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D307" w14:textId="63C8CF84" w:rsidR="004168ED" w:rsidRDefault="001A090E">
      <w:r>
        <w:rPr>
          <w:rFonts w:hint="eastAsia"/>
        </w:rPr>
        <w:t>大纲</w:t>
      </w:r>
    </w:p>
    <w:p w14:paraId="12789787" w14:textId="77777777" w:rsidR="00B23C34" w:rsidRDefault="00B23C34"/>
    <w:p w14:paraId="0D4985D3" w14:textId="0660B882" w:rsidR="00B23C34" w:rsidRDefault="00B23C34" w:rsidP="00014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 analysis文件：</w:t>
      </w:r>
      <w:r w:rsidR="009436B8">
        <w:rPr>
          <w:rFonts w:hint="eastAsia"/>
        </w:rPr>
        <w:t>先加载数据，将所有文字属性替换成01二值，分析数据，例如中位数、平均值等等；检查缺失值；是否患病比例及数量；</w:t>
      </w:r>
      <w:r w:rsidR="00557C48">
        <w:rPr>
          <w:rFonts w:hint="eastAsia"/>
        </w:rPr>
        <w:t>用雷达图展示是否患病的比例，据此可以推断哪些疾病重要哪些没那么重要</w:t>
      </w:r>
      <w:r w:rsidR="00AA5C6E">
        <w:rPr>
          <w:rFonts w:hint="eastAsia"/>
        </w:rPr>
        <w:t>；再用热力图分析，pearson相关性，判断不同属性及是否患病的内在联系</w:t>
      </w:r>
      <w:r w:rsidR="00B66452">
        <w:rPr>
          <w:rFonts w:hint="eastAsia"/>
        </w:rPr>
        <w:t>，用0.4作为阈值屏蔽小于0.4的值，保证剩下的都是相关性较大的</w:t>
      </w:r>
    </w:p>
    <w:p w14:paraId="2426FA65" w14:textId="75E1E89B" w:rsidR="00014660" w:rsidRDefault="00014660" w:rsidP="000D6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不同模型：首先使用baseline模型（logistics回归），用来作为其余模型的表现基准，得出一组数据；再用SVM模型，用GridSearchCV方法找出最佳组合，然后</w:t>
      </w:r>
      <w:r w:rsidR="009A6093">
        <w:rPr>
          <w:rFonts w:hint="eastAsia"/>
        </w:rPr>
        <w:t>用10折交叉验证来保证模型稳定性和准确性，得出最优的数据；接着用decision tree方法，同样使用</w:t>
      </w:r>
      <w:r w:rsidR="009A6093">
        <w:rPr>
          <w:rFonts w:hint="eastAsia"/>
        </w:rPr>
        <w:t>GridSearchCV</w:t>
      </w:r>
      <w:r w:rsidR="009A6093">
        <w:rPr>
          <w:rFonts w:hint="eastAsia"/>
        </w:rPr>
        <w:t>和十折交叉验证；在decision tree基础上，使用ensemble method方法提升其性能，搜索发现最优情况在使用了160个</w:t>
      </w:r>
      <w:r w:rsidR="00010D66">
        <w:rPr>
          <w:rFonts w:hint="eastAsia"/>
        </w:rPr>
        <w:t>基础估计器，因此得到了使用random forest的最优解；最后使用神经网络方法，该方法属于深度学习范畴，由于每个属性重要性相当（因为不是视觉领域），所以使用前向传播的全连接网络，因为是二值分类，最后使用sigmoid函数作为输出层，</w:t>
      </w:r>
      <w:r w:rsidR="003E24F3">
        <w:rPr>
          <w:rFonts w:hint="eastAsia"/>
        </w:rPr>
        <w:t>同样使用交叉验证保证稳定性，</w:t>
      </w:r>
      <w:r w:rsidR="000D67F3">
        <w:rPr>
          <w:rFonts w:hint="eastAsia"/>
        </w:rPr>
        <w:t>发现神经网络的性能是最好的。</w:t>
      </w:r>
    </w:p>
    <w:p w14:paraId="49AFBC91" w14:textId="352336BC" w:rsidR="000D67F3" w:rsidRPr="00014660" w:rsidRDefault="000D67F3" w:rsidP="000D6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结合literature review部分，佐证各种属性的重要性和相关性的结论，该部分还没有写完，暂时先不写在这里。</w:t>
      </w:r>
    </w:p>
    <w:sectPr w:rsidR="000D67F3" w:rsidRPr="0001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B01"/>
    <w:multiLevelType w:val="hybridMultilevel"/>
    <w:tmpl w:val="7EEEDC3E"/>
    <w:lvl w:ilvl="0" w:tplc="FD58AF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25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0E"/>
    <w:rsid w:val="00010D66"/>
    <w:rsid w:val="00014660"/>
    <w:rsid w:val="000D67F3"/>
    <w:rsid w:val="001A090E"/>
    <w:rsid w:val="003E24F3"/>
    <w:rsid w:val="004168ED"/>
    <w:rsid w:val="00557C48"/>
    <w:rsid w:val="007A1CD1"/>
    <w:rsid w:val="009436B8"/>
    <w:rsid w:val="009A6093"/>
    <w:rsid w:val="00AA5C6E"/>
    <w:rsid w:val="00B23C34"/>
    <w:rsid w:val="00B6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759F"/>
  <w15:chartTrackingRefBased/>
  <w15:docId w15:val="{D7CDC8E2-4C29-445D-97D2-F04FD452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Xingchen Xu</dc:creator>
  <cp:keywords/>
  <dc:description/>
  <cp:lastModifiedBy>Xingchen Xu</cp:lastModifiedBy>
  <cp:revision>10</cp:revision>
  <dcterms:created xsi:type="dcterms:W3CDTF">2024-05-05T21:39:00Z</dcterms:created>
  <dcterms:modified xsi:type="dcterms:W3CDTF">2024-05-06T11:08:00Z</dcterms:modified>
</cp:coreProperties>
</file>