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600"/>
        <w:jc w:val="both"/>
        <w:rPr>
          <w:rFonts w:hint="default" w:ascii="Arial" w:hAnsi="Arial" w:eastAsia="宋体" w:cs="Arial"/>
          <w:i w:val="0"/>
          <w:caps w:val="0"/>
          <w:color w:val="4F4F4F"/>
          <w:spacing w:val="0"/>
          <w:sz w:val="19"/>
          <w:szCs w:val="19"/>
          <w:u w:val="none"/>
          <w:shd w:val="clear" w:fill="FFFFFF"/>
          <w:lang w:val="en-US" w:eastAsia="zh-CN"/>
        </w:rPr>
      </w:pPr>
      <w:r>
        <w:rPr>
          <w:rFonts w:hint="eastAsia" w:ascii="Arial" w:hAnsi="Arial" w:eastAsia="宋体" w:cs="Arial"/>
          <w:i w:val="0"/>
          <w:caps w:val="0"/>
          <w:color w:val="4F4F4F"/>
          <w:spacing w:val="0"/>
          <w:sz w:val="40"/>
          <w:szCs w:val="40"/>
          <w:u w:val="none"/>
          <w:shd w:val="clear" w:fill="FFFFFF"/>
          <w:lang w:val="en-US" w:eastAsia="zh-CN"/>
        </w:rPr>
        <w:t>Meltdown原理介绍</w:t>
      </w:r>
    </w:p>
    <w:p>
      <w:pPr>
        <w:ind w:firstLine="380" w:firstLineChars="200"/>
        <w:rPr>
          <w:rFonts w:ascii="Arial" w:hAnsi="Arial" w:eastAsia="Arial" w:cs="Arial"/>
          <w:i w:val="0"/>
          <w:caps w:val="0"/>
          <w:color w:val="444444"/>
          <w:spacing w:val="16"/>
          <w:sz w:val="19"/>
          <w:szCs w:val="19"/>
          <w:u w:val="none"/>
          <w:shd w:val="clear" w:fill="FFFFFF"/>
        </w:rPr>
      </w:pPr>
      <w:r>
        <w:rPr>
          <w:rFonts w:ascii="Arial" w:hAnsi="Arial" w:eastAsia="Arial" w:cs="Arial"/>
          <w:i w:val="0"/>
          <w:caps w:val="0"/>
          <w:color w:val="4F4F4F"/>
          <w:spacing w:val="0"/>
          <w:sz w:val="19"/>
          <w:szCs w:val="19"/>
          <w:u w:val="none"/>
          <w:shd w:val="clear" w:fill="FFFFFF"/>
        </w:rPr>
        <w:t>在深入分析Meltdown之前，我们需要了解一些背景知识。它包括CPU Cache，CPU指令执行，操作系统地址空间隔离的设计。</w:t>
      </w:r>
    </w:p>
    <w:p>
      <w:pPr>
        <w:rPr>
          <w:rFonts w:hint="eastAsia" w:ascii="Arial" w:hAnsi="Arial" w:eastAsia="宋体" w:cs="Arial"/>
          <w:b/>
          <w:i w:val="0"/>
          <w:caps w:val="0"/>
          <w:color w:val="444444"/>
          <w:spacing w:val="16"/>
          <w:sz w:val="32"/>
          <w:szCs w:val="32"/>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t>1 CPU Cache</w:t>
      </w:r>
    </w:p>
    <w:p>
      <w:pPr>
        <w:ind w:firstLine="380" w:firstLineChars="200"/>
        <w:rPr>
          <w:rFonts w:ascii="Arial" w:hAnsi="Arial" w:eastAsia="Arial" w:cs="Arial"/>
          <w:i w:val="0"/>
          <w:caps w:val="0"/>
          <w:color w:val="444444"/>
          <w:spacing w:val="16"/>
          <w:sz w:val="19"/>
          <w:szCs w:val="19"/>
          <w:u w:val="none"/>
          <w:shd w:val="clear" w:fill="FFFFFF"/>
        </w:rPr>
      </w:pPr>
      <w:r>
        <w:rPr>
          <w:rFonts w:ascii="Arial" w:hAnsi="Arial" w:eastAsia="Arial" w:cs="Arial"/>
          <w:i w:val="0"/>
          <w:caps w:val="0"/>
          <w:color w:val="4F4F4F"/>
          <w:spacing w:val="0"/>
          <w:sz w:val="19"/>
          <w:szCs w:val="19"/>
          <w:u w:val="none"/>
          <w:shd w:val="clear" w:fill="FFFFFF"/>
        </w:rPr>
        <w:t>现代处理器执行指令的瓶颈已经不在CPU端，而是在内存访问端。因为CPU的处理速度要远远大于物理内存的访问速度，所以为了减轻CPU等待数据的时间，在现代处理器设计中都设置了多级的cache单元。</w:t>
      </w:r>
    </w:p>
    <w:p>
      <w:pPr>
        <w:rPr>
          <w:rFonts w:hint="eastAsia" w:ascii="Arial" w:hAnsi="Arial" w:eastAsia="宋体" w:cs="Arial"/>
          <w:i w:val="0"/>
          <w:caps w:val="0"/>
          <w:color w:val="444444"/>
          <w:spacing w:val="16"/>
          <w:sz w:val="19"/>
          <w:szCs w:val="19"/>
          <w:u w:val="none"/>
          <w:shd w:val="clear" w:fill="FFFFFF"/>
          <w:lang w:eastAsia="zh-CN"/>
        </w:rPr>
      </w:pPr>
      <w:r>
        <w:rPr>
          <w:rFonts w:hint="eastAsia" w:ascii="Arial" w:hAnsi="Arial" w:eastAsia="宋体" w:cs="Arial"/>
          <w:i w:val="0"/>
          <w:caps w:val="0"/>
          <w:color w:val="444444"/>
          <w:spacing w:val="16"/>
          <w:sz w:val="19"/>
          <w:szCs w:val="19"/>
          <w:u w:val="none"/>
          <w:shd w:val="clear" w:fill="FFFFFF"/>
          <w:lang w:eastAsia="zh-CN"/>
        </w:rPr>
        <w:drawing>
          <wp:inline distT="0" distB="0" distL="114300" distR="114300">
            <wp:extent cx="3505200" cy="2476500"/>
            <wp:effectExtent l="0" t="0" r="0" b="7620"/>
            <wp:docPr id="2" name="图片 2" descr="u=2018228500,2822356206&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2018228500,2822356206&amp;fm=26&amp;gp=0.jpg"/>
                    <pic:cNvPicPr>
                      <a:picLocks noChangeAspect="1"/>
                    </pic:cNvPicPr>
                  </pic:nvPicPr>
                  <pic:blipFill>
                    <a:blip r:embed="rId4"/>
                    <a:stretch>
                      <a:fillRect/>
                    </a:stretch>
                  </pic:blipFill>
                  <pic:spPr>
                    <a:xfrm>
                      <a:off x="0" y="0"/>
                      <a:ext cx="3505200" cy="2476500"/>
                    </a:xfrm>
                    <a:prstGeom prst="rect">
                      <a:avLst/>
                    </a:prstGeom>
                  </pic:spPr>
                </pic:pic>
              </a:graphicData>
            </a:graphic>
          </wp:inline>
        </w:drawing>
      </w:r>
    </w:p>
    <w:p>
      <w:pPr>
        <w:ind w:firstLine="380" w:firstLineChars="200"/>
        <w:rPr>
          <w:rFonts w:ascii="Arial" w:hAnsi="Arial" w:eastAsia="Arial" w:cs="Arial"/>
          <w:i w:val="0"/>
          <w:caps w:val="0"/>
          <w:color w:val="4F4F4F"/>
          <w:spacing w:val="0"/>
          <w:sz w:val="19"/>
          <w:szCs w:val="19"/>
          <w:u w:val="none"/>
          <w:shd w:val="clear" w:fill="FFFFFF"/>
        </w:rPr>
      </w:pPr>
      <w:r>
        <w:rPr>
          <w:rFonts w:ascii="Arial" w:hAnsi="Arial" w:eastAsia="Arial" w:cs="Arial"/>
          <w:i w:val="0"/>
          <w:caps w:val="0"/>
          <w:color w:val="4F4F4F"/>
          <w:spacing w:val="0"/>
          <w:sz w:val="19"/>
          <w:szCs w:val="19"/>
          <w:u w:val="none"/>
          <w:shd w:val="clear" w:fill="FFFFFF"/>
        </w:rPr>
        <w:t>可以从下图看出CPU对cache和内存的访问时钟周期，对于CPU内部的寄存器，一般用于存储程序中局部变量，其访问时间大概为一个时钟周期，可想而知对于一个时钟为4GHz的CPU其一个时钟周期有多块。此外，下图没有说明磁盘的访问时间，一般而言，CPU访问磁盘的时间大约在秒级左右。</w:t>
      </w:r>
    </w:p>
    <w:p>
      <w:pPr>
        <w:rPr>
          <w:rFonts w:hint="eastAsia" w:ascii="Arial" w:hAnsi="Arial" w:eastAsia="Arial" w:cs="Arial"/>
          <w:i w:val="0"/>
          <w:caps w:val="0"/>
          <w:color w:val="4F4F4F"/>
          <w:spacing w:val="0"/>
          <w:sz w:val="19"/>
          <w:szCs w:val="19"/>
          <w:u w:val="none"/>
          <w:shd w:val="clear" w:fill="FFFFFF"/>
          <w:lang w:eastAsia="zh-CN"/>
        </w:rPr>
      </w:pPr>
      <w:r>
        <w:rPr>
          <w:rFonts w:hint="eastAsia" w:ascii="Arial" w:hAnsi="Arial" w:eastAsia="Arial" w:cs="Arial"/>
          <w:i w:val="0"/>
          <w:caps w:val="0"/>
          <w:color w:val="4F4F4F"/>
          <w:spacing w:val="0"/>
          <w:sz w:val="19"/>
          <w:szCs w:val="19"/>
          <w:u w:val="none"/>
          <w:shd w:val="clear" w:fill="FFFFFF"/>
          <w:lang w:eastAsia="zh-CN"/>
        </w:rPr>
        <w:drawing>
          <wp:inline distT="0" distB="0" distL="114300" distR="114300">
            <wp:extent cx="5267325" cy="2804160"/>
            <wp:effectExtent l="0" t="0" r="5715" b="0"/>
            <wp:docPr id="3" name="图片 3"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he"/>
                    <pic:cNvPicPr>
                      <a:picLocks noChangeAspect="1"/>
                    </pic:cNvPicPr>
                  </pic:nvPicPr>
                  <pic:blipFill>
                    <a:blip r:embed="rId5"/>
                    <a:stretch>
                      <a:fillRect/>
                    </a:stretch>
                  </pic:blipFill>
                  <pic:spPr>
                    <a:xfrm>
                      <a:off x="0" y="0"/>
                      <a:ext cx="5267325" cy="2804160"/>
                    </a:xfrm>
                    <a:prstGeom prst="rect">
                      <a:avLst/>
                    </a:prstGeom>
                  </pic:spPr>
                </pic:pic>
              </a:graphicData>
            </a:graphic>
          </wp:inline>
        </w:drawing>
      </w:r>
    </w:p>
    <w:p>
      <w:pPr>
        <w:rPr>
          <w:rFonts w:hint="eastAsia" w:ascii="Arial" w:hAnsi="Arial" w:eastAsia="宋体" w:cs="Arial"/>
          <w:b/>
          <w:i w:val="0"/>
          <w:caps w:val="0"/>
          <w:color w:val="444444"/>
          <w:spacing w:val="16"/>
          <w:sz w:val="19"/>
          <w:szCs w:val="19"/>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t>2 Cache攻击</w:t>
      </w:r>
    </w:p>
    <w:p>
      <w:pPr>
        <w:ind w:firstLine="380" w:firstLineChars="200"/>
        <w:rPr>
          <w:rFonts w:ascii="Arial" w:hAnsi="Arial" w:eastAsia="Arial" w:cs="Arial"/>
          <w:i w:val="0"/>
          <w:caps w:val="0"/>
          <w:color w:val="4F4F4F"/>
          <w:spacing w:val="0"/>
          <w:sz w:val="19"/>
          <w:szCs w:val="19"/>
          <w:u w:val="none"/>
          <w:shd w:val="clear" w:fill="FFFFFF"/>
        </w:rPr>
      </w:pPr>
      <w:r>
        <w:rPr>
          <w:rFonts w:ascii="Arial" w:hAnsi="Arial" w:eastAsia="Arial" w:cs="Arial"/>
          <w:i w:val="0"/>
          <w:caps w:val="0"/>
          <w:color w:val="4F4F4F"/>
          <w:spacing w:val="0"/>
          <w:sz w:val="19"/>
          <w:szCs w:val="19"/>
          <w:u w:val="none"/>
          <w:shd w:val="clear" w:fill="FFFFFF"/>
        </w:rPr>
        <w:t>我们已经知道同一个CPU上的Core共享L2 cache和L3 Cache, 如果内存已经被缓存到CPU cache里, 那么同一个CPU的Core就会用较短的时间取到内存里的内容, 否则取内存的时间就会较长。两者的时间差异非常明显(大约有300个CPU时钟周期), 因此攻击者可以利用这个时间差异来进行攻击。</w:t>
      </w:r>
    </w:p>
    <w:p>
      <w:pPr>
        <w:ind w:firstLine="448" w:firstLineChars="200"/>
        <w:rPr>
          <w:rFonts w:ascii="Arial" w:hAnsi="Arial" w:eastAsia="Arial" w:cs="Arial"/>
          <w:i w:val="0"/>
          <w:caps w:val="0"/>
          <w:color w:val="444444"/>
          <w:spacing w:val="16"/>
          <w:sz w:val="19"/>
          <w:szCs w:val="19"/>
          <w:u w:val="none"/>
          <w:shd w:val="clear" w:fill="FFFFFF"/>
        </w:rPr>
      </w:pPr>
    </w:p>
    <w:p>
      <w:pPr>
        <w:rPr>
          <w:rFonts w:hint="eastAsia" w:ascii="Arial" w:hAnsi="Arial" w:eastAsia="宋体" w:cs="Arial"/>
          <w:b/>
          <w:i w:val="0"/>
          <w:caps w:val="0"/>
          <w:color w:val="444444"/>
          <w:spacing w:val="16"/>
          <w:sz w:val="32"/>
          <w:szCs w:val="32"/>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t>3 指令执行</w:t>
      </w:r>
    </w:p>
    <w:p>
      <w:pPr>
        <w:keepNext w:val="0"/>
        <w:keepLines w:val="0"/>
        <w:widowControl/>
        <w:suppressLineNumbers w:val="0"/>
        <w:spacing w:line="21" w:lineRule="atLeast"/>
        <w:jc w:val="left"/>
        <w:rPr>
          <w:rFonts w:hint="eastAsia" w:ascii="微软雅黑 Light" w:hAnsi="微软雅黑 Light" w:eastAsia="微软雅黑 Light" w:cs="微软雅黑 Light"/>
          <w:b/>
          <w:kern w:val="0"/>
          <w:sz w:val="22"/>
          <w:szCs w:val="22"/>
          <w:lang w:val="en-US" w:eastAsia="zh-CN" w:bidi="ar"/>
        </w:rPr>
      </w:pPr>
      <w:r>
        <w:rPr>
          <w:rFonts w:hint="eastAsia" w:ascii="微软雅黑 Light" w:hAnsi="微软雅黑 Light" w:eastAsia="微软雅黑 Light" w:cs="微软雅黑 Light"/>
          <w:b/>
          <w:kern w:val="0"/>
          <w:sz w:val="22"/>
          <w:szCs w:val="22"/>
          <w:lang w:val="en-US" w:eastAsia="zh-CN" w:bidi="ar"/>
        </w:rPr>
        <w:t>经典指令流水过程：取指---译码--执行--取数---写回</w:t>
      </w:r>
    </w:p>
    <w:p>
      <w:pPr>
        <w:keepNext w:val="0"/>
        <w:keepLines w:val="0"/>
        <w:widowControl/>
        <w:suppressLineNumbers w:val="0"/>
        <w:spacing w:line="21" w:lineRule="atLeast"/>
        <w:jc w:val="left"/>
        <w:rPr>
          <w:rFonts w:hint="eastAsia" w:ascii="微软雅黑 Light" w:hAnsi="微软雅黑 Light" w:eastAsia="微软雅黑 Light" w:cs="微软雅黑 Light"/>
          <w:b/>
          <w:kern w:val="0"/>
          <w:sz w:val="22"/>
          <w:szCs w:val="22"/>
          <w:lang w:val="en-US" w:eastAsia="zh-CN" w:bidi="ar"/>
        </w:rPr>
      </w:pPr>
      <w:r>
        <w:rPr>
          <w:rFonts w:hint="eastAsia" w:ascii="Arial" w:hAnsi="Arial" w:eastAsia="宋体" w:cs="Arial"/>
          <w:b/>
          <w:i w:val="0"/>
          <w:caps w:val="0"/>
          <w:color w:val="444444"/>
          <w:spacing w:val="16"/>
          <w:sz w:val="32"/>
          <w:szCs w:val="32"/>
          <w:u w:val="none"/>
          <w:shd w:val="clear" w:fill="FFFFFF"/>
          <w:lang w:val="en-US" w:eastAsia="zh-CN"/>
        </w:rPr>
        <w:drawing>
          <wp:inline distT="0" distB="0" distL="114300" distR="114300">
            <wp:extent cx="3909695" cy="2454910"/>
            <wp:effectExtent l="0" t="0" r="6985" b="13970"/>
            <wp:docPr id="4" name="图片 4" descr="流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水"/>
                    <pic:cNvPicPr>
                      <a:picLocks noChangeAspect="1"/>
                    </pic:cNvPicPr>
                  </pic:nvPicPr>
                  <pic:blipFill>
                    <a:blip r:embed="rId6"/>
                    <a:stretch>
                      <a:fillRect/>
                    </a:stretch>
                  </pic:blipFill>
                  <pic:spPr>
                    <a:xfrm>
                      <a:off x="0" y="0"/>
                      <a:ext cx="3909695" cy="2454910"/>
                    </a:xfrm>
                    <a:prstGeom prst="rect">
                      <a:avLst/>
                    </a:prstGeom>
                  </pic:spPr>
                </pic:pic>
              </a:graphicData>
            </a:graphic>
          </wp:inline>
        </w:drawing>
      </w:r>
    </w:p>
    <w:p>
      <w:pPr>
        <w:ind w:firstLine="380" w:firstLineChars="200"/>
        <w:rPr>
          <w:rFonts w:ascii="Arial" w:hAnsi="Arial" w:eastAsia="Arial" w:cs="Arial"/>
          <w:i w:val="0"/>
          <w:caps w:val="0"/>
          <w:color w:val="4F4F4F"/>
          <w:spacing w:val="0"/>
          <w:sz w:val="19"/>
          <w:szCs w:val="19"/>
          <w:u w:val="none"/>
          <w:shd w:val="clear" w:fill="FFFFFF"/>
        </w:rPr>
      </w:pPr>
      <w:r>
        <w:rPr>
          <w:rFonts w:ascii="Arial" w:hAnsi="Arial" w:eastAsia="Arial" w:cs="Arial"/>
          <w:i w:val="0"/>
          <w:caps w:val="0"/>
          <w:color w:val="4F4F4F"/>
          <w:spacing w:val="0"/>
          <w:sz w:val="19"/>
          <w:szCs w:val="19"/>
          <w:u w:val="none"/>
          <w:shd w:val="clear" w:fill="FFFFFF"/>
        </w:rPr>
        <w:t>现代处理器在设计上都采用了超标量体系结构（</w:t>
      </w:r>
      <w:r>
        <w:rPr>
          <w:rFonts w:hint="eastAsia" w:ascii="Arial" w:hAnsi="Arial" w:eastAsia="宋体" w:cs="Arial"/>
          <w:i w:val="0"/>
          <w:caps w:val="0"/>
          <w:color w:val="4F4F4F"/>
          <w:spacing w:val="0"/>
          <w:sz w:val="19"/>
          <w:szCs w:val="19"/>
          <w:u w:val="none"/>
          <w:shd w:val="clear" w:fill="FFFFFF"/>
          <w:lang w:val="en-US" w:eastAsia="zh-CN"/>
        </w:rPr>
        <w:t>Superscalar</w:t>
      </w:r>
      <w:r>
        <w:rPr>
          <w:rFonts w:ascii="Arial" w:hAnsi="Arial" w:eastAsia="Arial" w:cs="Arial"/>
          <w:i w:val="0"/>
          <w:caps w:val="0"/>
          <w:color w:val="4F4F4F"/>
          <w:spacing w:val="0"/>
          <w:sz w:val="19"/>
          <w:szCs w:val="19"/>
          <w:u w:val="none"/>
          <w:shd w:val="clear" w:fill="FFFFFF"/>
        </w:rPr>
        <w:t xml:space="preserve"> Architecture）和乱序执行（Out-of-Order）技术，极大地提高了处理器计算能力。超标量技术能够在一个时钟周期内执行多个指令，实现指令级的并行，有效提高了ILP（InstructionLevel Parallelism）指令级的并行效率，同时也增加了整个cache和memory层次结构的实现难度。</w:t>
      </w:r>
    </w:p>
    <w:p>
      <w:pPr>
        <w:rPr>
          <w:rFonts w:hint="eastAsia" w:ascii="Arial" w:hAnsi="Arial" w:eastAsia="宋体" w:cs="Arial"/>
          <w:b/>
          <w:i w:val="0"/>
          <w:caps w:val="0"/>
          <w:color w:val="444444"/>
          <w:spacing w:val="16"/>
          <w:sz w:val="32"/>
          <w:szCs w:val="32"/>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t>4 乱序执行(out-of-order execution)</w:t>
      </w:r>
    </w:p>
    <w:p>
      <w:pPr>
        <w:ind w:firstLine="380" w:firstLineChars="200"/>
        <w:rPr>
          <w:rFonts w:hint="eastAsia" w:ascii="Arial" w:hAnsi="Arial" w:eastAsia="Arial" w:cs="Arial"/>
          <w:i w:val="0"/>
          <w:caps w:val="0"/>
          <w:color w:val="4F4F4F"/>
          <w:spacing w:val="0"/>
          <w:sz w:val="19"/>
          <w:szCs w:val="19"/>
          <w:u w:val="none"/>
          <w:shd w:val="clear" w:fill="FFFFFF"/>
          <w:lang w:val="en-US" w:eastAsia="zh-CN"/>
        </w:rPr>
      </w:pPr>
      <w:r>
        <w:rPr>
          <w:rFonts w:hint="eastAsia" w:ascii="Arial" w:hAnsi="Arial" w:eastAsia="Arial" w:cs="Arial"/>
          <w:i w:val="0"/>
          <w:caps w:val="0"/>
          <w:color w:val="4F4F4F"/>
          <w:spacing w:val="0"/>
          <w:sz w:val="19"/>
          <w:szCs w:val="19"/>
          <w:u w:val="none"/>
          <w:shd w:val="clear" w:fill="FFFFFF"/>
          <w:lang w:val="en-US" w:eastAsia="zh-CN"/>
        </w:rPr>
        <w:t xml:space="preserve">乱序执行（out-of-order execution）是指CPU采用了允许将多条指令不按程序规定的顺序分开发送给各相应电路单元处理的技术。比方Core乱序执行引擎说程序某一段有7条指令，此时CPU将根据各单元电路的空闲状态和各指令能否提前执行的具体情况分析后，将能提前执行的指令立即发送给相应电路执行。 </w:t>
      </w:r>
    </w:p>
    <w:p>
      <w:pPr>
        <w:ind w:firstLine="380" w:firstLineChars="200"/>
        <w:rPr>
          <w:rFonts w:hint="eastAsia" w:ascii="Arial" w:hAnsi="Arial" w:eastAsia="Arial" w:cs="Arial"/>
          <w:i w:val="0"/>
          <w:caps w:val="0"/>
          <w:color w:val="4F4F4F"/>
          <w:spacing w:val="0"/>
          <w:sz w:val="19"/>
          <w:szCs w:val="19"/>
          <w:u w:val="none"/>
          <w:shd w:val="clear" w:fill="FFFFFF"/>
          <w:lang w:val="en-US" w:eastAsia="zh-CN"/>
        </w:rPr>
      </w:pPr>
      <w:r>
        <w:rPr>
          <w:rFonts w:hint="eastAsia" w:ascii="Arial" w:hAnsi="Arial" w:eastAsia="Arial" w:cs="Arial"/>
          <w:i w:val="0"/>
          <w:caps w:val="0"/>
          <w:color w:val="4F4F4F"/>
          <w:spacing w:val="0"/>
          <w:sz w:val="19"/>
          <w:szCs w:val="19"/>
          <w:u w:val="none"/>
          <w:shd w:val="clear" w:fill="FFFFFF"/>
          <w:lang w:val="en-US" w:eastAsia="zh-CN"/>
        </w:rPr>
        <w:t xml:space="preserve"> 在各单元不按规定顺序执行完指令后还必须由相应电路再将运算结果重新按原来程序指定的指令顺序排列后才能返回程序。这种将各条指令不按顺序拆散后执行的运行方式就叫乱序执行（也有叫错序执行）技术。 </w:t>
      </w:r>
    </w:p>
    <w:p>
      <w:pPr>
        <w:ind w:firstLine="448" w:firstLineChars="200"/>
        <w:rPr>
          <w:rFonts w:hint="default" w:ascii="Arial" w:hAnsi="Arial" w:eastAsia="Arial" w:cs="Arial"/>
          <w:i w:val="0"/>
          <w:caps w:val="0"/>
          <w:color w:val="4F4F4F"/>
          <w:spacing w:val="0"/>
          <w:sz w:val="19"/>
          <w:szCs w:val="19"/>
          <w:u w:val="none"/>
          <w:shd w:val="clear" w:fill="FFFFFF"/>
          <w:lang w:val="en-US" w:eastAsia="zh-CN"/>
        </w:rPr>
      </w:pPr>
      <w:r>
        <w:rPr>
          <w:rFonts w:ascii="Arial" w:hAnsi="Arial" w:eastAsia="Arial" w:cs="Arial"/>
          <w:i w:val="0"/>
          <w:caps w:val="0"/>
          <w:color w:val="444444"/>
          <w:spacing w:val="16"/>
          <w:sz w:val="19"/>
          <w:szCs w:val="19"/>
          <w:u w:val="none"/>
          <w:shd w:val="clear" w:fill="FFFFFF"/>
        </w:rPr>
        <w:t>通常处理器实现了一个统一的保留站（reservation</w:t>
      </w:r>
      <w:r>
        <w:rPr>
          <w:rFonts w:hint="eastAsia" w:ascii="Arial" w:hAnsi="Arial" w:eastAsia="宋体" w:cs="Arial"/>
          <w:i w:val="0"/>
          <w:caps w:val="0"/>
          <w:color w:val="444444"/>
          <w:spacing w:val="16"/>
          <w:sz w:val="19"/>
          <w:szCs w:val="19"/>
          <w:u w:val="none"/>
          <w:shd w:val="clear" w:fill="FFFFFF"/>
          <w:lang w:val="en-US" w:eastAsia="zh-CN"/>
        </w:rPr>
        <w:t xml:space="preserve"> </w:t>
      </w:r>
      <w:r>
        <w:rPr>
          <w:rFonts w:ascii="Arial" w:hAnsi="Arial" w:eastAsia="Arial" w:cs="Arial"/>
          <w:i w:val="0"/>
          <w:caps w:val="0"/>
          <w:color w:val="444444"/>
          <w:spacing w:val="16"/>
          <w:sz w:val="19"/>
          <w:szCs w:val="19"/>
          <w:u w:val="none"/>
          <w:shd w:val="clear" w:fill="FFFFFF"/>
        </w:rPr>
        <w:t>station），它允许处理器把已经执行的指令的结果保存到这里，然后在最后指令提交的时候会去做寄存器重命名来保证指令顺序的正确性。</w:t>
      </w:r>
      <w:r>
        <w:rPr>
          <w:rFonts w:hint="default" w:ascii="Arial" w:hAnsi="Arial" w:eastAsia="Arial" w:cs="Arial"/>
          <w:i w:val="0"/>
          <w:caps w:val="0"/>
          <w:color w:val="444444"/>
          <w:spacing w:val="16"/>
          <w:sz w:val="19"/>
          <w:szCs w:val="19"/>
          <w:u w:val="none"/>
          <w:bdr w:val="none" w:color="auto" w:sz="0" w:space="0"/>
        </w:rPr>
        <w:br w:type="textWrapping"/>
      </w:r>
      <w:r>
        <w:rPr>
          <w:rFonts w:hint="eastAsia" w:ascii="Arial" w:hAnsi="Arial" w:eastAsia="宋体" w:cs="Arial"/>
          <w:i w:val="0"/>
          <w:caps w:val="0"/>
          <w:color w:val="444444"/>
          <w:spacing w:val="16"/>
          <w:sz w:val="19"/>
          <w:szCs w:val="19"/>
          <w:u w:val="none"/>
          <w:bdr w:val="none" w:color="auto" w:sz="0" w:space="0"/>
          <w:lang w:val="en-US" w:eastAsia="zh-CN"/>
        </w:rPr>
        <w:t xml:space="preserve">   </w:t>
      </w:r>
      <w:r>
        <w:rPr>
          <w:rFonts w:hint="default" w:ascii="Arial" w:hAnsi="Arial" w:eastAsia="Arial" w:cs="Arial"/>
          <w:i w:val="0"/>
          <w:caps w:val="0"/>
          <w:color w:val="4F4F4F"/>
          <w:spacing w:val="0"/>
          <w:sz w:val="19"/>
          <w:szCs w:val="19"/>
          <w:u w:val="none"/>
          <w:shd w:val="clear" w:fill="FFFFFF"/>
          <w:lang w:val="en-US" w:eastAsia="zh-CN"/>
        </w:rPr>
        <w:t>经典的X86处理器中的“整数重命名”和“浮点重命名”部件（英文叫做reorder buffer，简称ROB），它会负责寄存器的分配、寄存器重命名以及指令丢弃（retiring）等作用。</w:t>
      </w:r>
      <w:r>
        <w:rPr>
          <w:rFonts w:hint="default" w:ascii="Arial" w:hAnsi="Arial" w:eastAsia="Arial" w:cs="Arial"/>
          <w:i w:val="0"/>
          <w:caps w:val="0"/>
          <w:color w:val="4F4F4F"/>
          <w:spacing w:val="0"/>
          <w:sz w:val="19"/>
          <w:szCs w:val="19"/>
          <w:u w:val="none"/>
          <w:shd w:val="clear" w:fill="FFFFFF"/>
          <w:lang w:val="en-US" w:eastAsia="zh-CN"/>
        </w:rPr>
        <w:br w:type="textWrapping"/>
      </w:r>
      <w:r>
        <w:rPr>
          <w:rFonts w:hint="default" w:ascii="Arial" w:hAnsi="Arial" w:eastAsia="Arial" w:cs="Arial"/>
          <w:i w:val="0"/>
          <w:caps w:val="0"/>
          <w:color w:val="4F4F4F"/>
          <w:spacing w:val="0"/>
          <w:sz w:val="19"/>
          <w:szCs w:val="19"/>
          <w:u w:val="none"/>
          <w:shd w:val="clear" w:fill="FFFFFF"/>
          <w:lang w:val="en-US" w:eastAsia="zh-CN"/>
        </w:rPr>
        <w:t>x86的指令从L1 指令cache中预取之后，进入前端处理部分（Front-end），这里会做指令的分支预测和指令编码等工作，这里是顺序执行的（in-order）。指令译码的时候会把x86指令变成众多的微指令（uOPs），这些微指令会按照顺序发送到执行引擎（Execution Engine）。执行引擎这边开始乱序执行了。这些指令首先会进入到重命名缓存（ROB）里，然后ROB部件会把这些指令经由调度器单元发生到各个执行单元（Execution Unit，简称EU）里。假设有一条指令需要访问内存，这个EU单元就停止等待了，但是后面的指令不需要停顿下来等这条指令，因为ROB会把后面的指令发送给空闲的EU单元，这样就实现了乱序执行。</w:t>
      </w:r>
    </w:p>
    <w:p>
      <w:pPr>
        <w:rPr>
          <w:rFonts w:hint="default" w:ascii="Arial" w:hAnsi="Arial" w:eastAsia="宋体" w:cs="Arial"/>
          <w:b/>
          <w:i w:val="0"/>
          <w:caps w:val="0"/>
          <w:color w:val="444444"/>
          <w:spacing w:val="16"/>
          <w:sz w:val="32"/>
          <w:szCs w:val="32"/>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t>5 地址空间</w:t>
      </w:r>
    </w:p>
    <w:p>
      <w:pPr>
        <w:rPr>
          <w:rFonts w:hint="eastAsia" w:ascii="Arial" w:hAnsi="Arial" w:eastAsia="宋体" w:cs="Arial"/>
          <w:b/>
          <w:i w:val="0"/>
          <w:caps w:val="0"/>
          <w:color w:val="444444"/>
          <w:spacing w:val="16"/>
          <w:sz w:val="32"/>
          <w:szCs w:val="32"/>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drawing>
          <wp:inline distT="0" distB="0" distL="114300" distR="114300">
            <wp:extent cx="4453890" cy="3566795"/>
            <wp:effectExtent l="0" t="0" r="11430" b="14605"/>
            <wp:docPr id="6" name="图片 6" descr="地址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地址空间"/>
                    <pic:cNvPicPr>
                      <a:picLocks noChangeAspect="1"/>
                    </pic:cNvPicPr>
                  </pic:nvPicPr>
                  <pic:blipFill>
                    <a:blip r:embed="rId7"/>
                    <a:stretch>
                      <a:fillRect/>
                    </a:stretch>
                  </pic:blipFill>
                  <pic:spPr>
                    <a:xfrm>
                      <a:off x="0" y="0"/>
                      <a:ext cx="4453890" cy="3566795"/>
                    </a:xfrm>
                    <a:prstGeom prst="rect">
                      <a:avLst/>
                    </a:prstGeom>
                  </pic:spPr>
                </pic:pic>
              </a:graphicData>
            </a:graphic>
          </wp:inline>
        </w:drawing>
      </w:r>
    </w:p>
    <w:p>
      <w:pPr>
        <w:ind w:firstLine="380" w:firstLineChars="200"/>
        <w:rPr>
          <w:rFonts w:hint="default" w:ascii="Arial" w:hAnsi="Arial" w:eastAsia="Arial" w:cs="Arial"/>
          <w:i w:val="0"/>
          <w:caps w:val="0"/>
          <w:color w:val="4F4F4F"/>
          <w:spacing w:val="0"/>
          <w:sz w:val="19"/>
          <w:szCs w:val="19"/>
          <w:u w:val="none"/>
          <w:shd w:val="clear" w:fill="FFFFFF"/>
          <w:lang w:val="en-US" w:eastAsia="zh-CN"/>
        </w:rPr>
      </w:pPr>
      <w:r>
        <w:rPr>
          <w:rFonts w:hint="default" w:ascii="Arial" w:hAnsi="Arial" w:eastAsia="Arial" w:cs="Arial"/>
          <w:i w:val="0"/>
          <w:caps w:val="0"/>
          <w:color w:val="4F4F4F"/>
          <w:spacing w:val="0"/>
          <w:sz w:val="19"/>
          <w:szCs w:val="19"/>
          <w:u w:val="none"/>
          <w:shd w:val="clear" w:fill="FFFFFF"/>
          <w:lang w:val="en-US" w:eastAsia="zh-CN"/>
        </w:rPr>
        <w:t>虽然两者是在同一张页表里，但是他们对应的权限不一样，内核空间部份标记为仅在特权层可以访问，而用户空间部份在特权层与非特权层都可以访问。这样就完美地把用户空间和内核空间隔离开来：当进程跑在用户空间时只能访问用户空间的地址映射，而陷入到内核后就即可以访问内核空间也可以访问用户空间。</w:t>
      </w:r>
      <w:r>
        <w:rPr>
          <w:rFonts w:hint="default" w:ascii="Arial" w:hAnsi="Arial" w:eastAsia="Arial" w:cs="Arial"/>
          <w:i w:val="0"/>
          <w:caps w:val="0"/>
          <w:color w:val="4F4F4F"/>
          <w:spacing w:val="0"/>
          <w:sz w:val="19"/>
          <w:szCs w:val="19"/>
          <w:u w:val="none"/>
          <w:shd w:val="clear" w:fill="FFFFFF"/>
          <w:lang w:val="en-US" w:eastAsia="zh-CN"/>
        </w:rPr>
        <w:br w:type="textWrapping"/>
      </w:r>
      <w:r>
        <w:rPr>
          <w:rFonts w:hint="eastAsia" w:ascii="Arial" w:hAnsi="Arial" w:eastAsia="Arial" w:cs="Arial"/>
          <w:i w:val="0"/>
          <w:caps w:val="0"/>
          <w:color w:val="4F4F4F"/>
          <w:spacing w:val="0"/>
          <w:sz w:val="19"/>
          <w:szCs w:val="19"/>
          <w:u w:val="none"/>
          <w:shd w:val="clear" w:fill="FFFFFF"/>
          <w:lang w:val="en-US" w:eastAsia="zh-CN"/>
        </w:rPr>
        <w:t xml:space="preserve">   </w:t>
      </w:r>
      <w:r>
        <w:rPr>
          <w:rFonts w:hint="default" w:ascii="Arial" w:hAnsi="Arial" w:eastAsia="Arial" w:cs="Arial"/>
          <w:i w:val="0"/>
          <w:caps w:val="0"/>
          <w:color w:val="4F4F4F"/>
          <w:spacing w:val="0"/>
          <w:sz w:val="19"/>
          <w:szCs w:val="19"/>
          <w:u w:val="none"/>
          <w:shd w:val="clear" w:fill="FFFFFF"/>
          <w:lang w:val="en-US" w:eastAsia="zh-CN"/>
        </w:rPr>
        <w:t>对应地，页表中的用户空间映射部份只包含本机程可以访问的物理内存映射，而任意的物理内存都有可能会被映射到内核空间部分</w:t>
      </w:r>
    </w:p>
    <w:p>
      <w:pPr>
        <w:rPr>
          <w:rFonts w:hint="eastAsia" w:ascii="Arial" w:hAnsi="Arial" w:eastAsia="宋体" w:cs="Arial"/>
          <w:b/>
          <w:i w:val="0"/>
          <w:caps w:val="0"/>
          <w:color w:val="444444"/>
          <w:spacing w:val="16"/>
          <w:sz w:val="32"/>
          <w:szCs w:val="32"/>
          <w:u w:val="none"/>
          <w:shd w:val="clear" w:fill="FFFFFF"/>
          <w:lang w:val="en-US" w:eastAsia="zh-CN"/>
        </w:rPr>
      </w:pPr>
      <w:r>
        <w:rPr>
          <w:rFonts w:hint="eastAsia" w:ascii="Arial" w:hAnsi="Arial" w:eastAsia="宋体" w:cs="Arial"/>
          <w:b/>
          <w:i w:val="0"/>
          <w:caps w:val="0"/>
          <w:color w:val="444444"/>
          <w:spacing w:val="16"/>
          <w:sz w:val="32"/>
          <w:szCs w:val="32"/>
          <w:u w:val="none"/>
          <w:shd w:val="clear" w:fill="FFFFFF"/>
          <w:lang w:val="en-US" w:eastAsia="zh-CN"/>
        </w:rPr>
        <w:t>6 cache攻击原理</w:t>
      </w:r>
    </w:p>
    <w:p>
      <w:pPr>
        <w:rPr>
          <w:rFonts w:hint="default" w:ascii="Arial" w:hAnsi="Arial" w:eastAsia="宋体" w:cs="Arial"/>
          <w:b/>
          <w:i w:val="0"/>
          <w:caps w:val="0"/>
          <w:color w:val="444444"/>
          <w:spacing w:val="16"/>
          <w:sz w:val="32"/>
          <w:szCs w:val="32"/>
          <w:u w:val="none"/>
          <w:shd w:val="clear" w:fill="FFFFFF"/>
          <w:lang w:val="en-US" w:eastAsia="zh-CN"/>
        </w:rPr>
      </w:pPr>
      <w:r>
        <w:rPr>
          <w:rFonts w:hint="default" w:ascii="Arial" w:hAnsi="Arial" w:eastAsia="宋体" w:cs="Arial"/>
          <w:b/>
          <w:i w:val="0"/>
          <w:caps w:val="0"/>
          <w:color w:val="444444"/>
          <w:spacing w:val="16"/>
          <w:sz w:val="32"/>
          <w:szCs w:val="32"/>
          <w:u w:val="none"/>
          <w:shd w:val="clear" w:fill="FFFFFF"/>
          <w:lang w:val="en-US" w:eastAsia="zh-CN"/>
        </w:rPr>
        <w:drawing>
          <wp:inline distT="0" distB="0" distL="114300" distR="114300">
            <wp:extent cx="5266690" cy="2366010"/>
            <wp:effectExtent l="0" t="0" r="6350" b="11430"/>
            <wp:docPr id="7" name="图片 7"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
                    <pic:cNvPicPr>
                      <a:picLocks noChangeAspect="1"/>
                    </pic:cNvPicPr>
                  </pic:nvPicPr>
                  <pic:blipFill>
                    <a:blip r:embed="rId8"/>
                    <a:stretch>
                      <a:fillRect/>
                    </a:stretch>
                  </pic:blipFill>
                  <pic:spPr>
                    <a:xfrm>
                      <a:off x="0" y="0"/>
                      <a:ext cx="5266690" cy="2366010"/>
                    </a:xfrm>
                    <a:prstGeom prst="rect">
                      <a:avLst/>
                    </a:prstGeom>
                  </pic:spPr>
                </pic:pic>
              </a:graphicData>
            </a:graphic>
          </wp:inline>
        </w:drawing>
      </w:r>
    </w:p>
    <w:p>
      <w:pPr>
        <w:ind w:firstLine="570" w:firstLineChars="300"/>
        <w:rPr>
          <w:rFonts w:hint="default" w:ascii="Arial" w:hAnsi="Arial" w:eastAsia="Arial" w:cs="Arial"/>
          <w:i w:val="0"/>
          <w:caps w:val="0"/>
          <w:color w:val="4F4F4F"/>
          <w:spacing w:val="0"/>
          <w:sz w:val="19"/>
          <w:szCs w:val="19"/>
          <w:u w:val="none"/>
          <w:shd w:val="clear" w:fill="FFFFFF"/>
          <w:lang w:val="en-US" w:eastAsia="zh-CN"/>
        </w:rPr>
      </w:pPr>
      <w:r>
        <w:rPr>
          <w:rFonts w:hint="default" w:ascii="Arial" w:hAnsi="Arial" w:eastAsia="Arial" w:cs="Arial"/>
          <w:i w:val="0"/>
          <w:caps w:val="0"/>
          <w:color w:val="4F4F4F"/>
          <w:spacing w:val="0"/>
          <w:sz w:val="19"/>
          <w:szCs w:val="19"/>
          <w:u w:val="none"/>
          <w:shd w:val="clear" w:fill="FFFFFF"/>
          <w:lang w:val="en-US" w:eastAsia="zh-CN"/>
        </w:rPr>
        <w:t>对于具有预测执行能力的新型处理器，在实际CPU执行过程中，指令4所需的内存加载环节不依赖于指令3是否能够正常执行，而且从内存到缓存加载这个环节不会验证访问的内存是否合法有效。即使指令3出现异常，指令4无法执行，但指令4所需的内存数据已加载到CPU缓存中，这一结果导致指令4即使加载的是无权限访问的内存数据，该内存数据也会加载到CPU缓存中，因为CPU是在缓存到寄存器这个环节才去检测地址是否合法，而CPU分支预测仅仅是完成内存到CPU缓存的加载，实际指令4并没有被真正的执行，所以他的非法访问是不会触发异常的。</w:t>
      </w:r>
    </w:p>
    <w:p>
      <w:pPr>
        <w:rPr>
          <w:rFonts w:hint="default" w:ascii="Arial" w:hAnsi="Arial" w:eastAsia="宋体" w:cs="Arial"/>
          <w:b/>
          <w:i w:val="0"/>
          <w:caps w:val="0"/>
          <w:color w:val="444444"/>
          <w:spacing w:val="16"/>
          <w:sz w:val="32"/>
          <w:szCs w:val="32"/>
          <w:u w:val="none"/>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21CE3"/>
    <w:rsid w:val="04E21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2019-11-01T23:58:00Z</dcterms:created>
  <dc:creator>1203896772</dc:creator>
  <cp:lastModifiedBy>1203896772</cp:lastModifiedBy>
  <dcterms:modified xsi:type="dcterms:W3CDTF">2019-11-02T10:53:35Z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