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roofErr w:type="gramStart"/>
      <w:r>
        <w:rPr>
          <w:rFonts w:ascii="微软雅黑" w:eastAsia="微软雅黑" w:hAnsi="微软雅黑" w:hint="eastAsia"/>
          <w:sz w:val="28"/>
          <w:szCs w:val="28"/>
        </w:rPr>
        <w:t>—————————————————————————</w:t>
      </w:r>
      <w:proofErr w:type="gramEnd"/>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3517956" w:rsidR="00DA7C93" w:rsidRPr="00280430" w:rsidRDefault="00D950C7" w:rsidP="00280430">
      <w:pPr>
        <w:spacing w:line="288" w:lineRule="auto"/>
        <w:jc w:val="left"/>
        <w:rPr>
          <w:rFonts w:ascii="黑体" w:eastAsia="黑体" w:hAnsi="黑体"/>
          <w:sz w:val="52"/>
          <w:szCs w:val="52"/>
        </w:rPr>
      </w:pPr>
      <w:r w:rsidRPr="00280430">
        <w:rPr>
          <w:rFonts w:ascii="黑体" w:eastAsia="黑体" w:hAnsi="黑体" w:hint="eastAsia"/>
          <w:sz w:val="52"/>
          <w:szCs w:val="52"/>
        </w:rPr>
        <w:t>题目：</w:t>
      </w:r>
      <w:r w:rsidRPr="00280430">
        <w:rPr>
          <w:rFonts w:ascii="黑体" w:eastAsia="黑体" w:hAnsi="黑体" w:hint="eastAsia"/>
          <w:sz w:val="52"/>
          <w:szCs w:val="52"/>
          <w:u w:val="single"/>
        </w:rPr>
        <w:t>社区新旧弥合环境设计研究——以长沙市某工厂空间改造为例</w:t>
      </w:r>
      <w:r w:rsidR="00132BBF" w:rsidRPr="00280430">
        <w:rPr>
          <w:rFonts w:ascii="黑体" w:eastAsia="黑体" w:hAnsi="黑体" w:hint="eastAsia"/>
          <w:sz w:val="52"/>
          <w:szCs w:val="5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系 </w:t>
      </w:r>
      <w:r w:rsidRPr="001753F0">
        <w:rPr>
          <w:rFonts w:ascii="仿宋" w:eastAsia="仿宋" w:hAnsi="仿宋"/>
          <w:sz w:val="32"/>
          <w:szCs w:val="32"/>
        </w:rPr>
        <w:t xml:space="preserve">   </w:t>
      </w:r>
      <w:r w:rsidRPr="001753F0">
        <w:rPr>
          <w:rFonts w:ascii="仿宋" w:eastAsia="仿宋" w:hAnsi="仿宋" w:hint="eastAsia"/>
          <w:sz w:val="32"/>
          <w:szCs w:val="32"/>
        </w:rPr>
        <w:t>别：美术学院</w:t>
      </w:r>
    </w:p>
    <w:p w14:paraId="08B465A5" w14:textId="0164365C" w:rsidR="00D950C7"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专 </w:t>
      </w:r>
      <w:r w:rsidRPr="001753F0">
        <w:rPr>
          <w:rFonts w:ascii="仿宋" w:eastAsia="仿宋" w:hAnsi="仿宋"/>
          <w:sz w:val="32"/>
          <w:szCs w:val="32"/>
        </w:rPr>
        <w:t xml:space="preserve">   </w:t>
      </w:r>
      <w:r w:rsidRPr="001753F0">
        <w:rPr>
          <w:rFonts w:ascii="仿宋" w:eastAsia="仿宋" w:hAnsi="仿宋" w:hint="eastAsia"/>
          <w:sz w:val="32"/>
          <w:szCs w:val="32"/>
        </w:rPr>
        <w:t>业：环境设计</w:t>
      </w:r>
    </w:p>
    <w:p w14:paraId="3A6289D0" w14:textId="13280569"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姓</w:t>
      </w:r>
      <w:r w:rsidR="00D950C7" w:rsidRPr="001753F0">
        <w:rPr>
          <w:rFonts w:ascii="仿宋" w:eastAsia="仿宋" w:hAnsi="仿宋" w:hint="eastAsia"/>
          <w:sz w:val="32"/>
          <w:szCs w:val="32"/>
        </w:rPr>
        <w:t xml:space="preserve"> </w:t>
      </w:r>
      <w:r w:rsidR="00D950C7" w:rsidRPr="001753F0">
        <w:rPr>
          <w:rFonts w:ascii="仿宋" w:eastAsia="仿宋" w:hAnsi="仿宋"/>
          <w:sz w:val="32"/>
          <w:szCs w:val="32"/>
        </w:rPr>
        <w:t xml:space="preserve">   </w:t>
      </w:r>
      <w:r w:rsidRPr="001753F0">
        <w:rPr>
          <w:rFonts w:ascii="仿宋" w:eastAsia="仿宋" w:hAnsi="仿宋" w:hint="eastAsia"/>
          <w:sz w:val="32"/>
          <w:szCs w:val="32"/>
        </w:rPr>
        <w:t>名</w:t>
      </w:r>
      <w:r w:rsidR="00D950C7" w:rsidRPr="001753F0">
        <w:rPr>
          <w:rFonts w:ascii="仿宋" w:eastAsia="仿宋" w:hAnsi="仿宋" w:hint="eastAsia"/>
          <w:sz w:val="32"/>
          <w:szCs w:val="32"/>
        </w:rPr>
        <w:t>：</w:t>
      </w:r>
      <w:proofErr w:type="gramStart"/>
      <w:r w:rsidR="00D950C7" w:rsidRPr="001753F0">
        <w:rPr>
          <w:rFonts w:ascii="仿宋" w:eastAsia="仿宋" w:hAnsi="仿宋" w:hint="eastAsia"/>
          <w:sz w:val="32"/>
          <w:szCs w:val="32"/>
        </w:rPr>
        <w:t>叶茗雨</w:t>
      </w:r>
      <w:proofErr w:type="gramEnd"/>
    </w:p>
    <w:p w14:paraId="46318B97" w14:textId="6F3124B6"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指导老师</w:t>
      </w:r>
      <w:r w:rsidR="00D950C7" w:rsidRPr="001753F0">
        <w:rPr>
          <w:rFonts w:ascii="仿宋" w:eastAsia="仿宋" w:hAnsi="仿宋" w:hint="eastAsia"/>
          <w:sz w:val="32"/>
          <w:szCs w:val="32"/>
        </w:rPr>
        <w:t>：刘北光</w:t>
      </w:r>
    </w:p>
    <w:p w14:paraId="25E5ECA9" w14:textId="2AC930F4" w:rsidR="00D950C7" w:rsidRDefault="00D950C7" w:rsidP="00D950C7">
      <w:pPr>
        <w:ind w:leftChars="1400" w:left="2940"/>
        <w:jc w:val="left"/>
        <w:rPr>
          <w:rFonts w:ascii="微软雅黑" w:eastAsia="微软雅黑" w:hAnsi="微软雅黑"/>
          <w:sz w:val="30"/>
          <w:szCs w:val="30"/>
        </w:rPr>
      </w:pPr>
    </w:p>
    <w:p w14:paraId="38B7E24B" w14:textId="5C8BFB8A" w:rsidR="00921C3B" w:rsidRDefault="00921C3B" w:rsidP="00D950C7">
      <w:pPr>
        <w:ind w:leftChars="1400" w:left="2940"/>
        <w:jc w:val="left"/>
        <w:rPr>
          <w:rFonts w:ascii="微软雅黑" w:eastAsia="微软雅黑" w:hAnsi="微软雅黑"/>
          <w:sz w:val="30"/>
          <w:szCs w:val="30"/>
        </w:rPr>
      </w:pPr>
    </w:p>
    <w:p w14:paraId="32410BE2" w14:textId="77777777" w:rsidR="00F831FC" w:rsidRPr="00D950C7" w:rsidRDefault="00F831FC" w:rsidP="00D950C7">
      <w:pPr>
        <w:ind w:leftChars="1400" w:left="2940"/>
        <w:jc w:val="left"/>
        <w:rPr>
          <w:rFonts w:ascii="微软雅黑" w:eastAsia="微软雅黑" w:hAnsi="微软雅黑"/>
          <w:sz w:val="30"/>
          <w:szCs w:val="30"/>
        </w:rPr>
      </w:pPr>
    </w:p>
    <w:p w14:paraId="18B51689" w14:textId="77777777" w:rsidR="00F831FC" w:rsidRDefault="00F831FC" w:rsidP="00F831FC">
      <w:pPr>
        <w:jc w:val="center"/>
        <w:rPr>
          <w:rFonts w:ascii="宋体" w:eastAsia="宋体" w:hAnsi="宋体"/>
          <w:sz w:val="24"/>
          <w:szCs w:val="24"/>
        </w:rPr>
      </w:pPr>
    </w:p>
    <w:p w14:paraId="15076C30" w14:textId="3AFDE822" w:rsidR="00247F72" w:rsidRPr="0051649C" w:rsidRDefault="00D950C7" w:rsidP="0051649C">
      <w:pPr>
        <w:jc w:val="center"/>
        <w:rPr>
          <w:rFonts w:ascii="宋体" w:eastAsia="宋体" w:hAnsi="宋体"/>
          <w:sz w:val="24"/>
          <w:szCs w:val="24"/>
        </w:rPr>
      </w:pPr>
      <w:r w:rsidRPr="00F831FC">
        <w:rPr>
          <w:rFonts w:ascii="宋体" w:eastAsia="宋体" w:hAnsi="宋体"/>
          <w:sz w:val="24"/>
          <w:szCs w:val="24"/>
        </w:rPr>
        <w:t>2018年</w:t>
      </w:r>
      <w:r w:rsidR="006D653C">
        <w:rPr>
          <w:rFonts w:ascii="宋体" w:eastAsia="宋体" w:hAnsi="宋体"/>
          <w:sz w:val="24"/>
          <w:szCs w:val="24"/>
        </w:rPr>
        <w:t>5</w:t>
      </w:r>
      <w:r w:rsidRPr="00F831FC">
        <w:rPr>
          <w:rFonts w:ascii="宋体" w:eastAsia="宋体" w:hAnsi="宋体"/>
          <w:sz w:val="24"/>
          <w:szCs w:val="24"/>
        </w:rPr>
        <w:t>月</w:t>
      </w:r>
      <w:r w:rsidR="006D653C">
        <w:rPr>
          <w:rFonts w:ascii="宋体" w:eastAsia="宋体" w:hAnsi="宋体"/>
          <w:sz w:val="24"/>
          <w:szCs w:val="24"/>
        </w:rPr>
        <w:t>28</w:t>
      </w:r>
      <w:r w:rsidRPr="00F831FC">
        <w:rPr>
          <w:rFonts w:ascii="宋体" w:eastAsia="宋体" w:hAnsi="宋体"/>
          <w:sz w:val="24"/>
          <w:szCs w:val="24"/>
        </w:rPr>
        <w:t>日</w:t>
      </w:r>
    </w:p>
    <w:p w14:paraId="77760EF4" w14:textId="77777777" w:rsidR="0051649C" w:rsidRDefault="0051649C" w:rsidP="00247F72">
      <w:pPr>
        <w:pStyle w:val="ad"/>
        <w:spacing w:after="400" w:line="400" w:lineRule="exact"/>
        <w:sectPr w:rsidR="0051649C">
          <w:pgSz w:w="11906" w:h="16838"/>
          <w:pgMar w:top="1440" w:right="1800" w:bottom="1440" w:left="1800" w:header="851" w:footer="992" w:gutter="0"/>
          <w:cols w:space="425"/>
          <w:docGrid w:type="lines" w:linePitch="312"/>
        </w:sectPr>
      </w:pPr>
    </w:p>
    <w:p w14:paraId="78D2BF4F" w14:textId="39BF358C" w:rsidR="00247F72" w:rsidRDefault="00247F72" w:rsidP="00247F72">
      <w:pPr>
        <w:pStyle w:val="ad"/>
        <w:spacing w:after="400" w:line="400" w:lineRule="exact"/>
      </w:pPr>
      <w:r>
        <w:rPr>
          <w:rFonts w:hint="eastAsia"/>
        </w:rPr>
        <w:lastRenderedPageBreak/>
        <w:t>关于学位论文使用授权的说明</w:t>
      </w:r>
    </w:p>
    <w:p w14:paraId="775F2C21" w14:textId="6CF9B144" w:rsidR="00247F72" w:rsidRPr="0090241E" w:rsidRDefault="00247F72" w:rsidP="0090241E">
      <w:pPr>
        <w:widowControl/>
        <w:adjustRightInd w:val="0"/>
        <w:snapToGrid w:val="0"/>
        <w:spacing w:line="400" w:lineRule="exact"/>
        <w:ind w:firstLine="454"/>
        <w:jc w:val="left"/>
        <w:rPr>
          <w:rFonts w:ascii="Times New Roman" w:eastAsia="宋体" w:hAnsi="Times New Roman" w:cs="Times New Roman"/>
          <w:sz w:val="24"/>
          <w:szCs w:val="24"/>
        </w:rPr>
      </w:pPr>
      <w:r w:rsidRPr="0090241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1E46DA61" w14:textId="4D2F3CB1" w:rsidR="00910284" w:rsidRDefault="00247F72" w:rsidP="0090241E">
      <w:pPr>
        <w:pStyle w:val="ab"/>
      </w:pPr>
      <w:r>
        <w:t>(</w:t>
      </w:r>
      <w:r>
        <w:rPr>
          <w:rFonts w:hint="eastAsia"/>
        </w:rPr>
        <w:t>涉密的学位论文在解密后应遵守此规定</w:t>
      </w:r>
      <w:r>
        <w:t>)</w:t>
      </w:r>
    </w:p>
    <w:p w14:paraId="28383728" w14:textId="77777777" w:rsidR="0090241E" w:rsidRPr="00247F72" w:rsidRDefault="0090241E" w:rsidP="0090241E">
      <w:pPr>
        <w:pStyle w:val="ab"/>
      </w:pPr>
    </w:p>
    <w:p w14:paraId="4F53F980" w14:textId="77777777" w:rsidR="00247F72" w:rsidRDefault="00247F72" w:rsidP="00247F72">
      <w:pPr>
        <w:pStyle w:val="ac"/>
        <w:rPr>
          <w:rStyle w:val="Char0"/>
        </w:rPr>
      </w:pPr>
      <w:r>
        <w:rPr>
          <w:rStyle w:val="Char"/>
          <w:rFonts w:hint="eastAsia"/>
        </w:rPr>
        <w:t>签</w:t>
      </w:r>
      <w:r>
        <w:rPr>
          <w:rStyle w:val="Char"/>
          <w:rFonts w:hint="eastAsia"/>
        </w:rPr>
        <w:t xml:space="preserve">  </w:t>
      </w:r>
      <w:r>
        <w:rPr>
          <w:rStyle w:val="Char"/>
          <w:rFonts w:hint="eastAsia"/>
        </w:rPr>
        <w:t>名：</w:t>
      </w:r>
      <w:r>
        <w:rPr>
          <w:rStyle w:val="Char0"/>
          <w:rFonts w:hint="eastAsia"/>
        </w:rPr>
        <w:tab/>
      </w:r>
      <w:r>
        <w:rPr>
          <w:rStyle w:val="Char0"/>
          <w:rFonts w:hint="eastAsia"/>
        </w:rPr>
        <w:tab/>
        <w:t xml:space="preserve">     </w:t>
      </w:r>
      <w:r>
        <w:rPr>
          <w:rStyle w:val="Char"/>
          <w:rFonts w:hint="eastAsia"/>
        </w:rPr>
        <w:t>导师签名：</w:t>
      </w:r>
      <w:r>
        <w:rPr>
          <w:rStyle w:val="Char0"/>
          <w:rFonts w:hint="eastAsia"/>
        </w:rPr>
        <w:tab/>
      </w:r>
      <w:r>
        <w:rPr>
          <w:rStyle w:val="Char0"/>
          <w:rFonts w:hint="eastAsia"/>
        </w:rPr>
        <w:tab/>
      </w:r>
      <w:r>
        <w:rPr>
          <w:rStyle w:val="Char0"/>
          <w:rFonts w:hint="eastAsia"/>
        </w:rPr>
        <w:tab/>
        <w:t xml:space="preserve">     </w:t>
      </w:r>
      <w:r>
        <w:rPr>
          <w:rStyle w:val="Char"/>
          <w:rFonts w:hint="eastAsia"/>
        </w:rPr>
        <w:t>日</w:t>
      </w:r>
      <w:r>
        <w:rPr>
          <w:rStyle w:val="Char"/>
          <w:rFonts w:hint="eastAsia"/>
        </w:rPr>
        <w:t xml:space="preserve">  </w:t>
      </w:r>
      <w:r>
        <w:rPr>
          <w:rStyle w:val="Char"/>
          <w:rFonts w:hint="eastAsia"/>
        </w:rPr>
        <w:t>期：</w:t>
      </w:r>
      <w:r>
        <w:rPr>
          <w:rStyle w:val="Char0"/>
          <w:rFonts w:hint="eastAsia"/>
        </w:rPr>
        <w:tab/>
        <w:t xml:space="preserve">    </w:t>
      </w:r>
      <w:r>
        <w:rPr>
          <w:rStyle w:val="Char0"/>
          <w:rFonts w:hint="eastAsia"/>
        </w:rPr>
        <w:tab/>
        <w:t xml:space="preserve">  </w:t>
      </w:r>
    </w:p>
    <w:p w14:paraId="00A7A8A8" w14:textId="77777777" w:rsidR="0051649C" w:rsidRDefault="0051649C" w:rsidP="00E77778">
      <w:pPr>
        <w:spacing w:before="800" w:after="400" w:line="400" w:lineRule="exact"/>
        <w:jc w:val="center"/>
        <w:rPr>
          <w:rFonts w:ascii="黑体" w:eastAsia="黑体" w:hAnsi="黑体"/>
          <w:sz w:val="30"/>
          <w:szCs w:val="30"/>
        </w:rPr>
        <w:sectPr w:rsidR="0051649C" w:rsidSect="00C51906">
          <w:pgSz w:w="11906" w:h="16838"/>
          <w:pgMar w:top="1440" w:right="1800" w:bottom="1440" w:left="1800" w:header="851" w:footer="992" w:gutter="0"/>
          <w:pgNumType w:fmt="upperRoman" w:start="1"/>
          <w:cols w:space="425"/>
          <w:docGrid w:type="lines" w:linePitch="312"/>
        </w:sectPr>
      </w:pPr>
    </w:p>
    <w:p w14:paraId="3758C411" w14:textId="5F8B5E25" w:rsidR="00004D8D" w:rsidRPr="00E77778" w:rsidRDefault="002626A2" w:rsidP="00E77778">
      <w:pPr>
        <w:spacing w:before="800" w:after="400" w:line="400" w:lineRule="exact"/>
        <w:jc w:val="center"/>
        <w:rPr>
          <w:rFonts w:ascii="黑体" w:eastAsia="黑体" w:hAnsi="黑体"/>
          <w:sz w:val="30"/>
          <w:szCs w:val="30"/>
        </w:rPr>
      </w:pPr>
      <w:r w:rsidRPr="00E77778">
        <w:rPr>
          <w:rFonts w:ascii="黑体" w:eastAsia="黑体" w:hAnsi="黑体" w:hint="eastAsia"/>
          <w:sz w:val="30"/>
          <w:szCs w:val="30"/>
        </w:rPr>
        <w:lastRenderedPageBreak/>
        <w:t>中文摘要</w:t>
      </w:r>
    </w:p>
    <w:p w14:paraId="0E7D36E2" w14:textId="56CB930F" w:rsidR="005A30BF" w:rsidRDefault="005A30BF" w:rsidP="00DB179F">
      <w:pPr>
        <w:spacing w:line="400" w:lineRule="exact"/>
        <w:ind w:firstLineChars="200" w:firstLine="480"/>
        <w:rPr>
          <w:rFonts w:ascii="宋体" w:eastAsia="宋体" w:hAnsi="宋体"/>
          <w:sz w:val="24"/>
          <w:szCs w:val="24"/>
        </w:rPr>
      </w:pPr>
      <w:r>
        <w:rPr>
          <w:rFonts w:ascii="宋体" w:eastAsia="宋体" w:hAnsi="宋体" w:hint="eastAsia"/>
          <w:sz w:val="24"/>
          <w:szCs w:val="24"/>
        </w:rPr>
        <w:t>在中国城市化发展过程中</w:t>
      </w:r>
      <w:r w:rsidR="007743D0" w:rsidRPr="00E77778">
        <w:rPr>
          <w:rFonts w:ascii="宋体" w:eastAsia="宋体" w:hAnsi="宋体" w:hint="eastAsia"/>
          <w:sz w:val="24"/>
          <w:szCs w:val="24"/>
        </w:rPr>
        <w:t>，</w:t>
      </w:r>
      <w:r>
        <w:rPr>
          <w:rFonts w:ascii="宋体" w:eastAsia="宋体" w:hAnsi="宋体" w:hint="eastAsia"/>
          <w:sz w:val="24"/>
          <w:szCs w:val="24"/>
        </w:rPr>
        <w:t>由于经济利益的指导，政府倾向于将旧城土地商业化。在这种情况下，经济效益较高的第三产业建筑、各类住宅楼盘则成了开发商的首选。在这样的</w:t>
      </w:r>
      <w:r w:rsidR="000B3F8B" w:rsidRPr="00E77778">
        <w:rPr>
          <w:rFonts w:ascii="宋体" w:eastAsia="宋体" w:hAnsi="宋体"/>
          <w:sz w:val="24"/>
          <w:szCs w:val="24"/>
        </w:rPr>
        <w:t>旧城更新过程中，</w:t>
      </w:r>
      <w:r>
        <w:rPr>
          <w:rFonts w:ascii="宋体" w:eastAsia="宋体" w:hAnsi="宋体" w:hint="eastAsia"/>
          <w:sz w:val="24"/>
          <w:szCs w:val="24"/>
        </w:rPr>
        <w:t>城市的历史文脉陷入断层，城市肌理也失去了其特点与完整性。同时，由拆建工程引发的各类社会问题层出不穷</w:t>
      </w:r>
      <w:r w:rsidR="00DB179F">
        <w:rPr>
          <w:rFonts w:ascii="宋体" w:eastAsia="宋体" w:hAnsi="宋体" w:hint="eastAsia"/>
          <w:sz w:val="24"/>
          <w:szCs w:val="24"/>
        </w:rPr>
        <w:t>：居民缺乏基本的公共空间，和谐的邻里关系随着新社区人群的加入变得紧张，曾经的社区变得支离破碎。最终，旧城的特色被消磨殆尽，传统的交往方式也发生了巨大的转变。</w:t>
      </w:r>
    </w:p>
    <w:p w14:paraId="4D7CA98F" w14:textId="4281BCE6" w:rsidR="0067553E" w:rsidRPr="00E77778" w:rsidRDefault="0067553E" w:rsidP="00E77778">
      <w:pPr>
        <w:spacing w:line="400" w:lineRule="exact"/>
        <w:rPr>
          <w:rFonts w:ascii="宋体" w:eastAsia="宋体" w:hAnsi="宋体"/>
          <w:sz w:val="24"/>
          <w:szCs w:val="24"/>
        </w:rPr>
      </w:pPr>
    </w:p>
    <w:p w14:paraId="06389741" w14:textId="713667B9" w:rsidR="0067553E" w:rsidRPr="00E77778" w:rsidRDefault="0067553E" w:rsidP="00E77778">
      <w:pPr>
        <w:spacing w:line="400" w:lineRule="exact"/>
        <w:rPr>
          <w:rFonts w:ascii="宋体" w:eastAsia="宋体" w:hAnsi="宋体"/>
          <w:sz w:val="24"/>
          <w:szCs w:val="24"/>
        </w:rPr>
      </w:pPr>
      <w:r w:rsidRPr="00E77778">
        <w:rPr>
          <w:rFonts w:ascii="宋体" w:eastAsia="宋体" w:hAnsi="宋体" w:hint="eastAsia"/>
          <w:sz w:val="24"/>
          <w:szCs w:val="24"/>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E77778" w:rsidRDefault="0067553E" w:rsidP="007743D0">
      <w:pPr>
        <w:rPr>
          <w:rFonts w:ascii="宋体" w:eastAsia="宋体" w:hAnsi="宋体"/>
          <w:sz w:val="24"/>
          <w:szCs w:val="24"/>
        </w:rPr>
      </w:pPr>
    </w:p>
    <w:p w14:paraId="6F63BD16" w14:textId="5FD8FADD" w:rsidR="0067553E" w:rsidRPr="00E77778" w:rsidRDefault="0067553E" w:rsidP="007743D0">
      <w:pPr>
        <w:rPr>
          <w:rFonts w:ascii="宋体" w:eastAsia="宋体" w:hAnsi="宋体"/>
          <w:sz w:val="24"/>
          <w:szCs w:val="24"/>
        </w:rPr>
      </w:pPr>
      <w:r w:rsidRPr="00E77778">
        <w:rPr>
          <w:rFonts w:ascii="宋体" w:eastAsia="宋体" w:hAnsi="宋体" w:hint="eastAsia"/>
          <w:sz w:val="24"/>
          <w:szCs w:val="24"/>
        </w:rPr>
        <w:t>关键词： 社区更新</w:t>
      </w:r>
      <w:r w:rsidR="001377B3">
        <w:rPr>
          <w:rFonts w:ascii="宋体" w:eastAsia="宋体" w:hAnsi="宋体" w:hint="eastAsia"/>
          <w:sz w:val="24"/>
          <w:szCs w:val="24"/>
        </w:rPr>
        <w:t>;</w:t>
      </w:r>
      <w:r w:rsidR="000E6822" w:rsidRPr="00E77778">
        <w:rPr>
          <w:rFonts w:ascii="宋体" w:eastAsia="宋体" w:hAnsi="宋体" w:hint="eastAsia"/>
          <w:sz w:val="24"/>
          <w:szCs w:val="24"/>
        </w:rPr>
        <w:t>工厂改造</w:t>
      </w:r>
      <w:r w:rsidR="001377B3">
        <w:rPr>
          <w:rFonts w:ascii="宋体" w:eastAsia="宋体" w:hAnsi="宋体" w:hint="eastAsia"/>
          <w:sz w:val="24"/>
          <w:szCs w:val="24"/>
        </w:rPr>
        <w:t>;</w:t>
      </w:r>
      <w:r w:rsidR="004B4854" w:rsidRPr="00E77778">
        <w:rPr>
          <w:rFonts w:ascii="宋体" w:eastAsia="宋体" w:hAnsi="宋体" w:hint="eastAsia"/>
          <w:sz w:val="24"/>
          <w:szCs w:val="24"/>
        </w:rPr>
        <w:t>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CF73FAF" w:rsidR="00485DDA" w:rsidRPr="001377B3" w:rsidRDefault="001377B3" w:rsidP="001377B3">
      <w:pPr>
        <w:spacing w:before="800" w:after="400" w:line="400" w:lineRule="exact"/>
        <w:jc w:val="center"/>
        <w:rPr>
          <w:rFonts w:ascii="Arial" w:eastAsia="微软雅黑" w:hAnsi="Arial" w:cs="Arial"/>
          <w:sz w:val="30"/>
          <w:szCs w:val="30"/>
        </w:rPr>
      </w:pPr>
      <w:r w:rsidRPr="001377B3">
        <w:rPr>
          <w:rFonts w:ascii="Arial" w:eastAsia="微软雅黑" w:hAnsi="Arial" w:cs="Arial"/>
          <w:sz w:val="30"/>
          <w:szCs w:val="30"/>
        </w:rPr>
        <w:t>ABSTRACT</w:t>
      </w:r>
    </w:p>
    <w:p w14:paraId="16FDC6D0" w14:textId="3CD12E7D" w:rsidR="00A87A36" w:rsidRPr="00A87A36"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In the process of urbanization in China, due to the guidance of economic interests, the government tends to commer</w:t>
      </w:r>
      <w:r>
        <w:rPr>
          <w:rFonts w:ascii="Times New Roman" w:eastAsia="微软雅黑" w:hAnsi="Times New Roman" w:cs="Times New Roman"/>
          <w:sz w:val="24"/>
          <w:szCs w:val="24"/>
        </w:rPr>
        <w:t>cialize the land in the old cit</w:t>
      </w:r>
      <w:r>
        <w:rPr>
          <w:rFonts w:ascii="Times New Roman" w:eastAsia="微软雅黑" w:hAnsi="Times New Roman" w:cs="Times New Roman" w:hint="eastAsia"/>
          <w:sz w:val="24"/>
          <w:szCs w:val="24"/>
        </w:rPr>
        <w:t>ies</w:t>
      </w:r>
      <w:r w:rsidRPr="00A87A36">
        <w:rPr>
          <w:rFonts w:ascii="Times New Roman" w:eastAsia="微软雅黑" w:hAnsi="Times New Roman" w:cs="Times New Roman"/>
          <w:sz w:val="24"/>
          <w:szCs w:val="24"/>
        </w:rPr>
        <w:t xml:space="preserve">. </w:t>
      </w:r>
      <w:r>
        <w:rPr>
          <w:rFonts w:ascii="Times New Roman" w:eastAsia="微软雅黑" w:hAnsi="Times New Roman" w:cs="Times New Roman"/>
          <w:sz w:val="24"/>
          <w:szCs w:val="24"/>
        </w:rPr>
        <w:t>Under this circumstance</w:t>
      </w:r>
      <w:r w:rsidRPr="00A87A36">
        <w:rPr>
          <w:rFonts w:ascii="Times New Roman" w:eastAsia="微软雅黑" w:hAnsi="Times New Roman" w:cs="Times New Roman"/>
          <w:sz w:val="24"/>
          <w:szCs w:val="24"/>
        </w:rPr>
        <w:t>, the third-industry buildings with higher economic returns and various types of residential pro</w:t>
      </w:r>
      <w:r>
        <w:rPr>
          <w:rFonts w:ascii="Times New Roman" w:eastAsia="微软雅黑" w:hAnsi="Times New Roman" w:cs="Times New Roman"/>
          <w:sz w:val="24"/>
          <w:szCs w:val="24"/>
        </w:rPr>
        <w:t>perties have become the</w:t>
      </w:r>
      <w:r w:rsidRPr="00A87A36">
        <w:rPr>
          <w:rFonts w:ascii="Times New Roman" w:eastAsia="微软雅黑" w:hAnsi="Times New Roman" w:cs="Times New Roman"/>
          <w:sz w:val="24"/>
          <w:szCs w:val="24"/>
        </w:rPr>
        <w:t xml:space="preserve"> first choice</w:t>
      </w:r>
      <w:r>
        <w:rPr>
          <w:rFonts w:ascii="Times New Roman" w:eastAsia="微软雅黑" w:hAnsi="Times New Roman" w:cs="Times New Roman"/>
          <w:sz w:val="24"/>
          <w:szCs w:val="24"/>
        </w:rPr>
        <w:t xml:space="preserve"> of those developers</w:t>
      </w:r>
      <w:r w:rsidRPr="00A87A36">
        <w:rPr>
          <w:rFonts w:ascii="Times New Roman" w:eastAsia="微软雅黑" w:hAnsi="Times New Roman" w:cs="Times New Roman"/>
          <w:sz w:val="24"/>
          <w:szCs w:val="24"/>
        </w:rPr>
        <w:t xml:space="preserve">. In this process of renewal of the old city, the historical context of the city fell into a fault and the urban fabric lost its characteristics and integrity. At the same time, various types of social problems caused by the demolition and construction projects </w:t>
      </w:r>
      <w:r>
        <w:rPr>
          <w:rFonts w:ascii="Times New Roman" w:eastAsia="微软雅黑" w:hAnsi="Times New Roman" w:cs="Times New Roman"/>
          <w:sz w:val="24"/>
          <w:szCs w:val="24"/>
        </w:rPr>
        <w:t>emerged. For instance, residents lack of</w:t>
      </w:r>
      <w:r w:rsidRPr="00A87A36">
        <w:rPr>
          <w:rFonts w:ascii="Times New Roman" w:eastAsia="微软雅黑" w:hAnsi="Times New Roman" w:cs="Times New Roman"/>
          <w:sz w:val="24"/>
          <w:szCs w:val="24"/>
        </w:rPr>
        <w:t xml:space="preserve"> basic public space, neighborhood relationship</w:t>
      </w:r>
      <w:r>
        <w:rPr>
          <w:rFonts w:ascii="Times New Roman" w:eastAsia="微软雅黑" w:hAnsi="Times New Roman" w:cs="Times New Roman"/>
          <w:sz w:val="24"/>
          <w:szCs w:val="24"/>
        </w:rPr>
        <w:t xml:space="preserve"> that once was harmonious</w:t>
      </w:r>
      <w:r w:rsidRPr="00A87A36">
        <w:rPr>
          <w:rFonts w:ascii="Times New Roman" w:eastAsia="微软雅黑" w:hAnsi="Times New Roman" w:cs="Times New Roman"/>
          <w:sz w:val="24"/>
          <w:szCs w:val="24"/>
        </w:rPr>
        <w:t xml:space="preserve"> becomes tense as the new community people join</w:t>
      </w:r>
      <w:r>
        <w:rPr>
          <w:rFonts w:ascii="Times New Roman" w:eastAsia="微软雅黑" w:hAnsi="Times New Roman" w:cs="Times New Roman"/>
          <w:sz w:val="24"/>
          <w:szCs w:val="24"/>
        </w:rPr>
        <w:t>ed in</w:t>
      </w:r>
      <w:r w:rsidRPr="00A87A36">
        <w:rPr>
          <w:rFonts w:ascii="Times New Roman" w:eastAsia="微软雅黑" w:hAnsi="Times New Roman" w:cs="Times New Roman"/>
          <w:sz w:val="24"/>
          <w:szCs w:val="24"/>
        </w:rPr>
        <w:t xml:space="preserve">. </w:t>
      </w:r>
      <w:r w:rsidR="005229D4">
        <w:rPr>
          <w:rFonts w:ascii="Times New Roman" w:eastAsia="微软雅黑" w:hAnsi="Times New Roman" w:cs="Times New Roman"/>
          <w:sz w:val="24"/>
          <w:szCs w:val="24"/>
        </w:rPr>
        <w:t>Communities have</w:t>
      </w:r>
      <w:r w:rsidRPr="00A87A36">
        <w:rPr>
          <w:rFonts w:ascii="Times New Roman" w:eastAsia="微软雅黑" w:hAnsi="Times New Roman" w:cs="Times New Roman"/>
          <w:sz w:val="24"/>
          <w:szCs w:val="24"/>
        </w:rPr>
        <w:t xml:space="preserve"> become fragmented. </w:t>
      </w:r>
      <w:r w:rsidR="005229D4">
        <w:rPr>
          <w:rFonts w:ascii="Times New Roman" w:eastAsia="微软雅黑" w:hAnsi="Times New Roman" w:cs="Times New Roman"/>
          <w:sz w:val="24"/>
          <w:szCs w:val="24"/>
        </w:rPr>
        <w:t>Eventually</w:t>
      </w:r>
      <w:r w:rsidRPr="00A87A36">
        <w:rPr>
          <w:rFonts w:ascii="Times New Roman" w:eastAsia="微软雅黑" w:hAnsi="Times New Roman" w:cs="Times New Roman"/>
          <w:sz w:val="24"/>
          <w:szCs w:val="24"/>
        </w:rPr>
        <w:t>, the c</w:t>
      </w:r>
      <w:r w:rsidR="005229D4">
        <w:rPr>
          <w:rFonts w:ascii="Times New Roman" w:eastAsia="微软雅黑" w:hAnsi="Times New Roman" w:cs="Times New Roman"/>
          <w:sz w:val="24"/>
          <w:szCs w:val="24"/>
        </w:rPr>
        <w:t>haracteristics of the old cities</w:t>
      </w:r>
      <w:r w:rsidRPr="00A87A36">
        <w:rPr>
          <w:rFonts w:ascii="Times New Roman" w:eastAsia="微软雅黑" w:hAnsi="Times New Roman" w:cs="Times New Roman"/>
          <w:sz w:val="24"/>
          <w:szCs w:val="24"/>
        </w:rPr>
        <w:t xml:space="preserve"> were consumed, and the traditional way of communication has also undergone tremendous changes.</w:t>
      </w:r>
    </w:p>
    <w:p w14:paraId="20C0D7FB" w14:textId="77777777" w:rsidR="00A87A36" w:rsidRPr="00A87A36" w:rsidRDefault="00A87A36" w:rsidP="00A87A36">
      <w:pPr>
        <w:spacing w:line="400" w:lineRule="exact"/>
        <w:rPr>
          <w:rFonts w:ascii="Times New Roman" w:eastAsia="微软雅黑" w:hAnsi="Times New Roman" w:cs="Times New Roman"/>
          <w:sz w:val="24"/>
          <w:szCs w:val="24"/>
        </w:rPr>
      </w:pPr>
    </w:p>
    <w:p w14:paraId="6FBDFB27" w14:textId="77777777" w:rsidR="00A1747A"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This paper hopes to explore the relationship between community space and the population of old and new communities through the investigation of different neighborhood relationships and corresponding public communication space in cities. Taking the reconstruction design of an abandoned factory in Changsha as an example, we sought ways to bridge the gap between the original</w:t>
      </w:r>
      <w:r w:rsidR="005229D4">
        <w:rPr>
          <w:rFonts w:ascii="Times New Roman" w:eastAsia="微软雅黑" w:hAnsi="Times New Roman" w:cs="Times New Roman"/>
          <w:sz w:val="24"/>
          <w:szCs w:val="24"/>
        </w:rPr>
        <w:t xml:space="preserve"> social group</w:t>
      </w:r>
      <w:r w:rsidRPr="00A87A36">
        <w:rPr>
          <w:rFonts w:ascii="Times New Roman" w:eastAsia="微软雅黑" w:hAnsi="Times New Roman" w:cs="Times New Roman"/>
          <w:sz w:val="24"/>
          <w:szCs w:val="24"/>
        </w:rPr>
        <w:t xml:space="preserve"> in the community and the new </w:t>
      </w:r>
      <w:r w:rsidR="005229D4">
        <w:rPr>
          <w:rFonts w:ascii="Times New Roman" w:eastAsia="微软雅黑" w:hAnsi="Times New Roman" w:cs="Times New Roman"/>
          <w:sz w:val="24"/>
          <w:szCs w:val="24"/>
        </w:rPr>
        <w:t>citizen</w:t>
      </w:r>
      <w:r w:rsidR="00A1747A">
        <w:rPr>
          <w:rFonts w:ascii="Times New Roman" w:eastAsia="微软雅黑" w:hAnsi="Times New Roman" w:cs="Times New Roman"/>
          <w:sz w:val="24"/>
          <w:szCs w:val="24"/>
        </w:rPr>
        <w:t>s</w:t>
      </w:r>
      <w:r w:rsidRPr="00A87A36">
        <w:rPr>
          <w:rFonts w:ascii="Times New Roman" w:eastAsia="微软雅黑" w:hAnsi="Times New Roman" w:cs="Times New Roman"/>
          <w:sz w:val="24"/>
          <w:szCs w:val="24"/>
        </w:rPr>
        <w:t>.</w:t>
      </w:r>
      <w:r w:rsidR="00A1747A">
        <w:rPr>
          <w:rFonts w:ascii="Times New Roman" w:eastAsia="微软雅黑" w:hAnsi="Times New Roman" w:cs="Times New Roman"/>
          <w:sz w:val="24"/>
          <w:szCs w:val="24"/>
        </w:rPr>
        <w:t xml:space="preserve"> </w:t>
      </w:r>
    </w:p>
    <w:p w14:paraId="3AD46576" w14:textId="77777777" w:rsidR="00A1747A" w:rsidRDefault="00A1747A" w:rsidP="00A87A36">
      <w:pPr>
        <w:spacing w:line="400" w:lineRule="exact"/>
        <w:rPr>
          <w:rFonts w:ascii="Times New Roman" w:eastAsia="微软雅黑" w:hAnsi="Times New Roman" w:cs="Times New Roman"/>
          <w:sz w:val="24"/>
          <w:szCs w:val="24"/>
        </w:rPr>
      </w:pPr>
    </w:p>
    <w:p w14:paraId="0C73D8AB" w14:textId="3B8D67D0" w:rsidR="001377B3" w:rsidRPr="00A1747A" w:rsidRDefault="00A1747A" w:rsidP="00A87A36">
      <w:pPr>
        <w:spacing w:line="400" w:lineRule="exact"/>
        <w:rPr>
          <w:rFonts w:ascii="Times New Roman" w:eastAsia="微软雅黑" w:hAnsi="Times New Roman" w:cs="Times New Roman"/>
          <w:sz w:val="24"/>
          <w:szCs w:val="24"/>
        </w:rPr>
      </w:pPr>
      <w:r>
        <w:rPr>
          <w:rFonts w:ascii="Times New Roman" w:eastAsia="微软雅黑" w:hAnsi="Times New Roman" w:cs="Times New Roman"/>
          <w:sz w:val="24"/>
          <w:szCs w:val="24"/>
        </w:rPr>
        <w:t>Keywords: community renewal; factory reconstruction; neighborhood relationship.</w:t>
      </w:r>
    </w:p>
    <w:p w14:paraId="652629E8" w14:textId="3D2526D6" w:rsidR="00877F13" w:rsidRPr="00A1747A" w:rsidRDefault="00877F13" w:rsidP="00FC3FB6">
      <w:pPr>
        <w:rPr>
          <w:rFonts w:ascii="微软雅黑" w:eastAsia="微软雅黑" w:hAnsi="微软雅黑"/>
        </w:rPr>
      </w:pPr>
    </w:p>
    <w:p w14:paraId="554FBE00" w14:textId="28D40854" w:rsidR="00A1747A" w:rsidRPr="005229D4" w:rsidRDefault="00A1747A" w:rsidP="00FC3FB6">
      <w:pPr>
        <w:rPr>
          <w:rFonts w:ascii="微软雅黑" w:eastAsia="微软雅黑" w:hAnsi="微软雅黑"/>
        </w:rPr>
      </w:pPr>
    </w:p>
    <w:p w14:paraId="3E8B05B7" w14:textId="76670735" w:rsidR="00877F13" w:rsidRDefault="00877F13" w:rsidP="00FC3FB6">
      <w:pPr>
        <w:rPr>
          <w:rFonts w:ascii="微软雅黑" w:eastAsia="微软雅黑" w:hAnsi="微软雅黑"/>
        </w:rPr>
      </w:pPr>
    </w:p>
    <w:p w14:paraId="698C7244" w14:textId="4C0877D7" w:rsidR="00877F13" w:rsidRDefault="00877F13" w:rsidP="00FC3FB6">
      <w:pPr>
        <w:rPr>
          <w:rFonts w:ascii="微软雅黑" w:eastAsia="微软雅黑" w:hAnsi="微软雅黑"/>
        </w:rPr>
      </w:pPr>
    </w:p>
    <w:p w14:paraId="7BEA4479" w14:textId="6551E033" w:rsidR="00877F13" w:rsidRDefault="00877F13" w:rsidP="00FC3FB6">
      <w:pPr>
        <w:rPr>
          <w:rFonts w:ascii="微软雅黑" w:eastAsia="微软雅黑" w:hAnsi="微软雅黑"/>
        </w:rPr>
      </w:pPr>
    </w:p>
    <w:p w14:paraId="1112E351" w14:textId="1CA7454A" w:rsidR="00877F13" w:rsidRDefault="00877F13" w:rsidP="00FC3FB6">
      <w:pPr>
        <w:rPr>
          <w:rFonts w:ascii="微软雅黑" w:eastAsia="微软雅黑" w:hAnsi="微软雅黑"/>
        </w:rPr>
      </w:pPr>
    </w:p>
    <w:p w14:paraId="2B3B312C" w14:textId="1315BAD0" w:rsidR="00485DDA" w:rsidRPr="0063347F" w:rsidRDefault="005E54E4" w:rsidP="0063347F">
      <w:pPr>
        <w:spacing w:before="800" w:after="400" w:line="400" w:lineRule="exact"/>
        <w:jc w:val="center"/>
        <w:rPr>
          <w:rFonts w:ascii="黑体" w:eastAsia="黑体" w:hAnsi="黑体"/>
          <w:sz w:val="30"/>
          <w:szCs w:val="30"/>
        </w:rPr>
      </w:pPr>
      <w:r w:rsidRPr="0063347F">
        <w:rPr>
          <w:rFonts w:ascii="黑体" w:eastAsia="黑体" w:hAnsi="黑体" w:hint="eastAsia"/>
          <w:sz w:val="30"/>
          <w:szCs w:val="30"/>
        </w:rPr>
        <w:lastRenderedPageBreak/>
        <w:t>目录</w:t>
      </w:r>
    </w:p>
    <w:p w14:paraId="13A07D88" w14:textId="00DC4542" w:rsidR="000E6822" w:rsidRPr="0063347F" w:rsidRDefault="005E54E4" w:rsidP="0063347F">
      <w:pPr>
        <w:spacing w:line="400" w:lineRule="exact"/>
        <w:ind w:left="120"/>
        <w:rPr>
          <w:rFonts w:ascii="黑体" w:eastAsia="黑体" w:hAnsi="黑体"/>
          <w:sz w:val="24"/>
          <w:szCs w:val="24"/>
        </w:rPr>
      </w:pPr>
      <w:r w:rsidRPr="0063347F">
        <w:rPr>
          <w:rFonts w:ascii="黑体" w:eastAsia="黑体" w:hAnsi="黑体" w:hint="eastAsia"/>
          <w:sz w:val="24"/>
          <w:szCs w:val="24"/>
        </w:rPr>
        <w:t>第</w:t>
      </w:r>
      <w:r w:rsidR="0063347F" w:rsidRPr="0063347F">
        <w:rPr>
          <w:rFonts w:ascii="黑体" w:eastAsia="黑体" w:hAnsi="黑体" w:hint="eastAsia"/>
          <w:sz w:val="24"/>
          <w:szCs w:val="24"/>
        </w:rPr>
        <w:t>1</w:t>
      </w:r>
      <w:r w:rsidRPr="0063347F">
        <w:rPr>
          <w:rFonts w:ascii="黑体" w:eastAsia="黑体" w:hAnsi="黑体" w:hint="eastAsia"/>
          <w:sz w:val="24"/>
          <w:szCs w:val="24"/>
        </w:rPr>
        <w:t>章：引言</w:t>
      </w:r>
      <w:r w:rsidR="00A916B6">
        <w:ptab w:relativeTo="margin" w:alignment="right" w:leader="dot"/>
      </w:r>
      <w:r w:rsidR="00A916B6">
        <w:t>1</w:t>
      </w:r>
    </w:p>
    <w:p w14:paraId="4FC8BA02" w14:textId="1D59AD66" w:rsidR="0017139C" w:rsidRPr="0063347F"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1</w:t>
      </w:r>
      <w:r w:rsidRPr="0020255B">
        <w:rPr>
          <w:rFonts w:ascii="宋体" w:eastAsia="宋体" w:hAnsi="宋体"/>
          <w:sz w:val="24"/>
          <w:szCs w:val="24"/>
        </w:rPr>
        <w:t>.1</w:t>
      </w:r>
      <w:r w:rsidRPr="0063347F">
        <w:rPr>
          <w:rFonts w:ascii="宋体" w:eastAsia="宋体" w:hAnsi="宋体" w:hint="eastAsia"/>
          <w:sz w:val="24"/>
          <w:szCs w:val="24"/>
        </w:rPr>
        <w:t>研究背景</w:t>
      </w:r>
      <w:r w:rsidR="00A916B6">
        <w:ptab w:relativeTo="margin" w:alignment="right" w:leader="dot"/>
      </w:r>
      <w:r w:rsidR="00A916B6">
        <w:t>1</w:t>
      </w:r>
    </w:p>
    <w:p w14:paraId="174B0C33" w14:textId="145DF348"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w:t>
      </w:r>
      <w:r w:rsidRPr="0063347F">
        <w:rPr>
          <w:rFonts w:ascii="宋体" w:eastAsia="宋体" w:hAnsi="宋体" w:hint="eastAsia"/>
          <w:sz w:val="24"/>
          <w:szCs w:val="24"/>
        </w:rPr>
        <w:t>研究的目的和意义</w:t>
      </w:r>
      <w:r w:rsidR="00A916B6">
        <w:ptab w:relativeTo="margin" w:alignment="right" w:leader="dot"/>
      </w:r>
      <w:r w:rsidR="00A916B6">
        <w:t>1</w:t>
      </w:r>
    </w:p>
    <w:p w14:paraId="08E0EA76" w14:textId="178A0F6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.2.1</w:t>
      </w:r>
      <w:r w:rsidRPr="0063347F">
        <w:rPr>
          <w:rFonts w:ascii="宋体" w:eastAsia="宋体" w:hAnsi="宋体" w:hint="eastAsia"/>
          <w:sz w:val="24"/>
          <w:szCs w:val="24"/>
        </w:rPr>
        <w:t>研究的目的</w:t>
      </w:r>
      <w:r w:rsidR="00A916B6">
        <w:ptab w:relativeTo="margin" w:alignment="right" w:leader="dot"/>
      </w:r>
      <w:r w:rsidR="00A916B6">
        <w:t>1</w:t>
      </w:r>
    </w:p>
    <w:p w14:paraId="60AC08A3" w14:textId="734ACC3C"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.2.2</w:t>
      </w:r>
      <w:r w:rsidRPr="0063347F">
        <w:rPr>
          <w:rFonts w:ascii="宋体" w:eastAsia="宋体" w:hAnsi="宋体" w:hint="eastAsia"/>
          <w:sz w:val="24"/>
          <w:szCs w:val="24"/>
        </w:rPr>
        <w:t>研究的意义</w:t>
      </w:r>
      <w:r w:rsidR="00A916B6">
        <w:ptab w:relativeTo="margin" w:alignment="right" w:leader="dot"/>
      </w:r>
      <w:r w:rsidR="00A916B6">
        <w:t>1</w:t>
      </w:r>
    </w:p>
    <w:p w14:paraId="0BF7B583" w14:textId="267D8603"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w:t>
      </w:r>
      <w:r w:rsidRPr="0063347F">
        <w:rPr>
          <w:rFonts w:ascii="宋体" w:eastAsia="宋体" w:hAnsi="宋体" w:hint="eastAsia"/>
          <w:sz w:val="24"/>
          <w:szCs w:val="24"/>
        </w:rPr>
        <w:t>研究方法</w:t>
      </w:r>
      <w:r w:rsidR="00A916B6">
        <w:ptab w:relativeTo="margin" w:alignment="right" w:leader="dot"/>
      </w:r>
      <w:r w:rsidR="00A916B6">
        <w:t>1</w:t>
      </w:r>
    </w:p>
    <w:p w14:paraId="070A1F0E" w14:textId="388ADF48"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sz w:val="24"/>
          <w:szCs w:val="24"/>
        </w:rPr>
        <w:t>1.3.1</w:t>
      </w:r>
      <w:r w:rsidRPr="0063347F">
        <w:rPr>
          <w:rFonts w:ascii="宋体" w:eastAsia="宋体" w:hAnsi="宋体" w:hint="eastAsia"/>
          <w:sz w:val="24"/>
          <w:szCs w:val="24"/>
        </w:rPr>
        <w:t>文献归纳</w:t>
      </w:r>
      <w:r w:rsidR="00A916B6">
        <w:ptab w:relativeTo="margin" w:alignment="right" w:leader="dot"/>
      </w:r>
      <w:r w:rsidR="00A916B6">
        <w:t>1</w:t>
      </w:r>
    </w:p>
    <w:p w14:paraId="78991597" w14:textId="42A49DDB"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.3.2</w:t>
      </w:r>
      <w:r w:rsidRPr="0063347F">
        <w:rPr>
          <w:rFonts w:ascii="宋体" w:eastAsia="宋体" w:hAnsi="宋体" w:hint="eastAsia"/>
          <w:sz w:val="24"/>
          <w:szCs w:val="24"/>
        </w:rPr>
        <w:t>实地调研</w:t>
      </w:r>
      <w:r w:rsidR="00A916B6">
        <w:ptab w:relativeTo="margin" w:alignment="right" w:leader="dot"/>
      </w:r>
      <w:r w:rsidR="00A916B6">
        <w:t>1</w:t>
      </w:r>
    </w:p>
    <w:p w14:paraId="01E15D02" w14:textId="4048A61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.3.3</w:t>
      </w:r>
      <w:r w:rsidRPr="0063347F">
        <w:rPr>
          <w:rFonts w:ascii="宋体" w:eastAsia="宋体" w:hAnsi="宋体" w:hint="eastAsia"/>
          <w:sz w:val="24"/>
          <w:szCs w:val="24"/>
        </w:rPr>
        <w:t>同类型工厂改造研究</w:t>
      </w:r>
      <w:r w:rsidR="00A916B6">
        <w:ptab w:relativeTo="margin" w:alignment="right" w:leader="dot"/>
      </w:r>
      <w:r w:rsidR="00A916B6">
        <w:t>1</w:t>
      </w:r>
    </w:p>
    <w:p w14:paraId="1DC44669" w14:textId="3E18776E" w:rsidR="0017139C" w:rsidRPr="0020255B" w:rsidRDefault="0017139C"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hint="eastAsia"/>
          <w:sz w:val="24"/>
          <w:szCs w:val="24"/>
        </w:rPr>
        <w:t>2</w:t>
      </w:r>
      <w:r w:rsidRPr="0020255B">
        <w:rPr>
          <w:rFonts w:ascii="黑体" w:eastAsia="黑体" w:hAnsi="黑体" w:hint="eastAsia"/>
          <w:sz w:val="24"/>
          <w:szCs w:val="24"/>
        </w:rPr>
        <w:t>章</w:t>
      </w:r>
      <w:r w:rsidR="00191CC3" w:rsidRPr="0020255B">
        <w:rPr>
          <w:rFonts w:ascii="黑体" w:eastAsia="黑体" w:hAnsi="黑体" w:hint="eastAsia"/>
          <w:sz w:val="24"/>
          <w:szCs w:val="24"/>
        </w:rPr>
        <w:t>：城市更新及社区邻里空间理论研究</w:t>
      </w:r>
      <w:r w:rsidR="00004D8D" w:rsidRPr="0020255B">
        <w:rPr>
          <w:rFonts w:ascii="黑体" w:eastAsia="黑体" w:hAnsi="黑体"/>
          <w:sz w:val="24"/>
          <w:szCs w:val="24"/>
        </w:rPr>
        <w:t xml:space="preserve"> </w:t>
      </w:r>
      <w:r w:rsidR="00A916B6">
        <w:ptab w:relativeTo="margin" w:alignment="right" w:leader="dot"/>
      </w:r>
      <w:r w:rsidR="00A916B6">
        <w:t>1</w:t>
      </w:r>
    </w:p>
    <w:p w14:paraId="79341B7D" w14:textId="4BAA7DD8" w:rsidR="0017139C"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.1</w:t>
      </w:r>
      <w:r w:rsidR="004B4854" w:rsidRPr="0020255B">
        <w:rPr>
          <w:rFonts w:ascii="宋体" w:eastAsia="宋体" w:hAnsi="宋体" w:hint="eastAsia"/>
          <w:sz w:val="24"/>
          <w:szCs w:val="24"/>
        </w:rPr>
        <w:t>旧城更新</w:t>
      </w:r>
      <w:r w:rsidR="00A916B6">
        <w:ptab w:relativeTo="margin" w:alignment="right" w:leader="dot"/>
      </w:r>
      <w:r w:rsidR="00A916B6">
        <w:t>1</w:t>
      </w:r>
    </w:p>
    <w:p w14:paraId="7094B47E" w14:textId="66AA9ADD" w:rsidR="005E54E4"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.2</w:t>
      </w:r>
      <w:r w:rsidR="004B4854" w:rsidRPr="0020255B">
        <w:rPr>
          <w:rFonts w:ascii="宋体" w:eastAsia="宋体" w:hAnsi="宋体" w:hint="eastAsia"/>
          <w:sz w:val="24"/>
          <w:szCs w:val="24"/>
        </w:rPr>
        <w:t>邻里关系</w:t>
      </w:r>
      <w:r w:rsidR="00A916B6">
        <w:ptab w:relativeTo="margin" w:alignment="right" w:leader="dot"/>
      </w:r>
      <w:r w:rsidR="00A916B6">
        <w:t>1</w:t>
      </w:r>
    </w:p>
    <w:p w14:paraId="04E8F09B" w14:textId="3A03F07E" w:rsidR="004B4854" w:rsidRPr="0020255B" w:rsidRDefault="004B4854"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w:t>
      </w:r>
      <w:r w:rsidRPr="0020255B">
        <w:rPr>
          <w:rFonts w:ascii="宋体" w:eastAsia="宋体" w:hAnsi="宋体" w:hint="eastAsia"/>
          <w:sz w:val="24"/>
          <w:szCs w:val="24"/>
        </w:rPr>
        <w:t>公共空间</w:t>
      </w:r>
      <w:r w:rsidR="00A916B6">
        <w:ptab w:relativeTo="margin" w:alignment="right" w:leader="dot"/>
      </w:r>
      <w:r w:rsidR="00A916B6">
        <w:t>1</w:t>
      </w:r>
    </w:p>
    <w:p w14:paraId="181D703D" w14:textId="442DF44E"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.3.1</w:t>
      </w:r>
      <w:r w:rsidRPr="0020255B">
        <w:rPr>
          <w:rFonts w:ascii="宋体" w:eastAsia="宋体" w:hAnsi="宋体" w:hint="eastAsia"/>
          <w:sz w:val="24"/>
          <w:szCs w:val="24"/>
        </w:rPr>
        <w:t>旧城传统社区内的公共空间</w:t>
      </w:r>
      <w:r w:rsidR="00A916B6">
        <w:ptab w:relativeTo="margin" w:alignment="right" w:leader="dot"/>
      </w:r>
      <w:r w:rsidR="00A916B6">
        <w:t>1</w:t>
      </w:r>
    </w:p>
    <w:p w14:paraId="16C09B41" w14:textId="320228B5"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.3.2</w:t>
      </w:r>
      <w:r w:rsidRPr="0020255B">
        <w:rPr>
          <w:rFonts w:ascii="宋体" w:eastAsia="宋体" w:hAnsi="宋体" w:hint="eastAsia"/>
          <w:sz w:val="24"/>
          <w:szCs w:val="24"/>
        </w:rPr>
        <w:t>公共空间与邻里关系</w:t>
      </w:r>
      <w:r w:rsidR="00A916B6">
        <w:ptab w:relativeTo="margin" w:alignment="right" w:leader="dot"/>
      </w:r>
      <w:r w:rsidR="00A916B6">
        <w:t>1</w:t>
      </w:r>
    </w:p>
    <w:p w14:paraId="6CA12906" w14:textId="3628860A" w:rsidR="00D6034C" w:rsidRDefault="004B4854" w:rsidP="003A618C">
      <w:pPr>
        <w:spacing w:line="400" w:lineRule="exact"/>
        <w:ind w:left="360"/>
      </w:pPr>
      <w:r w:rsidRPr="0020255B">
        <w:rPr>
          <w:rFonts w:ascii="宋体" w:eastAsia="宋体" w:hAnsi="宋体" w:hint="eastAsia"/>
          <w:sz w:val="24"/>
          <w:szCs w:val="24"/>
        </w:rPr>
        <w:t>2</w:t>
      </w:r>
      <w:r w:rsidRPr="0020255B">
        <w:rPr>
          <w:rFonts w:ascii="宋体" w:eastAsia="宋体" w:hAnsi="宋体"/>
          <w:sz w:val="24"/>
          <w:szCs w:val="24"/>
        </w:rPr>
        <w:t>.3.3</w:t>
      </w:r>
      <w:r w:rsidRPr="0020255B">
        <w:rPr>
          <w:rFonts w:ascii="宋体" w:eastAsia="宋体" w:hAnsi="宋体" w:hint="eastAsia"/>
          <w:sz w:val="24"/>
          <w:szCs w:val="24"/>
        </w:rPr>
        <w:t>邻里交往空间</w:t>
      </w:r>
      <w:r w:rsidR="00A916B6">
        <w:ptab w:relativeTo="margin" w:alignment="right" w:leader="dot"/>
      </w:r>
      <w:r w:rsidR="00A916B6">
        <w:t>1</w:t>
      </w:r>
    </w:p>
    <w:p w14:paraId="4BAB0C91" w14:textId="482A6AEC" w:rsidR="00276A1F" w:rsidRDefault="00276A1F" w:rsidP="00276A1F">
      <w:pPr>
        <w:spacing w:line="400" w:lineRule="exact"/>
        <w:ind w:leftChars="100" w:left="210"/>
        <w:rPr>
          <w:rFonts w:ascii="黑体" w:eastAsia="黑体" w:hAnsi="黑体"/>
          <w:sz w:val="24"/>
          <w:szCs w:val="24"/>
        </w:rPr>
      </w:pPr>
      <w:r w:rsidRPr="0020255B">
        <w:rPr>
          <w:rFonts w:ascii="黑体" w:eastAsia="黑体" w:hAnsi="黑体" w:hint="eastAsia"/>
          <w:sz w:val="24"/>
          <w:szCs w:val="24"/>
        </w:rPr>
        <w:t>第</w:t>
      </w:r>
      <w:r>
        <w:rPr>
          <w:rFonts w:ascii="黑体" w:eastAsia="黑体" w:hAnsi="黑体"/>
          <w:sz w:val="24"/>
          <w:szCs w:val="24"/>
        </w:rPr>
        <w:t>3</w:t>
      </w:r>
      <w:r>
        <w:rPr>
          <w:rFonts w:ascii="黑体" w:eastAsia="黑体" w:hAnsi="黑体" w:hint="eastAsia"/>
          <w:sz w:val="24"/>
          <w:szCs w:val="24"/>
        </w:rPr>
        <w:t>章：以新旧人群弥合为主导的工厂公共空间改造设计</w:t>
      </w:r>
    </w:p>
    <w:p w14:paraId="48966F4F" w14:textId="21DAB08C" w:rsidR="00276A1F" w:rsidRPr="00276A1F" w:rsidRDefault="00276A1F" w:rsidP="00276A1F">
      <w:pPr>
        <w:spacing w:before="240" w:after="120" w:line="300" w:lineRule="exact"/>
        <w:ind w:leftChars="100" w:left="210"/>
        <w:rPr>
          <w:rFonts w:ascii="宋体" w:eastAsia="宋体" w:hAnsi="宋体"/>
          <w:sz w:val="24"/>
          <w:szCs w:val="24"/>
        </w:rPr>
      </w:pPr>
      <w:r>
        <w:rPr>
          <w:rFonts w:ascii="宋体" w:eastAsia="宋体" w:hAnsi="宋体"/>
          <w:sz w:val="24"/>
          <w:szCs w:val="24"/>
        </w:rPr>
        <w:t xml:space="preserve">3.1 </w:t>
      </w:r>
      <w:r>
        <w:rPr>
          <w:rFonts w:ascii="宋体" w:eastAsia="宋体" w:hAnsi="宋体" w:hint="eastAsia"/>
          <w:sz w:val="24"/>
          <w:szCs w:val="24"/>
        </w:rPr>
        <w:t>场地调研分析</w:t>
      </w:r>
    </w:p>
    <w:p w14:paraId="177A38A5" w14:textId="7CC97FCE"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3.1.1</w:t>
      </w:r>
      <w:r w:rsidRPr="00276A1F">
        <w:rPr>
          <w:rFonts w:ascii="宋体" w:eastAsia="宋体" w:hAnsi="宋体" w:hint="eastAsia"/>
          <w:sz w:val="24"/>
          <w:szCs w:val="24"/>
        </w:rPr>
        <w:t>地理区位</w:t>
      </w:r>
    </w:p>
    <w:p w14:paraId="46DBC258" w14:textId="24C1CFB0"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3.1.2</w:t>
      </w:r>
      <w:r w:rsidRPr="00276A1F">
        <w:rPr>
          <w:rFonts w:ascii="宋体" w:eastAsia="宋体" w:hAnsi="宋体" w:hint="eastAsia"/>
          <w:sz w:val="24"/>
          <w:szCs w:val="24"/>
        </w:rPr>
        <w:t>历史价值</w:t>
      </w:r>
    </w:p>
    <w:p w14:paraId="77BB90D8" w14:textId="48ACAB02" w:rsidR="00472621" w:rsidRP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3.1.3 </w:t>
      </w:r>
      <w:r w:rsidR="00472621" w:rsidRPr="00276A1F">
        <w:rPr>
          <w:rFonts w:ascii="宋体" w:eastAsia="宋体" w:hAnsi="宋体" w:hint="eastAsia"/>
          <w:sz w:val="24"/>
          <w:szCs w:val="24"/>
        </w:rPr>
        <w:t>建筑条件</w:t>
      </w:r>
    </w:p>
    <w:p w14:paraId="5F355ED0" w14:textId="77777777" w:rsid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3.1.4 </w:t>
      </w:r>
      <w:r w:rsidR="00472621" w:rsidRPr="00276A1F">
        <w:rPr>
          <w:rFonts w:ascii="宋体" w:eastAsia="宋体" w:hAnsi="宋体" w:hint="eastAsia"/>
          <w:sz w:val="24"/>
          <w:szCs w:val="24"/>
        </w:rPr>
        <w:t>邻里空间</w:t>
      </w:r>
    </w:p>
    <w:p w14:paraId="1EABD661" w14:textId="5A894553" w:rsidR="00472621" w:rsidRPr="00276A1F" w:rsidRDefault="00472621" w:rsidP="0075046D">
      <w:pPr>
        <w:spacing w:before="240" w:after="120" w:line="300" w:lineRule="exact"/>
        <w:ind w:leftChars="100" w:left="210"/>
        <w:rPr>
          <w:rFonts w:ascii="宋体" w:eastAsia="宋体" w:hAnsi="宋体"/>
          <w:sz w:val="24"/>
          <w:szCs w:val="24"/>
        </w:rPr>
      </w:pPr>
      <w:r w:rsidRPr="00276A1F">
        <w:rPr>
          <w:rFonts w:ascii="宋体" w:eastAsia="宋体" w:hAnsi="宋体"/>
          <w:sz w:val="24"/>
          <w:szCs w:val="24"/>
        </w:rPr>
        <w:t xml:space="preserve">3.2 </w:t>
      </w:r>
      <w:r w:rsidRPr="00276A1F">
        <w:rPr>
          <w:rFonts w:ascii="宋体" w:eastAsia="宋体" w:hAnsi="宋体" w:hint="eastAsia"/>
          <w:sz w:val="24"/>
          <w:szCs w:val="24"/>
        </w:rPr>
        <w:t>空间设计策略</w:t>
      </w:r>
    </w:p>
    <w:p w14:paraId="414C0A00"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3.2.1</w:t>
      </w:r>
      <w:r w:rsidRPr="00276A1F">
        <w:rPr>
          <w:rFonts w:ascii="宋体" w:eastAsia="宋体" w:hAnsi="宋体"/>
          <w:sz w:val="24"/>
          <w:szCs w:val="24"/>
        </w:rPr>
        <w:tab/>
      </w:r>
      <w:r w:rsidRPr="00276A1F">
        <w:rPr>
          <w:rFonts w:ascii="宋体" w:eastAsia="宋体" w:hAnsi="宋体" w:hint="eastAsia"/>
          <w:sz w:val="24"/>
          <w:szCs w:val="24"/>
        </w:rPr>
        <w:t>场地功能分析</w:t>
      </w:r>
    </w:p>
    <w:p w14:paraId="1D2875C6"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3.2.2</w:t>
      </w:r>
      <w:r w:rsidRPr="00276A1F">
        <w:rPr>
          <w:rFonts w:ascii="宋体" w:eastAsia="宋体" w:hAnsi="宋体"/>
          <w:sz w:val="24"/>
          <w:szCs w:val="24"/>
        </w:rPr>
        <w:tab/>
      </w:r>
      <w:r w:rsidRPr="00276A1F">
        <w:rPr>
          <w:rFonts w:ascii="宋体" w:eastAsia="宋体" w:hAnsi="宋体" w:hint="eastAsia"/>
          <w:sz w:val="24"/>
          <w:szCs w:val="24"/>
        </w:rPr>
        <w:t>场地流线梳理</w:t>
      </w:r>
    </w:p>
    <w:p w14:paraId="343AE341"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3.2.3</w:t>
      </w:r>
      <w:r w:rsidRPr="00276A1F">
        <w:rPr>
          <w:rFonts w:ascii="宋体" w:eastAsia="宋体" w:hAnsi="宋体"/>
          <w:sz w:val="24"/>
          <w:szCs w:val="24"/>
        </w:rPr>
        <w:tab/>
      </w:r>
      <w:r w:rsidRPr="00276A1F">
        <w:rPr>
          <w:rFonts w:ascii="宋体" w:eastAsia="宋体" w:hAnsi="宋体" w:hint="eastAsia"/>
          <w:sz w:val="24"/>
          <w:szCs w:val="24"/>
        </w:rPr>
        <w:t>促进社区人群弥合的公共空间策略</w:t>
      </w:r>
    </w:p>
    <w:p w14:paraId="3A5A1280" w14:textId="4C3BC211" w:rsidR="00B06CFF"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sz w:val="24"/>
          <w:szCs w:val="24"/>
        </w:rPr>
        <w:t>4</w:t>
      </w:r>
      <w:r w:rsidRPr="0020255B">
        <w:rPr>
          <w:rFonts w:ascii="黑体" w:eastAsia="黑体" w:hAnsi="黑体" w:hint="eastAsia"/>
          <w:sz w:val="24"/>
          <w:szCs w:val="24"/>
        </w:rPr>
        <w:t>章：结语</w:t>
      </w:r>
      <w:r w:rsidR="00A916B6">
        <w:ptab w:relativeTo="margin" w:alignment="right" w:leader="dot"/>
      </w:r>
      <w:r w:rsidR="00A916B6">
        <w:t>1</w:t>
      </w:r>
    </w:p>
    <w:p w14:paraId="789C9918" w14:textId="2B90F5E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参考文献</w:t>
      </w:r>
      <w:r w:rsidR="00A916B6">
        <w:ptab w:relativeTo="margin" w:alignment="right" w:leader="dot"/>
      </w:r>
      <w:r w:rsidR="00A916B6">
        <w:t>1</w:t>
      </w:r>
    </w:p>
    <w:p w14:paraId="25E2A78D" w14:textId="7336255C"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图片索引</w:t>
      </w:r>
      <w:r w:rsidR="00A916B6">
        <w:ptab w:relativeTo="margin" w:alignment="right" w:leader="dot"/>
      </w:r>
      <w:r w:rsidR="00A916B6">
        <w:t>1</w:t>
      </w:r>
    </w:p>
    <w:p w14:paraId="34D40C55" w14:textId="7F442C16"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lastRenderedPageBreak/>
        <w:t>致谢</w:t>
      </w:r>
      <w:r w:rsidR="00A916B6">
        <w:ptab w:relativeTo="margin" w:alignment="right" w:leader="dot"/>
      </w:r>
      <w:r w:rsidR="00A916B6">
        <w:t>1</w:t>
      </w:r>
    </w:p>
    <w:p w14:paraId="3BEEAF3E" w14:textId="755C36F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声明</w:t>
      </w:r>
      <w:r w:rsidR="00A916B6">
        <w:ptab w:relativeTo="margin" w:alignment="right" w:leader="dot"/>
      </w:r>
      <w:r w:rsidR="00A916B6">
        <w:t>1</w:t>
      </w:r>
    </w:p>
    <w:p w14:paraId="0A8E300C" w14:textId="6DB555A7" w:rsidR="000036A7"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附录</w:t>
      </w:r>
      <w:r w:rsidR="00A916B6">
        <w:ptab w:relativeTo="margin" w:alignment="right" w:leader="dot"/>
      </w:r>
      <w:r w:rsidR="00A916B6">
        <w:t>1</w:t>
      </w:r>
    </w:p>
    <w:p w14:paraId="28EE7857" w14:textId="77777777" w:rsidR="0051649C" w:rsidRDefault="0051649C" w:rsidP="00C51906">
      <w:pPr>
        <w:spacing w:before="120" w:line="360" w:lineRule="exact"/>
        <w:rPr>
          <w:rFonts w:ascii="黑体" w:eastAsia="黑体" w:hAnsi="Times New Roman" w:cs="Times New Roman"/>
          <w:szCs w:val="24"/>
        </w:rPr>
        <w:sectPr w:rsidR="0051649C" w:rsidSect="00C51906">
          <w:footerReference w:type="default" r:id="rId8"/>
          <w:pgSz w:w="11906" w:h="16838"/>
          <w:pgMar w:top="1440" w:right="1800" w:bottom="1440" w:left="1800" w:header="851" w:footer="992" w:gutter="0"/>
          <w:pgNumType w:fmt="upperRoman" w:start="1"/>
          <w:cols w:space="425"/>
          <w:docGrid w:type="lines" w:linePitch="312"/>
        </w:sectPr>
      </w:pPr>
    </w:p>
    <w:p w14:paraId="25A484EC" w14:textId="210DC941" w:rsidR="005E54E4" w:rsidRPr="00447724" w:rsidRDefault="00CA7ACF" w:rsidP="00447724">
      <w:pPr>
        <w:spacing w:before="600" w:after="400" w:line="400" w:lineRule="exact"/>
        <w:jc w:val="center"/>
        <w:rPr>
          <w:rFonts w:ascii="黑体" w:eastAsia="黑体" w:hAnsi="Times New Roman" w:cs="Times New Roman"/>
          <w:sz w:val="30"/>
          <w:szCs w:val="30"/>
        </w:rPr>
      </w:pPr>
      <w:r w:rsidRPr="00447724">
        <w:rPr>
          <w:rFonts w:ascii="黑体" w:eastAsia="黑体" w:hAnsi="Times New Roman" w:cs="Times New Roman" w:hint="eastAsia"/>
          <w:sz w:val="30"/>
          <w:szCs w:val="30"/>
        </w:rPr>
        <w:lastRenderedPageBreak/>
        <w:t xml:space="preserve">第1章 </w:t>
      </w:r>
      <w:r w:rsidR="00004D8D" w:rsidRPr="00447724">
        <w:rPr>
          <w:rFonts w:ascii="黑体" w:eastAsia="黑体" w:hAnsi="Times New Roman" w:cs="Times New Roman" w:hint="eastAsia"/>
          <w:sz w:val="30"/>
          <w:szCs w:val="30"/>
        </w:rPr>
        <w:t>引言</w:t>
      </w:r>
    </w:p>
    <w:p w14:paraId="4C0330D6" w14:textId="36F395A9" w:rsidR="00EE19BE" w:rsidRPr="00EE19BE" w:rsidRDefault="00430B2E" w:rsidP="00EE19BE">
      <w:pPr>
        <w:spacing w:before="500" w:after="240" w:line="360" w:lineRule="exact"/>
        <w:rPr>
          <w:rFonts w:ascii="黑体" w:eastAsia="黑体" w:hAnsi="黑体"/>
          <w:b/>
          <w:sz w:val="28"/>
          <w:szCs w:val="28"/>
        </w:rPr>
      </w:pPr>
      <w:r w:rsidRPr="00866421">
        <w:rPr>
          <w:rFonts w:ascii="黑体" w:eastAsia="黑体" w:hAnsi="黑体" w:hint="eastAsia"/>
          <w:b/>
          <w:sz w:val="28"/>
          <w:szCs w:val="28"/>
        </w:rPr>
        <w:t>1</w:t>
      </w:r>
      <w:r w:rsidRPr="00866421">
        <w:rPr>
          <w:rFonts w:ascii="黑体" w:eastAsia="黑体" w:hAnsi="黑体"/>
          <w:b/>
          <w:sz w:val="28"/>
          <w:szCs w:val="28"/>
        </w:rPr>
        <w:t>.1</w:t>
      </w:r>
      <w:r w:rsidR="00866421">
        <w:rPr>
          <w:rFonts w:ascii="黑体" w:eastAsia="黑体" w:hAnsi="黑体"/>
          <w:b/>
          <w:sz w:val="28"/>
          <w:szCs w:val="28"/>
        </w:rPr>
        <w:t xml:space="preserve"> </w:t>
      </w:r>
      <w:r w:rsidRPr="00866421">
        <w:rPr>
          <w:rFonts w:ascii="黑体" w:eastAsia="黑体" w:hAnsi="黑体" w:hint="eastAsia"/>
          <w:b/>
          <w:sz w:val="28"/>
          <w:szCs w:val="28"/>
        </w:rPr>
        <w:t>研究背景</w:t>
      </w:r>
    </w:p>
    <w:p w14:paraId="7E5B34C5" w14:textId="20DCCEDD" w:rsidR="00EE19BE" w:rsidRDefault="00EE19BE"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自上世纪</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年代以来，</w:t>
      </w:r>
      <w:r w:rsidR="00EF5674">
        <w:rPr>
          <w:rFonts w:ascii="Times New Roman" w:eastAsia="宋体" w:hAnsi="Times New Roman" w:cs="Times New Roman" w:hint="eastAsia"/>
          <w:sz w:val="24"/>
          <w:szCs w:val="24"/>
        </w:rPr>
        <w:t>我国提出的“退二进三”等</w:t>
      </w:r>
      <w:r w:rsidR="00786701">
        <w:rPr>
          <w:rFonts w:ascii="Times New Roman" w:eastAsia="宋体" w:hAnsi="Times New Roman" w:cs="Times New Roman" w:hint="eastAsia"/>
          <w:sz w:val="24"/>
          <w:szCs w:val="24"/>
        </w:rPr>
        <w:t>一系列政策极大地推动了产业结构调整，城市的物质基础也得到了广泛的积累。</w:t>
      </w:r>
      <w:r w:rsidR="002A23B5">
        <w:rPr>
          <w:rFonts w:ascii="Times New Roman" w:eastAsia="宋体" w:hAnsi="Times New Roman" w:cs="Times New Roman" w:hint="eastAsia"/>
          <w:sz w:val="24"/>
          <w:szCs w:val="24"/>
        </w:rPr>
        <w:t>在此过程中，</w:t>
      </w:r>
      <w:r w:rsidR="00AC1BB3">
        <w:rPr>
          <w:rFonts w:ascii="Times New Roman" w:eastAsia="宋体" w:hAnsi="Times New Roman" w:cs="Times New Roman" w:hint="eastAsia"/>
          <w:sz w:val="24"/>
          <w:szCs w:val="24"/>
        </w:rPr>
        <w:t>城市中的建筑也处于不断的更迭当中。</w:t>
      </w:r>
      <w:r w:rsidR="00FA4181">
        <w:rPr>
          <w:rFonts w:ascii="Times New Roman" w:eastAsia="宋体" w:hAnsi="Times New Roman" w:cs="Times New Roman" w:hint="eastAsia"/>
          <w:sz w:val="24"/>
          <w:szCs w:val="24"/>
        </w:rPr>
        <w:t>工业旧工厂作为“退二进三”的重要改造产业，在改造的过程中发生了一系列的更新，并且以新的属性和功能重新融入了城市</w:t>
      </w:r>
      <w:r w:rsidR="00F93DA4">
        <w:rPr>
          <w:rFonts w:ascii="Times New Roman" w:eastAsia="宋体" w:hAnsi="Times New Roman" w:cs="Times New Roman" w:hint="eastAsia"/>
          <w:sz w:val="24"/>
          <w:szCs w:val="24"/>
        </w:rPr>
        <w:t>，</w:t>
      </w:r>
      <w:r w:rsidR="00FA4181">
        <w:rPr>
          <w:rFonts w:ascii="Times New Roman" w:eastAsia="宋体" w:hAnsi="Times New Roman" w:cs="Times New Roman" w:hint="eastAsia"/>
          <w:sz w:val="24"/>
          <w:szCs w:val="24"/>
        </w:rPr>
        <w:t>这是在城市建筑更迭过程中的一个极具代表性的例子。</w:t>
      </w:r>
    </w:p>
    <w:p w14:paraId="51F8C835" w14:textId="299875A7" w:rsidR="00FC01BB" w:rsidRPr="00FC01BB" w:rsidRDefault="00FC01BB"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然而，</w:t>
      </w:r>
      <w:r w:rsidR="00B85D39">
        <w:rPr>
          <w:rFonts w:ascii="Times New Roman" w:eastAsia="宋体" w:hAnsi="Times New Roman" w:cs="Times New Roman" w:hint="eastAsia"/>
          <w:sz w:val="24"/>
          <w:szCs w:val="24"/>
        </w:rPr>
        <w:t>由于这种改造和更新是由政府和开发商合作为主导，</w:t>
      </w:r>
      <w:r w:rsidR="003A1A8F">
        <w:rPr>
          <w:rFonts w:ascii="Times New Roman" w:eastAsia="宋体" w:hAnsi="Times New Roman" w:cs="Times New Roman" w:hint="eastAsia"/>
          <w:sz w:val="24"/>
          <w:szCs w:val="24"/>
        </w:rPr>
        <w:t>因此工业旧工厂不仅仅发生了以建筑实体外观变化为代表的城市空间物质形态变化，也发生了以空间使用者变化、空间社会关系变化为代表的社会空间结构的变化。</w:t>
      </w:r>
      <w:r w:rsidR="00C06C14">
        <w:rPr>
          <w:rFonts w:ascii="Times New Roman" w:eastAsia="宋体" w:hAnsi="Times New Roman" w:cs="Times New Roman" w:hint="eastAsia"/>
          <w:sz w:val="24"/>
          <w:szCs w:val="24"/>
        </w:rPr>
        <w:t>具体而言，</w:t>
      </w:r>
      <w:r w:rsidR="005C4FA8">
        <w:rPr>
          <w:rFonts w:ascii="Times New Roman" w:eastAsia="宋体" w:hAnsi="Times New Roman" w:cs="Times New Roman" w:hint="eastAsia"/>
          <w:sz w:val="24"/>
          <w:szCs w:val="24"/>
        </w:rPr>
        <w:t>从空间使用者的角度来看，原有的空间使用者分散到了城市的各个空间，新的人群取而代之，且这部分人群是流动的、开放的、不确定的、高端的；从空间社会关系的角度来看，原有空间中的熟人邻里的传统关系演化成陌生人之间的交际、消费的现代关系。</w:t>
      </w:r>
      <w:r w:rsidR="005C4FA8" w:rsidRPr="00FC01BB">
        <w:rPr>
          <w:rFonts w:ascii="Times New Roman" w:eastAsia="宋体" w:hAnsi="Times New Roman" w:cs="Times New Roman"/>
          <w:sz w:val="24"/>
          <w:szCs w:val="24"/>
        </w:rPr>
        <w:t xml:space="preserve"> </w:t>
      </w:r>
      <w:r w:rsidR="00587BF5">
        <w:rPr>
          <w:rFonts w:ascii="Times New Roman" w:eastAsia="宋体" w:hAnsi="Times New Roman" w:cs="Times New Roman" w:hint="eastAsia"/>
          <w:sz w:val="24"/>
          <w:szCs w:val="24"/>
        </w:rPr>
        <w:t>因此，即使这些建筑的原住民未被强制搬迁，</w:t>
      </w:r>
      <w:r w:rsidR="00A41E92">
        <w:rPr>
          <w:rFonts w:ascii="Times New Roman" w:eastAsia="宋体" w:hAnsi="Times New Roman" w:cs="Times New Roman" w:hint="eastAsia"/>
          <w:sz w:val="24"/>
          <w:szCs w:val="24"/>
        </w:rPr>
        <w:t>他们也会难以融入新的社会</w:t>
      </w:r>
      <w:r w:rsidR="00370FAF">
        <w:rPr>
          <w:rFonts w:ascii="Times New Roman" w:eastAsia="宋体" w:hAnsi="Times New Roman" w:cs="Times New Roman" w:hint="eastAsia"/>
          <w:sz w:val="24"/>
          <w:szCs w:val="24"/>
        </w:rPr>
        <w:t>空间中</w:t>
      </w:r>
      <w:r w:rsidR="004150B8">
        <w:rPr>
          <w:rFonts w:ascii="Times New Roman" w:eastAsia="宋体" w:hAnsi="Times New Roman" w:cs="Times New Roman" w:hint="eastAsia"/>
          <w:sz w:val="24"/>
          <w:szCs w:val="24"/>
        </w:rPr>
        <w:t>，形成空间上的文化断层。</w:t>
      </w:r>
    </w:p>
    <w:p w14:paraId="0839AA41" w14:textId="2C97ED1F" w:rsidR="00430B2E" w:rsidRPr="00B45474" w:rsidRDefault="00FC3FB6"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能不能以更低的姿态、更加循序渐进的手法介入场地？</w:t>
      </w:r>
      <w:r w:rsidR="00A234ED">
        <w:rPr>
          <w:rFonts w:ascii="Times New Roman" w:eastAsia="宋体" w:hAnsi="Times New Roman" w:cs="Times New Roman" w:hint="eastAsia"/>
          <w:sz w:val="24"/>
          <w:szCs w:val="24"/>
        </w:rPr>
        <w:t>能否</w:t>
      </w:r>
      <w:r w:rsidRPr="00B45474">
        <w:rPr>
          <w:rFonts w:ascii="Times New Roman" w:eastAsia="宋体" w:hAnsi="Times New Roman" w:cs="Times New Roman" w:hint="eastAsia"/>
          <w:sz w:val="24"/>
          <w:szCs w:val="24"/>
        </w:rPr>
        <w:t>从原生人群与置入</w:t>
      </w:r>
      <w:r w:rsidR="007D5B08">
        <w:rPr>
          <w:rFonts w:ascii="Times New Roman" w:eastAsia="宋体" w:hAnsi="Times New Roman" w:cs="Times New Roman" w:hint="eastAsia"/>
          <w:sz w:val="24"/>
          <w:szCs w:val="24"/>
        </w:rPr>
        <w:t>人</w:t>
      </w:r>
      <w:r w:rsidRPr="00B45474">
        <w:rPr>
          <w:rFonts w:ascii="Times New Roman" w:eastAsia="宋体" w:hAnsi="Times New Roman" w:cs="Times New Roman" w:hint="eastAsia"/>
          <w:sz w:val="24"/>
          <w:szCs w:val="24"/>
        </w:rPr>
        <w:t>群的角度出发进行设计，让新注入的建筑功能与原场地相互适应，也让新注入的活力人群与场地中的原住民相适应？这是我在这次毕业设计中想要解决的问题。</w:t>
      </w:r>
    </w:p>
    <w:p w14:paraId="4FE29ED7" w14:textId="2BC86FAF" w:rsidR="00E407D2" w:rsidRPr="0068501E" w:rsidRDefault="00430B2E"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.2</w:t>
      </w:r>
      <w:r w:rsidR="0068501E" w:rsidRPr="0068501E">
        <w:rPr>
          <w:rFonts w:ascii="黑体" w:eastAsia="黑体" w:hAnsi="黑体"/>
          <w:b/>
          <w:sz w:val="28"/>
          <w:szCs w:val="28"/>
        </w:rPr>
        <w:t xml:space="preserve"> </w:t>
      </w:r>
      <w:r w:rsidRPr="0068501E">
        <w:rPr>
          <w:rFonts w:ascii="黑体" w:eastAsia="黑体" w:hAnsi="黑体" w:hint="eastAsia"/>
          <w:b/>
          <w:sz w:val="28"/>
          <w:szCs w:val="28"/>
        </w:rPr>
        <w:t>研究目的和意义</w:t>
      </w:r>
    </w:p>
    <w:p w14:paraId="55D53F57" w14:textId="2629BFA6" w:rsidR="003A607D" w:rsidRPr="00615739" w:rsidRDefault="00430B2E"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.2.1</w:t>
      </w:r>
      <w:r w:rsidR="0068501E" w:rsidRPr="00615739">
        <w:rPr>
          <w:rFonts w:ascii="黑体" w:eastAsia="黑体" w:hAnsi="黑体"/>
          <w:sz w:val="24"/>
          <w:szCs w:val="24"/>
        </w:rPr>
        <w:tab/>
      </w:r>
      <w:r w:rsidRPr="00615739">
        <w:rPr>
          <w:rFonts w:ascii="黑体" w:eastAsia="黑体" w:hAnsi="黑体" w:hint="eastAsia"/>
          <w:sz w:val="24"/>
          <w:szCs w:val="24"/>
        </w:rPr>
        <w:t>研究目的</w:t>
      </w:r>
    </w:p>
    <w:p w14:paraId="1414D750" w14:textId="59D29241" w:rsidR="00E407D2" w:rsidRPr="00B45474" w:rsidRDefault="003A607D"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本文将以原生人群与置入人群</w:t>
      </w:r>
      <w:r w:rsidR="00E407D2" w:rsidRPr="00B45474">
        <w:rPr>
          <w:rFonts w:ascii="Times New Roman" w:eastAsia="宋体" w:hAnsi="Times New Roman" w:cs="Times New Roman" w:hint="eastAsia"/>
          <w:sz w:val="24"/>
          <w:szCs w:val="24"/>
        </w:rPr>
        <w:t>的需求与邻里交往空间作为切入点，探索一种更加兼顾新旧人群的空间设计，从而达到激活社区人群的作用。</w:t>
      </w:r>
    </w:p>
    <w:p w14:paraId="0043353C" w14:textId="6FE00CD4" w:rsidR="002626A2" w:rsidRPr="00803660" w:rsidRDefault="00430B2E" w:rsidP="00803660">
      <w:pPr>
        <w:spacing w:before="240" w:after="120" w:line="300" w:lineRule="exact"/>
        <w:rPr>
          <w:rFonts w:ascii="黑体" w:eastAsia="黑体" w:hAnsi="黑体"/>
          <w:sz w:val="24"/>
          <w:szCs w:val="24"/>
        </w:rPr>
      </w:pPr>
      <w:r w:rsidRPr="00803660">
        <w:rPr>
          <w:rFonts w:ascii="黑体" w:eastAsia="黑体" w:hAnsi="黑体" w:hint="eastAsia"/>
          <w:sz w:val="24"/>
          <w:szCs w:val="24"/>
        </w:rPr>
        <w:t>1</w:t>
      </w:r>
      <w:r w:rsidRPr="00803660">
        <w:rPr>
          <w:rFonts w:ascii="黑体" w:eastAsia="黑体" w:hAnsi="黑体"/>
          <w:sz w:val="24"/>
          <w:szCs w:val="24"/>
        </w:rPr>
        <w:t>.2.2</w:t>
      </w:r>
      <w:r w:rsidRPr="00803660">
        <w:rPr>
          <w:rFonts w:ascii="黑体" w:eastAsia="黑体" w:hAnsi="黑体" w:hint="eastAsia"/>
          <w:sz w:val="24"/>
          <w:szCs w:val="24"/>
        </w:rPr>
        <w:t>研究意义</w:t>
      </w:r>
    </w:p>
    <w:p w14:paraId="1908C411" w14:textId="3D316D16" w:rsidR="001B2E6D" w:rsidRDefault="003A607D" w:rsidP="00803660">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鲍曼曾经在《废弃的生命》一书中说道</w:t>
      </w:r>
      <w:r w:rsidRPr="00893C71">
        <w:rPr>
          <w:rFonts w:ascii="Times New Roman" w:eastAsia="宋体" w:hAnsi="Times New Roman" w:cs="Times New Roman" w:hint="eastAsia"/>
          <w:sz w:val="24"/>
          <w:szCs w:val="24"/>
        </w:rPr>
        <w:t>，</w:t>
      </w:r>
      <w:r w:rsidRPr="00893C71">
        <w:rPr>
          <w:rFonts w:ascii="Times New Roman" w:eastAsia="宋体" w:hAnsi="Times New Roman" w:cs="Times New Roman"/>
          <w:sz w:val="24"/>
          <w:szCs w:val="24"/>
          <w:highlight w:val="yellow"/>
        </w:rPr>
        <w:t>现代化的一个未可避免的后果是对</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人类废品</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的制造，即对废弃的生命、移民和难民等多余人口的制造，这是秩序</w:t>
      </w:r>
      <w:r w:rsidRPr="00893C71">
        <w:rPr>
          <w:rFonts w:ascii="Times New Roman" w:eastAsia="宋体" w:hAnsi="Times New Roman" w:cs="Times New Roman"/>
          <w:sz w:val="24"/>
          <w:szCs w:val="24"/>
          <w:highlight w:val="yellow"/>
        </w:rPr>
        <w:lastRenderedPageBreak/>
        <w:t>构建和经济进步的副作用。</w:t>
      </w:r>
      <w:r w:rsidRPr="00803660">
        <w:rPr>
          <w:rFonts w:ascii="Times New Roman" w:eastAsia="宋体" w:hAnsi="Times New Roman" w:cs="Times New Roman" w:hint="eastAsia"/>
          <w:sz w:val="24"/>
          <w:szCs w:val="24"/>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w:t>
      </w:r>
    </w:p>
    <w:p w14:paraId="51FC69E0" w14:textId="73025845" w:rsidR="00860ECA" w:rsidRDefault="00860ECA"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城市的建设者</w:t>
      </w:r>
      <w:r w:rsidR="007F0AA9">
        <w:rPr>
          <w:rFonts w:ascii="Times New Roman" w:eastAsia="宋体" w:hAnsi="Times New Roman" w:cs="Times New Roman" w:hint="eastAsia"/>
          <w:sz w:val="24"/>
          <w:szCs w:val="24"/>
        </w:rPr>
        <w:t>往往不会考虑规划场所的原住民，</w:t>
      </w:r>
      <w:r w:rsidR="00BF1705">
        <w:rPr>
          <w:rFonts w:ascii="Times New Roman" w:eastAsia="宋体" w:hAnsi="Times New Roman" w:cs="Times New Roman" w:hint="eastAsia"/>
          <w:sz w:val="24"/>
          <w:szCs w:val="24"/>
        </w:rPr>
        <w:t>而由于</w:t>
      </w:r>
      <w:r w:rsidR="007F0AA9">
        <w:rPr>
          <w:rFonts w:ascii="Times New Roman" w:eastAsia="宋体" w:hAnsi="Times New Roman" w:cs="Times New Roman" w:hint="eastAsia"/>
          <w:sz w:val="24"/>
          <w:szCs w:val="24"/>
        </w:rPr>
        <w:t>空间功能的更新必</w:t>
      </w:r>
      <w:r w:rsidR="00BF1705">
        <w:rPr>
          <w:rFonts w:ascii="Times New Roman" w:eastAsia="宋体" w:hAnsi="Times New Roman" w:cs="Times New Roman" w:hint="eastAsia"/>
          <w:sz w:val="24"/>
          <w:szCs w:val="24"/>
        </w:rPr>
        <w:t>定会</w:t>
      </w:r>
      <w:r w:rsidR="007F0AA9">
        <w:rPr>
          <w:rFonts w:ascii="Times New Roman" w:eastAsia="宋体" w:hAnsi="Times New Roman" w:cs="Times New Roman" w:hint="eastAsia"/>
          <w:sz w:val="24"/>
          <w:szCs w:val="24"/>
        </w:rPr>
        <w:t>导致空间使用者的更新</w:t>
      </w:r>
      <w:r w:rsidR="00BF1705">
        <w:rPr>
          <w:rFonts w:ascii="Times New Roman" w:eastAsia="宋体" w:hAnsi="Times New Roman" w:cs="Times New Roman" w:hint="eastAsia"/>
          <w:sz w:val="24"/>
          <w:szCs w:val="24"/>
        </w:rPr>
        <w:t>，因此这种社区居住环境发生的变化既破坏了传统</w:t>
      </w:r>
      <w:r w:rsidR="007B1B1C">
        <w:rPr>
          <w:rFonts w:ascii="Times New Roman" w:eastAsia="宋体" w:hAnsi="Times New Roman" w:cs="Times New Roman" w:hint="eastAsia"/>
          <w:sz w:val="24"/>
          <w:szCs w:val="24"/>
        </w:rPr>
        <w:t>邻里关系的维持，又切断了传统地域文化的延续。</w:t>
      </w:r>
      <w:r w:rsidR="000A71C9">
        <w:rPr>
          <w:rFonts w:ascii="Times New Roman" w:eastAsia="宋体" w:hAnsi="Times New Roman" w:cs="Times New Roman" w:hint="eastAsia"/>
          <w:sz w:val="24"/>
          <w:szCs w:val="24"/>
        </w:rPr>
        <w:t>基于这个原因，在旧城更新改造中，我们需要对旧城人群进行研究，重新考虑新旧两种社区人群的关系，从而延续社区关系的活力。</w:t>
      </w:r>
      <w:r w:rsidR="007B7940">
        <w:rPr>
          <w:rFonts w:ascii="Times New Roman" w:eastAsia="宋体" w:hAnsi="Times New Roman" w:cs="Times New Roman" w:hint="eastAsia"/>
          <w:sz w:val="24"/>
          <w:szCs w:val="24"/>
        </w:rPr>
        <w:t>更进一步，从宏观层面而言，</w:t>
      </w:r>
      <w:r w:rsidR="00EE5190">
        <w:rPr>
          <w:rFonts w:ascii="Times New Roman" w:eastAsia="宋体" w:hAnsi="Times New Roman" w:cs="Times New Roman" w:hint="eastAsia"/>
          <w:sz w:val="24"/>
          <w:szCs w:val="24"/>
        </w:rPr>
        <w:t>城市传统文化的精髓在于</w:t>
      </w:r>
      <w:r w:rsidR="00CD14A4">
        <w:rPr>
          <w:rFonts w:ascii="Times New Roman" w:eastAsia="宋体" w:hAnsi="Times New Roman" w:cs="Times New Roman" w:hint="eastAsia"/>
          <w:sz w:val="24"/>
          <w:szCs w:val="24"/>
        </w:rPr>
        <w:t>建筑场所中人群之间的联系，只有维持了这种联系，才能留住城市文化。</w:t>
      </w:r>
    </w:p>
    <w:p w14:paraId="11C4E2F9" w14:textId="51DDB8A8" w:rsidR="003A607D" w:rsidRPr="0068501E" w:rsidRDefault="00C0127A"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.3</w:t>
      </w:r>
      <w:r w:rsidR="0068501E">
        <w:rPr>
          <w:rFonts w:ascii="黑体" w:eastAsia="黑体" w:hAnsi="黑体"/>
          <w:b/>
          <w:sz w:val="28"/>
          <w:szCs w:val="28"/>
        </w:rPr>
        <w:t xml:space="preserve"> </w:t>
      </w:r>
      <w:r w:rsidRPr="0068501E">
        <w:rPr>
          <w:rFonts w:ascii="黑体" w:eastAsia="黑体" w:hAnsi="黑体" w:hint="eastAsia"/>
          <w:b/>
          <w:sz w:val="28"/>
          <w:szCs w:val="28"/>
        </w:rPr>
        <w:t>研究方法</w:t>
      </w:r>
    </w:p>
    <w:p w14:paraId="41D82C83" w14:textId="0C221B88" w:rsidR="00C0127A" w:rsidRPr="00615739" w:rsidRDefault="00C0127A" w:rsidP="00615739">
      <w:pPr>
        <w:spacing w:before="240" w:after="120" w:line="300" w:lineRule="exact"/>
        <w:rPr>
          <w:rFonts w:ascii="黑体" w:eastAsia="黑体" w:hAnsi="黑体"/>
          <w:sz w:val="24"/>
          <w:szCs w:val="24"/>
        </w:rPr>
      </w:pPr>
      <w:r w:rsidRPr="00615739">
        <w:rPr>
          <w:rFonts w:ascii="黑体" w:eastAsia="黑体" w:hAnsi="黑体"/>
          <w:sz w:val="24"/>
          <w:szCs w:val="24"/>
        </w:rPr>
        <w:t>1.3.1</w:t>
      </w:r>
      <w:r w:rsidR="00615739" w:rsidRPr="00615739">
        <w:rPr>
          <w:rFonts w:ascii="黑体" w:eastAsia="黑体" w:hAnsi="黑体"/>
          <w:sz w:val="24"/>
          <w:szCs w:val="24"/>
        </w:rPr>
        <w:tab/>
      </w:r>
      <w:r w:rsidRPr="00615739">
        <w:rPr>
          <w:rFonts w:ascii="黑体" w:eastAsia="黑体" w:hAnsi="黑体" w:hint="eastAsia"/>
          <w:sz w:val="24"/>
          <w:szCs w:val="24"/>
        </w:rPr>
        <w:t>文献归纳</w:t>
      </w:r>
    </w:p>
    <w:p w14:paraId="11262951" w14:textId="56850E15" w:rsidR="0008153F" w:rsidRPr="0008153F" w:rsidRDefault="0008153F"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利用相关学科资料、网络相关资源、图书馆查阅等方式搜集相关文献资料，并对其进行归纳与分析。</w:t>
      </w:r>
    </w:p>
    <w:p w14:paraId="0B7284BF" w14:textId="1386F019" w:rsidR="00DA7C93" w:rsidRPr="00615739" w:rsidRDefault="00C0127A"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.3.2</w:t>
      </w:r>
      <w:r w:rsidR="00615739" w:rsidRPr="00615739">
        <w:rPr>
          <w:rFonts w:ascii="黑体" w:eastAsia="黑体" w:hAnsi="黑体"/>
          <w:sz w:val="24"/>
          <w:szCs w:val="24"/>
        </w:rPr>
        <w:tab/>
      </w:r>
      <w:r w:rsidRPr="00615739">
        <w:rPr>
          <w:rFonts w:ascii="黑体" w:eastAsia="黑体" w:hAnsi="黑体" w:hint="eastAsia"/>
          <w:sz w:val="24"/>
          <w:szCs w:val="24"/>
        </w:rPr>
        <w:t>实地调研</w:t>
      </w:r>
    </w:p>
    <w:p w14:paraId="1180B5FB" w14:textId="0DAF209C" w:rsidR="00C0127A" w:rsidRPr="00EF2E4E" w:rsidRDefault="00C0127A" w:rsidP="00803660">
      <w:pPr>
        <w:spacing w:line="400" w:lineRule="exact"/>
        <w:ind w:firstLine="454"/>
        <w:rPr>
          <w:rFonts w:ascii="Times New Roman" w:eastAsia="宋体" w:hAnsi="Times New Roman" w:cs="Times New Roman"/>
          <w:sz w:val="24"/>
          <w:szCs w:val="24"/>
        </w:rPr>
      </w:pPr>
      <w:r w:rsidRPr="00EF2E4E">
        <w:rPr>
          <w:rFonts w:ascii="Times New Roman" w:eastAsia="宋体" w:hAnsi="Times New Roman" w:cs="Times New Roman" w:hint="eastAsia"/>
          <w:sz w:val="24"/>
          <w:szCs w:val="24"/>
        </w:rPr>
        <w:t>对长沙重型机器厂</w:t>
      </w:r>
      <w:r w:rsidR="00EF2E4E">
        <w:rPr>
          <w:rFonts w:ascii="Times New Roman" w:eastAsia="宋体" w:hAnsi="Times New Roman" w:cs="Times New Roman" w:hint="eastAsia"/>
          <w:sz w:val="24"/>
          <w:szCs w:val="24"/>
        </w:rPr>
        <w:t>进行</w:t>
      </w:r>
      <w:r w:rsidRPr="00EF2E4E">
        <w:rPr>
          <w:rFonts w:ascii="Times New Roman" w:eastAsia="宋体" w:hAnsi="Times New Roman" w:cs="Times New Roman" w:hint="eastAsia"/>
          <w:sz w:val="24"/>
          <w:szCs w:val="24"/>
        </w:rPr>
        <w:t>实地考察，了解</w:t>
      </w:r>
      <w:r w:rsidR="00FE1A4C" w:rsidRPr="00EF2E4E">
        <w:rPr>
          <w:rFonts w:ascii="Times New Roman" w:eastAsia="宋体" w:hAnsi="Times New Roman" w:cs="Times New Roman" w:hint="eastAsia"/>
          <w:sz w:val="24"/>
          <w:szCs w:val="24"/>
        </w:rPr>
        <w:t>场地中的厂房、住宅现状。</w:t>
      </w:r>
      <w:r w:rsidR="00EF2E4E">
        <w:rPr>
          <w:rFonts w:ascii="Times New Roman" w:eastAsia="宋体" w:hAnsi="Times New Roman" w:cs="Times New Roman" w:hint="eastAsia"/>
          <w:sz w:val="24"/>
          <w:szCs w:val="24"/>
        </w:rPr>
        <w:t>调研方式</w:t>
      </w:r>
      <w:r w:rsidR="00FE1A4C" w:rsidRPr="00EF2E4E">
        <w:rPr>
          <w:rFonts w:ascii="Times New Roman" w:eastAsia="宋体" w:hAnsi="Times New Roman" w:cs="Times New Roman" w:hint="eastAsia"/>
          <w:sz w:val="24"/>
          <w:szCs w:val="24"/>
        </w:rPr>
        <w:t>包括湿地测绘、现场拍照、问询采访、场地资料阅读等。</w:t>
      </w:r>
    </w:p>
    <w:p w14:paraId="209A93DF" w14:textId="676EBF7F" w:rsidR="00DA7C93" w:rsidRPr="00615739" w:rsidRDefault="00FE1A4C"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.3.3</w:t>
      </w:r>
      <w:r w:rsidR="00615739" w:rsidRPr="00615739">
        <w:rPr>
          <w:rFonts w:ascii="黑体" w:eastAsia="黑体" w:hAnsi="黑体"/>
          <w:sz w:val="24"/>
          <w:szCs w:val="24"/>
        </w:rPr>
        <w:tab/>
      </w:r>
      <w:r w:rsidRPr="00615739">
        <w:rPr>
          <w:rFonts w:ascii="黑体" w:eastAsia="黑体" w:hAnsi="黑体" w:hint="eastAsia"/>
          <w:sz w:val="24"/>
          <w:szCs w:val="24"/>
        </w:rPr>
        <w:t>同类型工厂改造研究</w:t>
      </w:r>
    </w:p>
    <w:p w14:paraId="44B27E8F" w14:textId="3B8460CB" w:rsidR="00122BCE" w:rsidRPr="006421BC" w:rsidRDefault="00122BCE"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利用图书馆资源、网络资源进行相关工厂改造案例的检索与收集，并进行归纳总结。</w:t>
      </w:r>
    </w:p>
    <w:p w14:paraId="5000BE4B" w14:textId="2C393397" w:rsidR="000036A7" w:rsidRPr="009D2CB0" w:rsidRDefault="00970E04" w:rsidP="009D2CB0">
      <w:pPr>
        <w:spacing w:before="600" w:after="400" w:line="400" w:lineRule="exact"/>
        <w:jc w:val="center"/>
        <w:rPr>
          <w:rFonts w:ascii="黑体" w:eastAsia="黑体" w:hAnsi="Times New Roman" w:cs="Times New Roman"/>
          <w:sz w:val="30"/>
          <w:szCs w:val="30"/>
        </w:rPr>
      </w:pPr>
      <w:r>
        <w:rPr>
          <w:rFonts w:ascii="黑体" w:eastAsia="黑体" w:hAnsi="Times New Roman" w:cs="Times New Roman" w:hint="eastAsia"/>
          <w:sz w:val="30"/>
          <w:szCs w:val="30"/>
        </w:rPr>
        <w:t xml:space="preserve">第2章 </w:t>
      </w:r>
      <w:r w:rsidR="00D31E7F" w:rsidRPr="00970E04">
        <w:rPr>
          <w:rFonts w:ascii="黑体" w:eastAsia="黑体" w:hAnsi="Times New Roman" w:cs="Times New Roman" w:hint="eastAsia"/>
          <w:sz w:val="30"/>
          <w:szCs w:val="30"/>
        </w:rPr>
        <w:t>城市更新及社区邻里空间理论研究</w:t>
      </w:r>
    </w:p>
    <w:p w14:paraId="1677BD01" w14:textId="5D383F35" w:rsidR="00FE1A4C" w:rsidRPr="0068501E" w:rsidRDefault="00FE1A4C"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2</w:t>
      </w:r>
      <w:r w:rsidRPr="0068501E">
        <w:rPr>
          <w:rFonts w:ascii="黑体" w:eastAsia="黑体" w:hAnsi="黑体"/>
          <w:b/>
          <w:sz w:val="28"/>
          <w:szCs w:val="28"/>
        </w:rPr>
        <w:t>.1</w:t>
      </w:r>
      <w:r w:rsidR="0068501E">
        <w:rPr>
          <w:rFonts w:ascii="黑体" w:eastAsia="黑体" w:hAnsi="黑体"/>
          <w:b/>
          <w:sz w:val="28"/>
          <w:szCs w:val="28"/>
        </w:rPr>
        <w:t xml:space="preserve"> </w:t>
      </w:r>
      <w:r w:rsidRPr="0068501E">
        <w:rPr>
          <w:rFonts w:ascii="黑体" w:eastAsia="黑体" w:hAnsi="黑体" w:hint="eastAsia"/>
          <w:b/>
          <w:sz w:val="28"/>
          <w:szCs w:val="28"/>
        </w:rPr>
        <w:t>旧城更新</w:t>
      </w:r>
    </w:p>
    <w:p w14:paraId="30BD307A" w14:textId="5D7DD9FE" w:rsidR="00716DA3" w:rsidRDefault="00B019A1"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在众多城市建筑当中，</w:t>
      </w:r>
      <w:r w:rsidR="00966539">
        <w:rPr>
          <w:rFonts w:ascii="Times New Roman" w:eastAsia="宋体" w:hAnsi="Times New Roman" w:cs="Times New Roman" w:hint="eastAsia"/>
          <w:sz w:val="24"/>
          <w:szCs w:val="24"/>
        </w:rPr>
        <w:t>旧城区</w:t>
      </w:r>
      <w:r w:rsidR="00ED3C37">
        <w:rPr>
          <w:rFonts w:ascii="Times New Roman" w:eastAsia="宋体" w:hAnsi="Times New Roman" w:cs="Times New Roman" w:hint="eastAsia"/>
          <w:sz w:val="24"/>
          <w:szCs w:val="24"/>
        </w:rPr>
        <w:t>在历史演进过程中不断更新，城市人文也在此不断积淀。</w:t>
      </w:r>
      <w:r w:rsidR="00966539">
        <w:rPr>
          <w:rFonts w:ascii="Times New Roman" w:eastAsia="宋体" w:hAnsi="Times New Roman" w:cs="Times New Roman" w:hint="eastAsia"/>
          <w:sz w:val="24"/>
          <w:szCs w:val="24"/>
        </w:rPr>
        <w:t>旧城区通常以居住功能为主，发挥该种功能的建筑往往分布在城市的各个地区，并且数量众多。因此，旧城更新涉及到社区人群日常生活的各个层面，</w:t>
      </w:r>
      <w:r w:rsidR="00966539">
        <w:rPr>
          <w:rFonts w:ascii="Times New Roman" w:eastAsia="宋体" w:hAnsi="Times New Roman" w:cs="Times New Roman" w:hint="eastAsia"/>
          <w:sz w:val="24"/>
          <w:szCs w:val="24"/>
        </w:rPr>
        <w:lastRenderedPageBreak/>
        <w:t>是一项复杂、繁重、</w:t>
      </w:r>
      <w:r w:rsidR="000F14C4">
        <w:rPr>
          <w:rFonts w:ascii="Times New Roman" w:eastAsia="宋体" w:hAnsi="Times New Roman" w:cs="Times New Roman" w:hint="eastAsia"/>
          <w:sz w:val="24"/>
          <w:szCs w:val="24"/>
        </w:rPr>
        <w:t>深远并且极具社会影响力的系统工程。</w:t>
      </w:r>
    </w:p>
    <w:p w14:paraId="4020BBF7" w14:textId="3F8FC6F0" w:rsidR="00B67B5C" w:rsidRDefault="00A1747A" w:rsidP="00893C71">
      <w:pPr>
        <w:spacing w:line="400" w:lineRule="exact"/>
        <w:ind w:firstLine="454"/>
        <w:rPr>
          <w:rFonts w:ascii="Times New Roman" w:eastAsia="宋体" w:hAnsi="Times New Roman" w:cs="Times New Roman"/>
          <w:sz w:val="24"/>
          <w:szCs w:val="24"/>
        </w:rPr>
      </w:pPr>
      <w:r w:rsidRPr="00893C71">
        <w:rPr>
          <w:rFonts w:ascii="Times New Roman" w:eastAsia="宋体" w:hAnsi="Times New Roman" w:cs="Times New Roman"/>
          <w:sz w:val="24"/>
          <w:szCs w:val="24"/>
        </w:rPr>
        <w:t>综上所述，在旧城更新的过程中</w:t>
      </w:r>
      <w:r w:rsidR="00893C71">
        <w:rPr>
          <w:rFonts w:ascii="Times New Roman" w:eastAsia="宋体" w:hAnsi="Times New Roman" w:cs="Times New Roman"/>
          <w:sz w:val="24"/>
          <w:szCs w:val="24"/>
        </w:rPr>
        <w:t>设计者们应该打破通常宏观的规划与改造模式，发掘、利用并保护场地中原有的历史文化建筑。遵从</w:t>
      </w:r>
      <w:r w:rsidR="00893C71" w:rsidRPr="00893C71">
        <w:rPr>
          <w:rFonts w:ascii="Times New Roman" w:eastAsia="宋体" w:hAnsi="Times New Roman" w:cs="Times New Roman"/>
          <w:sz w:val="24"/>
          <w:szCs w:val="24"/>
          <w:highlight w:val="yellow"/>
        </w:rPr>
        <w:t>“</w:t>
      </w:r>
      <w:r w:rsidR="00893C71" w:rsidRPr="00893C71">
        <w:rPr>
          <w:rFonts w:ascii="Times New Roman" w:eastAsia="宋体" w:hAnsi="Times New Roman" w:cs="Times New Roman"/>
          <w:sz w:val="24"/>
          <w:szCs w:val="24"/>
          <w:highlight w:val="yellow"/>
        </w:rPr>
        <w:t>保护优先于开发，小规模渐进式改造</w:t>
      </w:r>
      <w:r w:rsidR="00893C71" w:rsidRPr="00893C71">
        <w:rPr>
          <w:rFonts w:ascii="Times New Roman" w:eastAsia="宋体" w:hAnsi="Times New Roman" w:cs="Times New Roman"/>
          <w:sz w:val="24"/>
          <w:szCs w:val="24"/>
          <w:highlight w:val="yellow"/>
        </w:rPr>
        <w:t>”</w:t>
      </w:r>
      <w:r w:rsidR="00893C71">
        <w:rPr>
          <w:rFonts w:ascii="Times New Roman" w:eastAsia="宋体" w:hAnsi="Times New Roman" w:cs="Times New Roman"/>
          <w:sz w:val="24"/>
          <w:szCs w:val="24"/>
        </w:rPr>
        <w:t>的原则。该原则由吴良镛先生于《北京旧城与菊儿胡同》一书中首次被提出。</w:t>
      </w:r>
      <w:r w:rsidR="00CC3F9D">
        <w:rPr>
          <w:rFonts w:ascii="Times New Roman" w:eastAsia="宋体" w:hAnsi="Times New Roman" w:cs="Times New Roman" w:hint="eastAsia"/>
          <w:sz w:val="24"/>
          <w:szCs w:val="24"/>
        </w:rPr>
        <w:t>在该书中，他针对北京城市改造进行了一系列深入的思考，包括定义了城市更新的概念，对“再开发”与“改建”进行了区别定义。</w:t>
      </w:r>
      <w:r w:rsidR="00E7021F">
        <w:rPr>
          <w:rFonts w:ascii="Times New Roman" w:eastAsia="宋体" w:hAnsi="Times New Roman" w:cs="Times New Roman" w:hint="eastAsia"/>
          <w:sz w:val="24"/>
          <w:szCs w:val="24"/>
        </w:rPr>
        <w:t>他认为，旧城改造应该以保护现有格局为主，在维持现有格局的基础上局部调整。</w:t>
      </w:r>
    </w:p>
    <w:p w14:paraId="5E64CEDA" w14:textId="054F7CBC" w:rsidR="00862CC8" w:rsidRPr="00716DA3" w:rsidRDefault="00862CC8"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旧城更新理念，侧重点并不在于新环境的重建，而在于表达原有场景的传统特色。</w:t>
      </w:r>
      <w:r w:rsidR="00C44569">
        <w:rPr>
          <w:rFonts w:ascii="Times New Roman" w:eastAsia="宋体" w:hAnsi="Times New Roman" w:cs="Times New Roman" w:hint="eastAsia"/>
          <w:sz w:val="24"/>
          <w:szCs w:val="24"/>
        </w:rPr>
        <w:t>基于这一特点，在旧城更新的设计中，需要融合社会学、城市经济学、人类学等学科的研究，整体、系统地规划设计。</w:t>
      </w:r>
    </w:p>
    <w:p w14:paraId="0A9AA024" w14:textId="755E23FE" w:rsidR="00FE1A4C" w:rsidRPr="009D2CB0" w:rsidRDefault="00FE1A4C" w:rsidP="009D2CB0">
      <w:pPr>
        <w:spacing w:before="500" w:after="240" w:line="360" w:lineRule="exact"/>
        <w:rPr>
          <w:rFonts w:ascii="黑体" w:eastAsia="黑体" w:hAnsi="黑体"/>
          <w:b/>
          <w:sz w:val="28"/>
          <w:szCs w:val="28"/>
        </w:rPr>
      </w:pPr>
      <w:r w:rsidRPr="009D2CB0">
        <w:rPr>
          <w:rFonts w:ascii="黑体" w:eastAsia="黑体" w:hAnsi="黑体" w:hint="eastAsia"/>
          <w:b/>
          <w:sz w:val="28"/>
          <w:szCs w:val="28"/>
        </w:rPr>
        <w:t>2</w:t>
      </w:r>
      <w:r w:rsidRPr="009D2CB0">
        <w:rPr>
          <w:rFonts w:ascii="黑体" w:eastAsia="黑体" w:hAnsi="黑体"/>
          <w:b/>
          <w:sz w:val="28"/>
          <w:szCs w:val="28"/>
        </w:rPr>
        <w:t>.2</w:t>
      </w:r>
      <w:r w:rsidR="00A87028">
        <w:rPr>
          <w:rFonts w:ascii="黑体" w:eastAsia="黑体" w:hAnsi="黑体"/>
          <w:b/>
          <w:sz w:val="28"/>
          <w:szCs w:val="28"/>
        </w:rPr>
        <w:t xml:space="preserve"> </w:t>
      </w:r>
      <w:r w:rsidRPr="009D2CB0">
        <w:rPr>
          <w:rFonts w:ascii="黑体" w:eastAsia="黑体" w:hAnsi="黑体" w:hint="eastAsia"/>
          <w:b/>
          <w:sz w:val="28"/>
          <w:szCs w:val="28"/>
        </w:rPr>
        <w:t>邻里关系</w:t>
      </w:r>
    </w:p>
    <w:p w14:paraId="7FFB6DF8" w14:textId="4FA35595" w:rsidR="00893C71" w:rsidRDefault="00EE24E2" w:rsidP="00EE24E2">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邻里关系是在社区改造中难以被忽略的一个议题。自汉朝以来</w:t>
      </w:r>
      <w:r>
        <w:rPr>
          <w:rFonts w:ascii="Times New Roman" w:eastAsia="宋体" w:hAnsi="Times New Roman" w:cs="Times New Roman"/>
          <w:sz w:val="24"/>
          <w:szCs w:val="24"/>
        </w:rPr>
        <w:t>“</w:t>
      </w:r>
      <w:r>
        <w:rPr>
          <w:rFonts w:ascii="Times New Roman" w:eastAsia="宋体" w:hAnsi="Times New Roman" w:cs="Times New Roman"/>
          <w:sz w:val="24"/>
          <w:szCs w:val="24"/>
        </w:rPr>
        <w:t>邻里</w:t>
      </w:r>
      <w:r>
        <w:rPr>
          <w:rFonts w:ascii="Times New Roman" w:eastAsia="宋体" w:hAnsi="Times New Roman" w:cs="Times New Roman"/>
          <w:sz w:val="24"/>
          <w:szCs w:val="24"/>
        </w:rPr>
        <w:t>”</w:t>
      </w:r>
      <w:r>
        <w:rPr>
          <w:rFonts w:ascii="Times New Roman" w:eastAsia="宋体" w:hAnsi="Times New Roman" w:cs="Times New Roman"/>
          <w:sz w:val="24"/>
          <w:szCs w:val="24"/>
        </w:rPr>
        <w:t>二字便包含了经济、文化、政治与军事的多重含义。可以说，邻里关系是整个城市社会关系中最小的单元，也是最为频繁、紧密的一种。</w:t>
      </w:r>
    </w:p>
    <w:p w14:paraId="1A0FA6C1" w14:textId="15608F8B" w:rsidR="00046C5E" w:rsidRPr="006461B1" w:rsidRDefault="00BA2DED"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在历史的发展过程中，邻里从最初的户籍制单位演变成一种描述社会人群间关系的社会空间概念。</w:t>
      </w:r>
      <w:r w:rsidR="00913C19">
        <w:rPr>
          <w:rFonts w:ascii="Times New Roman" w:eastAsia="宋体" w:hAnsi="Times New Roman" w:cs="Times New Roman" w:hint="eastAsia"/>
          <w:sz w:val="24"/>
          <w:szCs w:val="24"/>
        </w:rPr>
        <w:t>尽管语义发生了变化，</w:t>
      </w:r>
      <w:r w:rsidR="007612F6">
        <w:rPr>
          <w:rFonts w:ascii="Times New Roman" w:eastAsia="宋体" w:hAnsi="Times New Roman" w:cs="Times New Roman" w:hint="eastAsia"/>
          <w:sz w:val="24"/>
          <w:szCs w:val="24"/>
        </w:rPr>
        <w:t>邻里这一概念始终是城市人群关系的最基本单元，也是城市</w:t>
      </w:r>
      <w:r w:rsidR="00047396">
        <w:rPr>
          <w:rFonts w:ascii="Times New Roman" w:eastAsia="宋体" w:hAnsi="Times New Roman" w:cs="Times New Roman" w:hint="eastAsia"/>
          <w:sz w:val="24"/>
          <w:szCs w:val="24"/>
        </w:rPr>
        <w:t>居住者</w:t>
      </w:r>
      <w:r w:rsidR="00CE5C4C">
        <w:rPr>
          <w:rFonts w:ascii="Times New Roman" w:eastAsia="宋体" w:hAnsi="Times New Roman" w:cs="Times New Roman" w:hint="eastAsia"/>
          <w:sz w:val="24"/>
          <w:szCs w:val="24"/>
        </w:rPr>
        <w:t>的核心</w:t>
      </w:r>
      <w:r w:rsidR="00047396">
        <w:rPr>
          <w:rFonts w:ascii="Times New Roman" w:eastAsia="宋体" w:hAnsi="Times New Roman" w:cs="Times New Roman" w:hint="eastAsia"/>
          <w:sz w:val="24"/>
          <w:szCs w:val="24"/>
        </w:rPr>
        <w:t>交流范围。</w:t>
      </w:r>
    </w:p>
    <w:p w14:paraId="3083C170" w14:textId="48D3778E" w:rsidR="00EC771C"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1D7D7113" w:rsidR="005B21DF"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而在《环境心理学与室内设计》中，可以得知居民行为的流动特征分为：目的性较强的移动人流、无目的性的人流和移动过程即为目的的人流</w:t>
      </w:r>
      <w:r w:rsidR="00354234" w:rsidRPr="00C84FFF">
        <w:rPr>
          <w:rFonts w:ascii="Times New Roman" w:eastAsia="宋体" w:hAnsi="Times New Roman" w:cs="Times New Roman" w:hint="eastAsia"/>
          <w:color w:val="FF0000"/>
          <w:sz w:val="24"/>
          <w:szCs w:val="24"/>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lastRenderedPageBreak/>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1176FE28" w14:textId="3F5AEC97"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68FE3135" w14:textId="667ED63C" w:rsidR="00FE1A4C" w:rsidRPr="00E54387" w:rsidRDefault="00FE1A4C" w:rsidP="00E54387">
      <w:pPr>
        <w:spacing w:before="500" w:after="240" w:line="360" w:lineRule="exact"/>
        <w:rPr>
          <w:rFonts w:ascii="黑体" w:eastAsia="黑体" w:hAnsi="黑体"/>
          <w:b/>
          <w:sz w:val="28"/>
          <w:szCs w:val="28"/>
        </w:rPr>
      </w:pPr>
      <w:r w:rsidRPr="00E54387">
        <w:rPr>
          <w:rFonts w:ascii="黑体" w:eastAsia="黑体" w:hAnsi="黑体" w:hint="eastAsia"/>
          <w:b/>
          <w:sz w:val="28"/>
          <w:szCs w:val="28"/>
        </w:rPr>
        <w:t>2</w:t>
      </w:r>
      <w:r w:rsidRPr="00E54387">
        <w:rPr>
          <w:rFonts w:ascii="黑体" w:eastAsia="黑体" w:hAnsi="黑体"/>
          <w:b/>
          <w:sz w:val="28"/>
          <w:szCs w:val="28"/>
        </w:rPr>
        <w:t>.3</w:t>
      </w:r>
      <w:r w:rsidR="00E54387">
        <w:rPr>
          <w:rFonts w:ascii="黑体" w:eastAsia="黑体" w:hAnsi="黑体"/>
          <w:b/>
          <w:sz w:val="28"/>
          <w:szCs w:val="28"/>
        </w:rPr>
        <w:t xml:space="preserve"> </w:t>
      </w:r>
      <w:r w:rsidRPr="00E54387">
        <w:rPr>
          <w:rFonts w:ascii="黑体" w:eastAsia="黑体" w:hAnsi="黑体" w:hint="eastAsia"/>
          <w:b/>
          <w:sz w:val="28"/>
          <w:szCs w:val="28"/>
        </w:rPr>
        <w:t>公共空间</w:t>
      </w:r>
    </w:p>
    <w:p w14:paraId="5265650C" w14:textId="4614F696" w:rsidR="00A85563" w:rsidRPr="00994573" w:rsidRDefault="00FE1A4C" w:rsidP="00994573">
      <w:pPr>
        <w:spacing w:before="240" w:after="120" w:line="300" w:lineRule="exact"/>
        <w:rPr>
          <w:rFonts w:ascii="黑体" w:eastAsia="黑体" w:hAnsi="黑体"/>
          <w:sz w:val="24"/>
          <w:szCs w:val="24"/>
        </w:rPr>
      </w:pPr>
      <w:r w:rsidRPr="00A20DF1">
        <w:rPr>
          <w:rFonts w:ascii="黑体" w:eastAsia="黑体" w:hAnsi="黑体" w:hint="eastAsia"/>
          <w:sz w:val="24"/>
          <w:szCs w:val="24"/>
        </w:rPr>
        <w:lastRenderedPageBreak/>
        <w:t>2</w:t>
      </w:r>
      <w:r w:rsidRPr="00A20DF1">
        <w:rPr>
          <w:rFonts w:ascii="黑体" w:eastAsia="黑体" w:hAnsi="黑体"/>
          <w:sz w:val="24"/>
          <w:szCs w:val="24"/>
        </w:rPr>
        <w:t>.3.1</w:t>
      </w:r>
      <w:r w:rsidR="00A20DF1" w:rsidRPr="00615739">
        <w:rPr>
          <w:rFonts w:ascii="黑体" w:eastAsia="黑体" w:hAnsi="黑体"/>
          <w:sz w:val="24"/>
          <w:szCs w:val="24"/>
        </w:rPr>
        <w:tab/>
      </w:r>
      <w:r w:rsidRPr="00A20DF1">
        <w:rPr>
          <w:rFonts w:ascii="黑体" w:eastAsia="黑体" w:hAnsi="黑体" w:hint="eastAsia"/>
          <w:sz w:val="24"/>
          <w:szCs w:val="24"/>
        </w:rPr>
        <w:t>旧城传统社区内的公共空间</w:t>
      </w:r>
    </w:p>
    <w:p w14:paraId="15836E25" w14:textId="70679FAB" w:rsidR="00C0150F" w:rsidRPr="000F5DD1" w:rsidRDefault="003D328D"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传统社区中的公共空间在通常情况下是此区域历史文化的重要空间载体，集中了该区域的标志性建筑，同时也承载着街坊邻里间的各种内在社会关系。</w:t>
      </w:r>
      <w:r w:rsidR="00C0150F" w:rsidRPr="000F5DD1">
        <w:rPr>
          <w:rFonts w:ascii="Times New Roman" w:eastAsia="宋体" w:hAnsi="Times New Roman" w:cs="Times New Roman" w:hint="eastAsia"/>
          <w:color w:val="FF0000"/>
          <w:sz w:val="24"/>
          <w:szCs w:val="24"/>
        </w:rPr>
        <w:t>但是由于时间推移，经济等社会因素发生变化，旧城中这类公共场所由于现代生活模式的引入而遭到了相当程度的破坏或废弃，导致分布更不均匀，总体数量上也更加贫乏，致使部分居民根本就没有这种休闲娱乐和社会交往的意识。由于旧城区的房屋以一、二层为主，比较低矮，所以为了满足几近饱和的人口居住需求，建筑的密度往往很大，在旧城</w:t>
      </w:r>
      <w:proofErr w:type="gramStart"/>
      <w:r w:rsidR="00C0150F" w:rsidRPr="000F5DD1">
        <w:rPr>
          <w:rFonts w:ascii="Times New Roman" w:eastAsia="宋体" w:hAnsi="Times New Roman" w:cs="Times New Roman" w:hint="eastAsia"/>
          <w:color w:val="FF0000"/>
          <w:sz w:val="24"/>
          <w:szCs w:val="24"/>
        </w:rPr>
        <w:t>区很难</w:t>
      </w:r>
      <w:proofErr w:type="gramEnd"/>
      <w:r w:rsidR="00C0150F" w:rsidRPr="000F5DD1">
        <w:rPr>
          <w:rFonts w:ascii="Times New Roman" w:eastAsia="宋体" w:hAnsi="Times New Roman" w:cs="Times New Roman" w:hint="eastAsia"/>
          <w:color w:val="FF0000"/>
          <w:sz w:val="24"/>
          <w:szCs w:val="24"/>
        </w:rPr>
        <w:t>找到完整的空间，即使能找到具有一定面积的开敞空间，往往环境条件也较差，绿地指标偏低，道路宽度不够，也很难形成真正具有效果的公共活动空间。</w:t>
      </w:r>
    </w:p>
    <w:p w14:paraId="6BA1C443" w14:textId="090482C9" w:rsidR="003D328D" w:rsidRPr="000F5DD1" w:rsidRDefault="007155A9"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05E7E6C2" w:rsidR="00FE1A4C" w:rsidRPr="00A20DF1" w:rsidRDefault="00FE1A4C" w:rsidP="00A20DF1">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.3.2</w:t>
      </w:r>
      <w:r w:rsidR="00A20DF1" w:rsidRPr="00615739">
        <w:rPr>
          <w:rFonts w:ascii="黑体" w:eastAsia="黑体" w:hAnsi="黑体"/>
          <w:sz w:val="24"/>
          <w:szCs w:val="24"/>
        </w:rPr>
        <w:tab/>
      </w:r>
      <w:r w:rsidRPr="00A20DF1">
        <w:rPr>
          <w:rFonts w:ascii="黑体" w:eastAsia="黑体" w:hAnsi="黑体" w:hint="eastAsia"/>
          <w:sz w:val="24"/>
          <w:szCs w:val="24"/>
        </w:rPr>
        <w:t>公共空间与邻里关系</w:t>
      </w:r>
    </w:p>
    <w:p w14:paraId="5126BE70" w14:textId="61728D92" w:rsidR="00C475F0" w:rsidRPr="006416A5" w:rsidRDefault="007155A9" w:rsidP="006416A5">
      <w:pPr>
        <w:spacing w:line="400" w:lineRule="exact"/>
        <w:ind w:firstLine="454"/>
        <w:rPr>
          <w:rFonts w:ascii="Times New Roman" w:eastAsia="宋体" w:hAnsi="Times New Roman" w:cs="Times New Roman"/>
          <w:color w:val="FF0000"/>
          <w:sz w:val="24"/>
          <w:szCs w:val="24"/>
        </w:rPr>
      </w:pPr>
      <w:r w:rsidRPr="006416A5">
        <w:rPr>
          <w:rFonts w:ascii="Times New Roman" w:eastAsia="宋体" w:hAnsi="Times New Roman" w:cs="Times New Roman" w:hint="eastAsia"/>
          <w:color w:val="FF0000"/>
          <w:sz w:val="24"/>
          <w:szCs w:val="24"/>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2114D0E2" w14:textId="6FB5810A" w:rsidR="007155A9" w:rsidRPr="00497CA4" w:rsidRDefault="00FE1A4C" w:rsidP="00497CA4">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.3.3</w:t>
      </w:r>
      <w:r w:rsidR="00A20DF1" w:rsidRPr="00615739">
        <w:rPr>
          <w:rFonts w:ascii="黑体" w:eastAsia="黑体" w:hAnsi="黑体"/>
          <w:sz w:val="24"/>
          <w:szCs w:val="24"/>
        </w:rPr>
        <w:tab/>
      </w:r>
      <w:r w:rsidRPr="00A20DF1">
        <w:rPr>
          <w:rFonts w:ascii="黑体" w:eastAsia="黑体" w:hAnsi="黑体" w:hint="eastAsia"/>
          <w:sz w:val="24"/>
          <w:szCs w:val="24"/>
        </w:rPr>
        <w:t>邻里交往空间</w:t>
      </w:r>
    </w:p>
    <w:p w14:paraId="77F88B86" w14:textId="54B937AB" w:rsidR="00A44202" w:rsidRDefault="007155A9" w:rsidP="004D2E0D">
      <w:pPr>
        <w:spacing w:line="400" w:lineRule="exact"/>
        <w:ind w:firstLine="454"/>
        <w:rPr>
          <w:rFonts w:ascii="Times New Roman" w:eastAsia="宋体" w:hAnsi="Times New Roman" w:cs="Times New Roman"/>
          <w:color w:val="FF0000"/>
          <w:sz w:val="24"/>
          <w:szCs w:val="24"/>
        </w:rPr>
      </w:pPr>
      <w:r w:rsidRPr="00497CA4">
        <w:rPr>
          <w:rFonts w:ascii="Times New Roman" w:eastAsia="宋体" w:hAnsi="Times New Roman" w:cs="Times New Roman" w:hint="eastAsia"/>
          <w:color w:val="FF0000"/>
          <w:sz w:val="24"/>
          <w:szCs w:val="24"/>
        </w:rPr>
        <w:t>邻里交往空间是城市公共空间体系中的末支，也是最基本的构成单元，广泛</w:t>
      </w:r>
      <w:r w:rsidRPr="00497CA4">
        <w:rPr>
          <w:rFonts w:ascii="Times New Roman" w:eastAsia="宋体" w:hAnsi="Times New Roman" w:cs="Times New Roman" w:hint="eastAsia"/>
          <w:color w:val="FF0000"/>
          <w:sz w:val="24"/>
          <w:szCs w:val="24"/>
        </w:rPr>
        <w:lastRenderedPageBreak/>
        <w:t>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6099848B" w14:textId="5965EA87" w:rsidR="003B2C2D" w:rsidRDefault="003B2C2D" w:rsidP="004D2E0D">
      <w:pPr>
        <w:spacing w:line="400" w:lineRule="exact"/>
        <w:ind w:firstLine="454"/>
        <w:rPr>
          <w:rFonts w:ascii="Times New Roman" w:eastAsia="宋体" w:hAnsi="Times New Roman" w:cs="Times New Roman"/>
          <w:color w:val="FF0000"/>
          <w:sz w:val="24"/>
          <w:szCs w:val="24"/>
        </w:rPr>
      </w:pPr>
    </w:p>
    <w:p w14:paraId="35E333CE" w14:textId="6994CF13" w:rsidR="003B2C2D" w:rsidRDefault="003B2C2D" w:rsidP="004D2E0D">
      <w:pPr>
        <w:spacing w:line="400" w:lineRule="exact"/>
        <w:ind w:firstLine="454"/>
        <w:rPr>
          <w:rFonts w:ascii="Times New Roman" w:eastAsia="宋体" w:hAnsi="Times New Roman" w:cs="Times New Roman"/>
          <w:color w:val="FF0000"/>
          <w:sz w:val="24"/>
          <w:szCs w:val="24"/>
        </w:rPr>
      </w:pPr>
    </w:p>
    <w:p w14:paraId="7A4048EA" w14:textId="5940BDD0" w:rsidR="003B2C2D" w:rsidRDefault="003B2C2D" w:rsidP="003B2C2D">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Pr>
          <w:rFonts w:ascii="黑体" w:eastAsia="黑体" w:hAnsi="黑体"/>
          <w:sz w:val="24"/>
          <w:szCs w:val="24"/>
        </w:rPr>
        <w:t>.4 案例分析</w:t>
      </w:r>
    </w:p>
    <w:p w14:paraId="23BEB898" w14:textId="0C126F04" w:rsidR="003B2C2D" w:rsidRPr="00497CA4" w:rsidRDefault="003B2C2D" w:rsidP="003B2C2D">
      <w:pPr>
        <w:spacing w:before="240" w:after="120" w:line="3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.4.1 厦门沙坡尾旧城改造</w:t>
      </w:r>
    </w:p>
    <w:p w14:paraId="0CD902F8" w14:textId="03F246A3" w:rsidR="003B2C2D" w:rsidRDefault="003B2C2D"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厦门沙坡尾的旧城改造在设计理念上给予了笔者很多启发。和其他的旧城改造项目相比，沙坡尾的改造更像是一种自发的城市更新。</w:t>
      </w:r>
    </w:p>
    <w:p w14:paraId="008C828E" w14:textId="47A5BE3B" w:rsidR="000F1C9E" w:rsidRDefault="000F1C9E"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沙坡</w:t>
      </w:r>
      <w:proofErr w:type="gramStart"/>
      <w:r>
        <w:rPr>
          <w:rFonts w:ascii="Times New Roman" w:eastAsia="宋体" w:hAnsi="Times New Roman" w:cs="Times New Roman"/>
          <w:sz w:val="24"/>
          <w:szCs w:val="24"/>
        </w:rPr>
        <w:t>尾位于</w:t>
      </w:r>
      <w:proofErr w:type="gramEnd"/>
      <w:r>
        <w:rPr>
          <w:rFonts w:ascii="Times New Roman" w:eastAsia="宋体" w:hAnsi="Times New Roman" w:cs="Times New Roman"/>
          <w:sz w:val="24"/>
          <w:szCs w:val="24"/>
        </w:rPr>
        <w:t>厦门岛西南部，与大多数的旧城更新背景相同，由于不断的城市开发和渔业产业的发展，该社区的空间被不断挤压，加上建筑老旧、社区条件较差难以治理，沙坡尾在整个厦门城市飞速发展的规划进程中反而成了一处无人问津的围城。</w:t>
      </w:r>
      <w:r w:rsidR="00C508D3">
        <w:rPr>
          <w:rFonts w:ascii="Times New Roman" w:eastAsia="宋体" w:hAnsi="Times New Roman" w:cs="Times New Roman"/>
          <w:sz w:val="24"/>
          <w:szCs w:val="24"/>
        </w:rPr>
        <w:t>设计师在介入场地时，并没有先入为主地开始对整个片区进行统筹性的规划，而是利用了其厂房空间开阔、隔音效果好、交通便利的特点，将场地中的一个厂房改造成了一个演出场地。首次邀请当地有名的乐队前来演出之后，沙坡尾的名字重新出现在了厦门文艺青年与音乐爱好者的视野里。从这一个厂房开始，设计团队用渐进式的设计手法，将整个厂区改造成了一个大型的艺术综合体。</w:t>
      </w:r>
    </w:p>
    <w:p w14:paraId="3C7FA8AA" w14:textId="5909C30E" w:rsidR="00C508D3" w:rsidRDefault="00C508D3"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仅仅是这样还不足以使它从其他艺术空间改造中跳脱出来，沙坡</w:t>
      </w:r>
      <w:proofErr w:type="gramStart"/>
      <w:r>
        <w:rPr>
          <w:rFonts w:ascii="Times New Roman" w:eastAsia="宋体" w:hAnsi="Times New Roman" w:cs="Times New Roman"/>
          <w:sz w:val="24"/>
          <w:szCs w:val="24"/>
        </w:rPr>
        <w:t>尾真正</w:t>
      </w:r>
      <w:proofErr w:type="gramEnd"/>
      <w:r>
        <w:rPr>
          <w:rFonts w:ascii="Times New Roman" w:eastAsia="宋体" w:hAnsi="Times New Roman" w:cs="Times New Roman"/>
          <w:sz w:val="24"/>
          <w:szCs w:val="24"/>
        </w:rPr>
        <w:t>吸引人的地方在于：</w:t>
      </w:r>
      <w:r w:rsidR="003D5911">
        <w:rPr>
          <w:rFonts w:ascii="Times New Roman" w:eastAsia="宋体" w:hAnsi="Times New Roman" w:cs="Times New Roman"/>
          <w:sz w:val="24"/>
          <w:szCs w:val="24"/>
        </w:rPr>
        <w:t>使当地居民也参与到改造中来。通过将当地文化特色小吃、集市进行重新包装与改造，原住民文化成了沙坡</w:t>
      </w:r>
      <w:proofErr w:type="gramStart"/>
      <w:r w:rsidR="003D5911">
        <w:rPr>
          <w:rFonts w:ascii="Times New Roman" w:eastAsia="宋体" w:hAnsi="Times New Roman" w:cs="Times New Roman"/>
          <w:sz w:val="24"/>
          <w:szCs w:val="24"/>
        </w:rPr>
        <w:t>尾艺术</w:t>
      </w:r>
      <w:proofErr w:type="gramEnd"/>
      <w:r w:rsidR="003D5911">
        <w:rPr>
          <w:rFonts w:ascii="Times New Roman" w:eastAsia="宋体" w:hAnsi="Times New Roman" w:cs="Times New Roman"/>
          <w:sz w:val="24"/>
          <w:szCs w:val="24"/>
        </w:rPr>
        <w:t>区的一大亮点，拉近了外来青年人与原住民的距离。</w:t>
      </w:r>
    </w:p>
    <w:p w14:paraId="668CC8F3" w14:textId="2963C0D9" w:rsidR="003D5911" w:rsidRDefault="003D5911"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总的来说，沙坡尾旧城更新一共有四个特点：</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通过一定的资金投入将冷冻厂进行改造，吸引艺术家和设计工作室等相关人群进驻。</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sz w:val="24"/>
          <w:szCs w:val="24"/>
        </w:rPr>
        <w:t>通过举办各类文化创意活动聚集人气，将艺术区打造成一个文化热点，进一步吸引商家进驻这个区域。</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通过租赁并改造周边的老旧厂房，置入新功能，逐步实现旧城更新。</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sz w:val="24"/>
          <w:szCs w:val="24"/>
        </w:rPr>
        <w:t>使当地居民参与到更新改造中来，让原住民文化与外来文化同样成为激发社区活力的因素。</w:t>
      </w:r>
    </w:p>
    <w:p w14:paraId="72EA1E4B" w14:textId="77777777" w:rsidR="0002402B" w:rsidRDefault="0002402B" w:rsidP="003B2C2D">
      <w:pPr>
        <w:spacing w:line="400" w:lineRule="exact"/>
        <w:ind w:firstLine="454"/>
        <w:rPr>
          <w:rFonts w:ascii="Times New Roman" w:eastAsia="宋体" w:hAnsi="Times New Roman" w:cs="Times New Roman"/>
          <w:sz w:val="24"/>
          <w:szCs w:val="24"/>
        </w:rPr>
      </w:pPr>
    </w:p>
    <w:p w14:paraId="4D3C2F54" w14:textId="6CF7523A" w:rsidR="0002402B" w:rsidRDefault="0002402B" w:rsidP="0002402B">
      <w:pPr>
        <w:spacing w:line="4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.4.2杜伊斯堡后工业景观改造</w:t>
      </w:r>
    </w:p>
    <w:p w14:paraId="671A6936" w14:textId="001201A9" w:rsidR="0002402B" w:rsidRDefault="0002402B" w:rsidP="00521EF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如果说沙坡尾的案例是从设计的理念上别具一格，杜伊斯堡公园则是在设计</w:t>
      </w:r>
      <w:r>
        <w:rPr>
          <w:rFonts w:ascii="Times New Roman" w:eastAsia="宋体" w:hAnsi="Times New Roman" w:cs="Times New Roman"/>
          <w:sz w:val="24"/>
          <w:szCs w:val="24"/>
        </w:rPr>
        <w:lastRenderedPageBreak/>
        <w:t>手法上堪称工业改造典范。</w:t>
      </w:r>
      <w:r w:rsidR="00521EF4">
        <w:rPr>
          <w:rFonts w:ascii="Times New Roman" w:eastAsia="宋体" w:hAnsi="Times New Roman" w:cs="Times New Roman"/>
          <w:sz w:val="24"/>
          <w:szCs w:val="24"/>
        </w:rPr>
        <w:t>场地原本是一个炼钢厂，煤矿与钢铁工业造成的污染让整个周边地区都受到了严重的影响。该工厂于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年被废弃，并于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年由设计师彼得</w:t>
      </w:r>
      <w:r w:rsidR="00521EF4">
        <w:rPr>
          <w:rFonts w:ascii="Times New Roman" w:eastAsia="宋体" w:hAnsi="Times New Roman" w:cs="Times New Roman" w:hint="eastAsia"/>
          <w:sz w:val="24"/>
          <w:szCs w:val="24"/>
        </w:rPr>
        <w:t>.</w:t>
      </w:r>
      <w:r w:rsidR="00521EF4">
        <w:rPr>
          <w:rFonts w:ascii="Times New Roman" w:eastAsia="宋体" w:hAnsi="Times New Roman" w:cs="Times New Roman"/>
          <w:sz w:val="24"/>
          <w:szCs w:val="24"/>
        </w:rPr>
        <w:t>拉</w:t>
      </w:r>
      <w:proofErr w:type="gramStart"/>
      <w:r w:rsidR="00521EF4">
        <w:rPr>
          <w:rFonts w:ascii="Times New Roman" w:eastAsia="宋体" w:hAnsi="Times New Roman" w:cs="Times New Roman"/>
          <w:sz w:val="24"/>
          <w:szCs w:val="24"/>
        </w:rPr>
        <w:t>茨</w:t>
      </w:r>
      <w:proofErr w:type="gramEnd"/>
      <w:r w:rsidR="00521EF4">
        <w:rPr>
          <w:rFonts w:ascii="Times New Roman" w:eastAsia="宋体" w:hAnsi="Times New Roman" w:cs="Times New Roman"/>
          <w:sz w:val="24"/>
          <w:szCs w:val="24"/>
        </w:rPr>
        <w:t>进行改造。该项目给予笔者最大的启发在于对场地的尊重，设计师在进行设计时对原场地中的建筑和构筑物给予了最大程度的保留，同时又在这些构筑物中赋予了新的功能，例如将十几米高的储气罐改造成欧洲最大的室内潜</w:t>
      </w:r>
      <w:r w:rsidR="00E22749" w:rsidRPr="00E22749">
        <w:rPr>
          <w:rFonts w:ascii="Times New Roman" w:eastAsia="宋体" w:hAnsi="Times New Roman" w:cs="Times New Roman"/>
          <w:noProof/>
          <w:sz w:val="24"/>
          <w:szCs w:val="24"/>
        </w:rPr>
        <w:drawing>
          <wp:anchor distT="0" distB="0" distL="114300" distR="114300" simplePos="0" relativeHeight="251675648" behindDoc="0" locked="0" layoutInCell="1" allowOverlap="1" wp14:anchorId="2A7382D6" wp14:editId="23EF6C11">
            <wp:simplePos x="0" y="0"/>
            <wp:positionH relativeFrom="margin">
              <wp:posOffset>572135</wp:posOffset>
            </wp:positionH>
            <wp:positionV relativeFrom="paragraph">
              <wp:posOffset>1536700</wp:posOffset>
            </wp:positionV>
            <wp:extent cx="4096554" cy="2621795"/>
            <wp:effectExtent l="0" t="0" r="0" b="7620"/>
            <wp:wrapTopAndBottom/>
            <wp:docPr id="21" name="图片 21" descr="C:\Users\lucheng\AppData\Local\Temp\WeChat Files\90332c8b88fbda4f3a907b1a468c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eng\AppData\Local\Temp\WeChat Files\90332c8b88fbda4f3a907b1a468cd0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554" cy="262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EF4">
        <w:rPr>
          <w:rFonts w:ascii="Times New Roman" w:eastAsia="宋体" w:hAnsi="Times New Roman" w:cs="Times New Roman"/>
          <w:sz w:val="24"/>
          <w:szCs w:val="24"/>
        </w:rPr>
        <w:t>水中心。</w:t>
      </w:r>
      <w:r w:rsidR="00E22749">
        <w:rPr>
          <w:rFonts w:ascii="Times New Roman" w:eastAsia="宋体" w:hAnsi="Times New Roman" w:cs="Times New Roman"/>
          <w:sz w:val="24"/>
          <w:szCs w:val="24"/>
        </w:rPr>
        <w:t>改造后的公园拥有的新结构与原有工业遗迹之间层次分明、清晰明了。</w:t>
      </w:r>
    </w:p>
    <w:p w14:paraId="26E4B742" w14:textId="09F70E4C" w:rsidR="00E22749" w:rsidRDefault="00500729" w:rsidP="00E22749">
      <w:pPr>
        <w:spacing w:line="400" w:lineRule="exact"/>
        <w:ind w:firstLine="454"/>
        <w:jc w:val="center"/>
        <w:rPr>
          <w:rFonts w:ascii="Times New Roman" w:eastAsia="宋体" w:hAnsi="Times New Roman" w:cs="Times New Roman"/>
          <w:sz w:val="24"/>
          <w:szCs w:val="24"/>
        </w:rPr>
      </w:pPr>
      <w:r>
        <w:rPr>
          <w:noProof/>
        </w:rPr>
        <w:drawing>
          <wp:anchor distT="0" distB="0" distL="114300" distR="114300" simplePos="0" relativeHeight="251676672" behindDoc="0" locked="0" layoutInCell="1" allowOverlap="1" wp14:anchorId="6AF1549F" wp14:editId="6564B3E5">
            <wp:simplePos x="0" y="0"/>
            <wp:positionH relativeFrom="page">
              <wp:align>center</wp:align>
            </wp:positionH>
            <wp:positionV relativeFrom="paragraph">
              <wp:posOffset>2946400</wp:posOffset>
            </wp:positionV>
            <wp:extent cx="4152900" cy="2764959"/>
            <wp:effectExtent l="0" t="0" r="0" b="0"/>
            <wp:wrapTopAndBottom/>
            <wp:docPr id="22" name="图片 22" descr="http://img.civilcn.com/d/file/yuanlin/yllw/ghsj/2015-10-16/a64914e29db721f26db0631213869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civilcn.com/d/file/yuanlin/yllw/ghsj/2015-10-16/a64914e29db721f26db06312138690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27649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749">
        <w:rPr>
          <w:rFonts w:ascii="Times New Roman" w:eastAsia="宋体" w:hAnsi="Times New Roman" w:cs="Times New Roman" w:hint="eastAsia"/>
          <w:sz w:val="24"/>
          <w:szCs w:val="24"/>
        </w:rPr>
        <w:t>杜伊斯堡公园航拍图（图源：全景网）</w:t>
      </w:r>
    </w:p>
    <w:p w14:paraId="258BF99E" w14:textId="732F902B" w:rsidR="00E22749" w:rsidRPr="003B2C2D" w:rsidRDefault="00500729" w:rsidP="00500729">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杜伊斯堡公园景观节点（图源：百度）</w:t>
      </w:r>
    </w:p>
    <w:p w14:paraId="570AD60E" w14:textId="77777777" w:rsidR="00500729" w:rsidRDefault="00500729" w:rsidP="00970E04">
      <w:pPr>
        <w:spacing w:before="600" w:after="400" w:line="400" w:lineRule="exact"/>
        <w:jc w:val="center"/>
        <w:rPr>
          <w:rFonts w:ascii="黑体" w:eastAsia="黑体" w:hAnsi="Times New Roman" w:cs="Times New Roman"/>
          <w:sz w:val="30"/>
          <w:szCs w:val="30"/>
        </w:rPr>
      </w:pPr>
    </w:p>
    <w:p w14:paraId="4EF5586D" w14:textId="3CE7A705" w:rsidR="003D3DD8" w:rsidRPr="00970E04" w:rsidRDefault="003D3DD8" w:rsidP="00970E04">
      <w:pPr>
        <w:spacing w:before="600" w:after="400" w:line="400" w:lineRule="exact"/>
        <w:jc w:val="center"/>
        <w:rPr>
          <w:rFonts w:ascii="黑体" w:eastAsia="黑体" w:hAnsi="Times New Roman" w:cs="Times New Roman"/>
          <w:sz w:val="30"/>
          <w:szCs w:val="30"/>
        </w:rPr>
      </w:pPr>
      <w:r w:rsidRPr="00970E04">
        <w:rPr>
          <w:rFonts w:ascii="黑体" w:eastAsia="黑体" w:hAnsi="Times New Roman" w:cs="Times New Roman" w:hint="eastAsia"/>
          <w:sz w:val="30"/>
          <w:szCs w:val="30"/>
        </w:rPr>
        <w:lastRenderedPageBreak/>
        <w:t>第</w:t>
      </w:r>
      <w:r w:rsidR="00EC6A7A">
        <w:rPr>
          <w:rFonts w:ascii="黑体" w:eastAsia="黑体" w:hAnsi="Times New Roman" w:cs="Times New Roman" w:hint="eastAsia"/>
          <w:sz w:val="30"/>
          <w:szCs w:val="30"/>
        </w:rPr>
        <w:t>3</w:t>
      </w:r>
      <w:r w:rsidRPr="00970E04">
        <w:rPr>
          <w:rFonts w:ascii="黑体" w:eastAsia="黑体" w:hAnsi="Times New Roman" w:cs="Times New Roman" w:hint="eastAsia"/>
          <w:sz w:val="30"/>
          <w:szCs w:val="30"/>
        </w:rPr>
        <w:t>章</w:t>
      </w:r>
      <w:r w:rsidR="00970E04">
        <w:rPr>
          <w:rFonts w:ascii="黑体" w:eastAsia="黑体" w:hAnsi="Times New Roman" w:cs="Times New Roman" w:hint="eastAsia"/>
          <w:sz w:val="30"/>
          <w:szCs w:val="30"/>
        </w:rPr>
        <w:t xml:space="preserve"> </w:t>
      </w:r>
      <w:r w:rsidRPr="00970E04">
        <w:rPr>
          <w:rFonts w:ascii="黑体" w:eastAsia="黑体" w:hAnsi="Times New Roman" w:cs="Times New Roman" w:hint="eastAsia"/>
          <w:sz w:val="30"/>
          <w:szCs w:val="30"/>
        </w:rPr>
        <w:t>以新旧社区人群</w:t>
      </w:r>
      <w:r w:rsidR="00201930">
        <w:rPr>
          <w:rFonts w:ascii="黑体" w:eastAsia="黑体" w:hAnsi="Times New Roman" w:cs="Times New Roman" w:hint="eastAsia"/>
          <w:sz w:val="30"/>
          <w:szCs w:val="30"/>
        </w:rPr>
        <w:t>弥合</w:t>
      </w:r>
      <w:r w:rsidRPr="00970E04">
        <w:rPr>
          <w:rFonts w:ascii="黑体" w:eastAsia="黑体" w:hAnsi="Times New Roman" w:cs="Times New Roman" w:hint="eastAsia"/>
          <w:sz w:val="30"/>
          <w:szCs w:val="30"/>
        </w:rPr>
        <w:t>为主导的工厂公共空间改造设计</w:t>
      </w:r>
    </w:p>
    <w:p w14:paraId="1CCA044E" w14:textId="4008C3B6"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3.1</w:t>
      </w:r>
      <w:r w:rsidR="007230A3">
        <w:rPr>
          <w:rFonts w:ascii="黑体" w:eastAsia="黑体" w:hAnsi="黑体"/>
          <w:b/>
          <w:sz w:val="28"/>
          <w:szCs w:val="28"/>
        </w:rPr>
        <w:t xml:space="preserve"> </w:t>
      </w:r>
      <w:r w:rsidR="00201930">
        <w:rPr>
          <w:rFonts w:ascii="黑体" w:eastAsia="黑体" w:hAnsi="黑体" w:hint="eastAsia"/>
          <w:b/>
          <w:sz w:val="28"/>
          <w:szCs w:val="28"/>
        </w:rPr>
        <w:t>场地调研分析</w:t>
      </w:r>
    </w:p>
    <w:p w14:paraId="0D13DDA9" w14:textId="790D8ED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3.1.1</w:t>
      </w:r>
      <w:r w:rsidR="00A20DF1" w:rsidRPr="00615739">
        <w:rPr>
          <w:rFonts w:ascii="黑体" w:eastAsia="黑体" w:hAnsi="黑体"/>
          <w:sz w:val="24"/>
          <w:szCs w:val="24"/>
        </w:rPr>
        <w:tab/>
      </w:r>
      <w:r w:rsidR="00201930">
        <w:rPr>
          <w:rFonts w:ascii="黑体" w:eastAsia="黑体" w:hAnsi="黑体" w:hint="eastAsia"/>
          <w:sz w:val="24"/>
          <w:szCs w:val="24"/>
        </w:rPr>
        <w:t>地理区位</w:t>
      </w:r>
    </w:p>
    <w:p w14:paraId="4E2B4E25" w14:textId="458E239A"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3.1.2</w:t>
      </w:r>
      <w:r w:rsidR="00A20DF1" w:rsidRPr="00615739">
        <w:rPr>
          <w:rFonts w:ascii="黑体" w:eastAsia="黑体" w:hAnsi="黑体"/>
          <w:sz w:val="24"/>
          <w:szCs w:val="24"/>
        </w:rPr>
        <w:tab/>
      </w:r>
      <w:r w:rsidR="00201930">
        <w:rPr>
          <w:rFonts w:ascii="黑体" w:eastAsia="黑体" w:hAnsi="黑体" w:hint="eastAsia"/>
          <w:sz w:val="24"/>
          <w:szCs w:val="24"/>
        </w:rPr>
        <w:t>历史价值</w:t>
      </w:r>
    </w:p>
    <w:p w14:paraId="78F891AD" w14:textId="6F96BB00" w:rsidR="00472621" w:rsidRDefault="00472621" w:rsidP="00A20DF1">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0490F161" w14:textId="09526C04" w:rsidR="00472621" w:rsidRPr="00A20DF1" w:rsidRDefault="00472621" w:rsidP="00A20DF1">
      <w:pPr>
        <w:spacing w:before="240" w:after="120" w:line="300" w:lineRule="exact"/>
        <w:rPr>
          <w:rFonts w:ascii="黑体" w:eastAsia="黑体" w:hAnsi="黑体"/>
          <w:sz w:val="24"/>
          <w:szCs w:val="24"/>
        </w:rPr>
      </w:pPr>
      <w:r>
        <w:rPr>
          <w:rFonts w:ascii="黑体" w:eastAsia="黑体" w:hAnsi="黑体" w:hint="eastAsia"/>
          <w:sz w:val="24"/>
          <w:szCs w:val="24"/>
        </w:rPr>
        <w:t>3.1.4  邻里空间</w:t>
      </w:r>
    </w:p>
    <w:p w14:paraId="6E61D2A8" w14:textId="7163FCE5"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3.2</w:t>
      </w:r>
      <w:r w:rsidR="007230A3">
        <w:rPr>
          <w:rFonts w:ascii="黑体" w:eastAsia="黑体" w:hAnsi="黑体"/>
          <w:b/>
          <w:sz w:val="28"/>
          <w:szCs w:val="28"/>
        </w:rPr>
        <w:t xml:space="preserve"> </w:t>
      </w:r>
      <w:r w:rsidR="00472621">
        <w:rPr>
          <w:rFonts w:ascii="黑体" w:eastAsia="黑体" w:hAnsi="黑体" w:hint="eastAsia"/>
          <w:b/>
          <w:sz w:val="28"/>
          <w:szCs w:val="28"/>
        </w:rPr>
        <w:t>空间设计策略</w:t>
      </w:r>
    </w:p>
    <w:p w14:paraId="39DB627B" w14:textId="0FEBA10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3.2.1</w:t>
      </w:r>
      <w:r w:rsidR="00A20DF1" w:rsidRPr="00615739">
        <w:rPr>
          <w:rFonts w:ascii="黑体" w:eastAsia="黑体" w:hAnsi="黑体"/>
          <w:sz w:val="24"/>
          <w:szCs w:val="24"/>
        </w:rPr>
        <w:tab/>
      </w:r>
      <w:r w:rsidR="00472621">
        <w:rPr>
          <w:rFonts w:ascii="黑体" w:eastAsia="黑体" w:hAnsi="黑体" w:hint="eastAsia"/>
          <w:sz w:val="24"/>
          <w:szCs w:val="24"/>
        </w:rPr>
        <w:t>场地功能分析</w:t>
      </w:r>
    </w:p>
    <w:p w14:paraId="305DCE71" w14:textId="3C300109"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3.2.2</w:t>
      </w:r>
      <w:r w:rsidR="00A20DF1" w:rsidRPr="00615739">
        <w:rPr>
          <w:rFonts w:ascii="黑体" w:eastAsia="黑体" w:hAnsi="黑体"/>
          <w:sz w:val="24"/>
          <w:szCs w:val="24"/>
        </w:rPr>
        <w:tab/>
      </w:r>
      <w:r w:rsidR="00472621">
        <w:rPr>
          <w:rFonts w:ascii="黑体" w:eastAsia="黑体" w:hAnsi="黑体" w:hint="eastAsia"/>
          <w:sz w:val="24"/>
          <w:szCs w:val="24"/>
        </w:rPr>
        <w:t>场地流线梳理</w:t>
      </w:r>
    </w:p>
    <w:p w14:paraId="19C5A303" w14:textId="5840838B"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3.2.3</w:t>
      </w:r>
      <w:r w:rsidR="00A20DF1" w:rsidRPr="00615739">
        <w:rPr>
          <w:rFonts w:ascii="黑体" w:eastAsia="黑体" w:hAnsi="黑体"/>
          <w:sz w:val="24"/>
          <w:szCs w:val="24"/>
        </w:rPr>
        <w:tab/>
      </w:r>
      <w:r w:rsidR="00472621">
        <w:rPr>
          <w:rFonts w:ascii="黑体" w:eastAsia="黑体" w:hAnsi="黑体" w:hint="eastAsia"/>
          <w:sz w:val="24"/>
          <w:szCs w:val="24"/>
        </w:rPr>
        <w:t>促进社区人群弥合的公共空间策略</w:t>
      </w:r>
    </w:p>
    <w:p w14:paraId="3E0353A6" w14:textId="4911CE79" w:rsidR="0026037B" w:rsidRDefault="0026037B" w:rsidP="00A20DF1">
      <w:pPr>
        <w:spacing w:before="240" w:after="120" w:line="300" w:lineRule="exact"/>
        <w:rPr>
          <w:rFonts w:ascii="黑体" w:eastAsia="黑体" w:hAnsi="黑体"/>
          <w:sz w:val="24"/>
          <w:szCs w:val="24"/>
        </w:rPr>
      </w:pPr>
    </w:p>
    <w:p w14:paraId="4B2AC548" w14:textId="32F981E5" w:rsidR="0026037B" w:rsidRDefault="0026037B" w:rsidP="00A20DF1">
      <w:pPr>
        <w:spacing w:before="240" w:after="120" w:line="300" w:lineRule="exact"/>
        <w:rPr>
          <w:rFonts w:ascii="黑体" w:eastAsia="黑体" w:hAnsi="黑体"/>
          <w:sz w:val="24"/>
          <w:szCs w:val="24"/>
        </w:rPr>
      </w:pPr>
    </w:p>
    <w:p w14:paraId="28F8EB7C" w14:textId="54B4AF73" w:rsidR="0026037B" w:rsidRDefault="0026037B" w:rsidP="00A20DF1">
      <w:pPr>
        <w:spacing w:before="240" w:after="120" w:line="300" w:lineRule="exact"/>
        <w:rPr>
          <w:rFonts w:ascii="黑体" w:eastAsia="黑体" w:hAnsi="黑体"/>
          <w:sz w:val="24"/>
          <w:szCs w:val="24"/>
        </w:rPr>
      </w:pPr>
    </w:p>
    <w:p w14:paraId="32BBB6C7" w14:textId="3C704F9F" w:rsidR="0026037B" w:rsidRDefault="0026037B" w:rsidP="00A20DF1">
      <w:pPr>
        <w:spacing w:before="240" w:after="120" w:line="300" w:lineRule="exact"/>
        <w:rPr>
          <w:rFonts w:ascii="黑体" w:eastAsia="黑体" w:hAnsi="黑体"/>
          <w:sz w:val="24"/>
          <w:szCs w:val="24"/>
        </w:rPr>
      </w:pPr>
    </w:p>
    <w:p w14:paraId="3BAB6D90" w14:textId="31CF1E1E" w:rsidR="0026037B" w:rsidRDefault="0026037B" w:rsidP="00A20DF1">
      <w:pPr>
        <w:spacing w:before="240" w:after="120" w:line="300" w:lineRule="exact"/>
        <w:rPr>
          <w:rFonts w:ascii="黑体" w:eastAsia="黑体" w:hAnsi="黑体"/>
          <w:sz w:val="24"/>
          <w:szCs w:val="24"/>
        </w:rPr>
      </w:pPr>
    </w:p>
    <w:p w14:paraId="71C33E0F" w14:textId="04E8AB9C" w:rsidR="0026037B" w:rsidRDefault="0026037B" w:rsidP="00A20DF1">
      <w:pPr>
        <w:spacing w:before="240" w:after="120" w:line="300" w:lineRule="exact"/>
        <w:rPr>
          <w:rFonts w:ascii="黑体" w:eastAsia="黑体" w:hAnsi="黑体"/>
          <w:sz w:val="24"/>
          <w:szCs w:val="24"/>
        </w:rPr>
      </w:pPr>
    </w:p>
    <w:p w14:paraId="6D0C3219" w14:textId="3A8EAF93" w:rsidR="0026037B" w:rsidRDefault="0026037B" w:rsidP="00A20DF1">
      <w:pPr>
        <w:spacing w:before="240" w:after="120" w:line="300" w:lineRule="exact"/>
        <w:rPr>
          <w:rFonts w:ascii="黑体" w:eastAsia="黑体" w:hAnsi="黑体"/>
          <w:sz w:val="24"/>
          <w:szCs w:val="24"/>
        </w:rPr>
      </w:pPr>
    </w:p>
    <w:p w14:paraId="0EF27957" w14:textId="6948BD70" w:rsidR="0026037B" w:rsidRDefault="0026037B" w:rsidP="00A20DF1">
      <w:pPr>
        <w:spacing w:before="240" w:after="120" w:line="300" w:lineRule="exact"/>
        <w:rPr>
          <w:rFonts w:ascii="黑体" w:eastAsia="黑体" w:hAnsi="黑体"/>
          <w:sz w:val="24"/>
          <w:szCs w:val="24"/>
        </w:rPr>
      </w:pPr>
    </w:p>
    <w:p w14:paraId="26985079" w14:textId="314A4D8E" w:rsidR="0026037B" w:rsidRDefault="0026037B" w:rsidP="00A20DF1">
      <w:pPr>
        <w:spacing w:before="240" w:after="120" w:line="300" w:lineRule="exact"/>
        <w:rPr>
          <w:rFonts w:ascii="黑体" w:eastAsia="黑体" w:hAnsi="黑体"/>
          <w:sz w:val="24"/>
          <w:szCs w:val="24"/>
        </w:rPr>
      </w:pPr>
    </w:p>
    <w:p w14:paraId="0A8E1422" w14:textId="311A7C5F" w:rsidR="0026037B" w:rsidRDefault="0026037B" w:rsidP="00A20DF1">
      <w:pPr>
        <w:spacing w:before="240" w:after="120" w:line="300" w:lineRule="exact"/>
        <w:rPr>
          <w:rFonts w:ascii="黑体" w:eastAsia="黑体" w:hAnsi="黑体"/>
          <w:sz w:val="24"/>
          <w:szCs w:val="24"/>
        </w:rPr>
      </w:pPr>
    </w:p>
    <w:p w14:paraId="602212C4" w14:textId="0682AB93" w:rsidR="0026037B" w:rsidRDefault="0026037B" w:rsidP="00A20DF1">
      <w:pPr>
        <w:spacing w:before="240" w:after="120" w:line="300" w:lineRule="exact"/>
        <w:rPr>
          <w:rFonts w:ascii="黑体" w:eastAsia="黑体" w:hAnsi="黑体"/>
          <w:sz w:val="24"/>
          <w:szCs w:val="24"/>
        </w:rPr>
      </w:pPr>
    </w:p>
    <w:p w14:paraId="5DFCD3CF" w14:textId="77777777" w:rsidR="0026037B" w:rsidRPr="00A20DF1" w:rsidRDefault="0026037B" w:rsidP="00A20DF1">
      <w:pPr>
        <w:spacing w:before="240" w:after="120" w:line="300" w:lineRule="exact"/>
        <w:rPr>
          <w:rFonts w:ascii="黑体" w:eastAsia="黑体" w:hAnsi="黑体"/>
          <w:sz w:val="24"/>
          <w:szCs w:val="24"/>
        </w:rPr>
      </w:pPr>
    </w:p>
    <w:p w14:paraId="051A36E7" w14:textId="54BFADF8" w:rsidR="00472621" w:rsidRPr="00472621" w:rsidRDefault="00472621" w:rsidP="00472621">
      <w:pPr>
        <w:spacing w:before="500" w:after="240" w:line="360" w:lineRule="exact"/>
        <w:rPr>
          <w:rFonts w:ascii="黑体" w:eastAsia="黑体" w:hAnsi="黑体"/>
          <w:b/>
          <w:sz w:val="28"/>
          <w:szCs w:val="28"/>
        </w:rPr>
      </w:pPr>
      <w:r w:rsidRPr="00472621">
        <w:rPr>
          <w:rFonts w:ascii="黑体" w:eastAsia="黑体" w:hAnsi="黑体"/>
          <w:b/>
          <w:sz w:val="28"/>
          <w:szCs w:val="28"/>
        </w:rPr>
        <w:lastRenderedPageBreak/>
        <w:t xml:space="preserve">3.1 </w:t>
      </w:r>
      <w:r w:rsidRPr="00472621">
        <w:rPr>
          <w:rFonts w:ascii="黑体" w:eastAsia="黑体" w:hAnsi="黑体" w:hint="eastAsia"/>
          <w:b/>
          <w:sz w:val="28"/>
          <w:szCs w:val="28"/>
        </w:rPr>
        <w:t>场地调研分析</w:t>
      </w:r>
    </w:p>
    <w:p w14:paraId="2885706A" w14:textId="3A2C22F3" w:rsidR="00472621" w:rsidRPr="00A20DF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3.1.1</w:t>
      </w:r>
      <w:r w:rsidRPr="00615739">
        <w:rPr>
          <w:rFonts w:ascii="黑体" w:eastAsia="黑体" w:hAnsi="黑体"/>
          <w:sz w:val="24"/>
          <w:szCs w:val="24"/>
        </w:rPr>
        <w:tab/>
      </w:r>
      <w:r>
        <w:rPr>
          <w:rFonts w:ascii="黑体" w:eastAsia="黑体" w:hAnsi="黑体" w:hint="eastAsia"/>
          <w:sz w:val="24"/>
          <w:szCs w:val="24"/>
        </w:rPr>
        <w:t>地理区位</w:t>
      </w:r>
    </w:p>
    <w:p w14:paraId="421AB770" w14:textId="2C368AA7" w:rsidR="00A44202" w:rsidRDefault="0026037B" w:rsidP="001A4CD9">
      <w:pPr>
        <w:ind w:firstLineChars="200" w:firstLine="420"/>
      </w:pPr>
      <w:r>
        <w:rPr>
          <w:noProof/>
        </w:rPr>
        <w:drawing>
          <wp:anchor distT="0" distB="0" distL="114300" distR="114300" simplePos="0" relativeHeight="251664384" behindDoc="0" locked="0" layoutInCell="1" allowOverlap="1" wp14:anchorId="55C0419E" wp14:editId="54932DF8">
            <wp:simplePos x="0" y="0"/>
            <wp:positionH relativeFrom="column">
              <wp:posOffset>772160</wp:posOffset>
            </wp:positionH>
            <wp:positionV relativeFrom="paragraph">
              <wp:posOffset>892175</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6D">
        <w:rPr>
          <w:rFonts w:hint="eastAsia"/>
        </w:rPr>
        <w:t>本文研究的范围位于长沙市东二环</w:t>
      </w:r>
      <w:proofErr w:type="gramStart"/>
      <w:r w:rsidR="009B166D">
        <w:rPr>
          <w:rFonts w:hint="eastAsia"/>
        </w:rPr>
        <w:t>立交桥长重社区</w:t>
      </w:r>
      <w:proofErr w:type="gramEnd"/>
      <w:r w:rsidR="009B166D">
        <w:rPr>
          <w:rFonts w:hint="eastAsia"/>
        </w:rPr>
        <w:t>，</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w:t>
      </w:r>
      <w:proofErr w:type="gramStart"/>
      <w:r w:rsidR="009B166D">
        <w:rPr>
          <w:rFonts w:hint="eastAsia"/>
        </w:rPr>
        <w:t>邻劳动</w:t>
      </w:r>
      <w:proofErr w:type="gramEnd"/>
      <w:r w:rsidR="009B166D">
        <w:rPr>
          <w:rFonts w:hint="eastAsia"/>
        </w:rPr>
        <w:t>东路，</w:t>
      </w:r>
      <w:proofErr w:type="gramStart"/>
      <w:r w:rsidR="009B166D">
        <w:rPr>
          <w:rFonts w:hint="eastAsia"/>
        </w:rPr>
        <w:t>北</w:t>
      </w:r>
      <w:r w:rsidR="0015324B">
        <w:rPr>
          <w:rFonts w:hint="eastAsia"/>
        </w:rPr>
        <w:t>倚雨花</w:t>
      </w:r>
      <w:proofErr w:type="gramEnd"/>
      <w:r w:rsidR="0015324B">
        <w:rPr>
          <w:rFonts w:hint="eastAsia"/>
        </w:rPr>
        <w:t>大道。在九十年代兴盛时期，京广线的铁路专线直接各个主要车间（现已停运）。东二环高架桥从场地上方横穿而过，使工厂成为了独特的城市景观。</w:t>
      </w:r>
    </w:p>
    <w:p w14:paraId="4115E902" w14:textId="77777777" w:rsidR="0026037B" w:rsidRPr="0026037B" w:rsidRDefault="0026037B" w:rsidP="0026037B">
      <w:pPr>
        <w:pStyle w:val="aa"/>
        <w:jc w:val="center"/>
        <w:rPr>
          <w:rFonts w:asciiTheme="minorEastAsia" w:eastAsiaTheme="minorEastAsia" w:hAnsiTheme="minorEastAsia"/>
          <w:noProof/>
        </w:rPr>
      </w:pPr>
      <w:r w:rsidRPr="00F74AC8">
        <w:rPr>
          <w:rFonts w:asciiTheme="minorEastAsia" w:eastAsiaTheme="minorEastAsia" w:hAnsiTheme="minorEastAsia" w:hint="eastAsia"/>
        </w:rPr>
        <w:t>长沙城市交通区位图（作者自绘）</w:t>
      </w:r>
    </w:p>
    <w:p w14:paraId="05BAD350" w14:textId="0ED00DBD" w:rsidR="009A4AFB" w:rsidRPr="0026037B" w:rsidRDefault="0026037B" w:rsidP="0026037B">
      <w:pPr>
        <w:pStyle w:val="aa"/>
        <w:jc w:val="center"/>
        <w:rPr>
          <w:rFonts w:asciiTheme="minorEastAsia" w:eastAsiaTheme="minorEastAsia" w:hAnsiTheme="minorEastAsia"/>
          <w:noProof/>
        </w:rPr>
      </w:pPr>
      <w:r>
        <w:rPr>
          <w:rFonts w:asciiTheme="minorEastAsia" w:eastAsiaTheme="minorEastAsia" w:hAnsiTheme="minorEastAsia" w:hint="eastAsia"/>
        </w:rPr>
        <w:t xml:space="preserve"> </w:t>
      </w:r>
    </w:p>
    <w:p w14:paraId="1003CFBF" w14:textId="77777777" w:rsidR="0047262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3.1.2</w:t>
      </w:r>
      <w:r w:rsidRPr="00615739">
        <w:rPr>
          <w:rFonts w:ascii="黑体" w:eastAsia="黑体" w:hAnsi="黑体"/>
          <w:sz w:val="24"/>
          <w:szCs w:val="24"/>
        </w:rPr>
        <w:tab/>
      </w:r>
      <w:r>
        <w:rPr>
          <w:rFonts w:ascii="黑体" w:eastAsia="黑体" w:hAnsi="黑体" w:hint="eastAsia"/>
          <w:sz w:val="24"/>
          <w:szCs w:val="24"/>
        </w:rPr>
        <w:t>历史价值</w:t>
      </w:r>
    </w:p>
    <w:p w14:paraId="22FD89D6" w14:textId="6A58FE03" w:rsidR="001A4CD9" w:rsidRDefault="009A4AFB" w:rsidP="001A4CD9">
      <w:r>
        <w:rPr>
          <w:noProof/>
        </w:rPr>
        <w:lastRenderedPageBreak/>
        <w:drawing>
          <wp:anchor distT="0" distB="0" distL="114300" distR="114300" simplePos="0" relativeHeight="251668480" behindDoc="0" locked="0" layoutInCell="1" allowOverlap="1" wp14:anchorId="57149B7D" wp14:editId="3E28086B">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26037B">
        <w:rPr>
          <w:noProof/>
        </w:rPr>
        <w:drawing>
          <wp:anchor distT="0" distB="0" distL="114300" distR="114300" simplePos="0" relativeHeight="251667456" behindDoc="0" locked="0" layoutInCell="1" allowOverlap="1" wp14:anchorId="088587D5" wp14:editId="474AF261">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w:t>
      </w:r>
      <w:proofErr w:type="gramStart"/>
      <w:r w:rsidR="00B571F4">
        <w:rPr>
          <w:rFonts w:hint="eastAsia"/>
        </w:rPr>
        <w:t>汊</w:t>
      </w:r>
      <w:proofErr w:type="gramEnd"/>
      <w:r w:rsidR="00B571F4">
        <w:rPr>
          <w:rFonts w:hint="eastAsia"/>
        </w:rPr>
        <w:t>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16147C" w:rsidRPr="009A4AFB" w:rsidRDefault="0016147C"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149EAE" id="_x0000_t202" coordsize="21600,21600" o:spt="202" path="m,l,21600r21600,l21600,xe">
                <v:stroke joinstyle="miter"/>
                <v:path gradientshapeok="t" o:connecttype="rect"/>
              </v:shapetype>
              <v:shape id="文本框 14" o:spid="_x0000_s1026"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" stroked="f">
                <v:textbox style="mso-fit-shape-to-text:t" inset="0,0,0,0">
                  <w:txbxContent>
                    <w:p w14:paraId="697B6BD0" w14:textId="1DCBF3F2" w:rsidR="0016147C" w:rsidRPr="009A4AFB" w:rsidRDefault="0016147C"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2EC691DD" w:rsidR="006369EA" w:rsidRDefault="00295607" w:rsidP="002800E4">
      <w:pPr>
        <w:pStyle w:val="a5"/>
        <w:ind w:left="420" w:firstLineChars="0"/>
      </w:pPr>
      <w:r>
        <w:lastRenderedPageBreak/>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w:t>
      </w:r>
      <w:proofErr w:type="gramStart"/>
      <w:r w:rsidR="009A4AFB">
        <w:rPr>
          <w:rFonts w:hint="eastAsia"/>
        </w:rPr>
        <w:t>长重厂</w:t>
      </w:r>
      <w:proofErr w:type="gramEnd"/>
      <w:r w:rsidR="009A4AFB">
        <w:rPr>
          <w:rFonts w:hint="eastAsia"/>
        </w:rPr>
        <w:t>的一间厂房与一栋职工宿舍被列入不可移动文物并保留起来，这也是长沙市少数被列入文化遗产的五十年代红砖厂房。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pPr>
      <w:r>
        <w:rPr>
          <w:rFonts w:hint="eastAsia"/>
        </w:rPr>
        <w:t>工厂大门（图）</w:t>
      </w:r>
    </w:p>
    <w:p w14:paraId="29AF91CF" w14:textId="77777777" w:rsidR="008022E5"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16147C" w:rsidRPr="00A12436" w:rsidRDefault="0016147C"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97316" id="文本框 2" o:spid="_x0000_s1027"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av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x1nj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C6poav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16147C" w:rsidRPr="00A12436" w:rsidRDefault="0016147C" w:rsidP="00A12436">
                      <w:pPr>
                        <w:pStyle w:val="aa"/>
                        <w:jc w:val="center"/>
                        <w:rPr>
                          <w:rFonts w:ascii="宋体" w:eastAsia="宋体" w:hAnsi="宋体"/>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w:lastRenderedPageBreak/>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16147C" w:rsidRPr="00463C9D" w:rsidRDefault="0016147C"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67C8A" id="文本框 6" o:spid="_x0000_s1028"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BgTMrw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16147C" w:rsidRPr="00463C9D" w:rsidRDefault="0016147C"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w:t>
      </w:r>
      <w:proofErr w:type="gramStart"/>
      <w:r w:rsidR="00A12436">
        <w:rPr>
          <w:rFonts w:hint="eastAsia"/>
        </w:rPr>
        <w:t>钢屋盖结合</w:t>
      </w:r>
      <w:proofErr w:type="gramEnd"/>
      <w:r w:rsidR="00A12436">
        <w:rPr>
          <w:rFonts w:hint="eastAsia"/>
        </w:rPr>
        <w:t>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2066A5E6"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1CF7379B" w14:textId="77777777" w:rsidR="008022E5" w:rsidRDefault="008022E5" w:rsidP="00106C13">
      <w:pPr>
        <w:pStyle w:val="a5"/>
        <w:ind w:left="360" w:firstLineChars="0" w:firstLine="0"/>
      </w:pPr>
    </w:p>
    <w:p w14:paraId="675640CD" w14:textId="77777777" w:rsidR="008022E5" w:rsidRPr="00A20DF1"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lastRenderedPageBreak/>
        <w:t>3.1.4  邻里空间</w:t>
      </w:r>
    </w:p>
    <w:p w14:paraId="5475CFF6" w14:textId="540902DF" w:rsidR="00876B3B" w:rsidRDefault="00F42110" w:rsidP="00876B3B">
      <w:pPr>
        <w:pStyle w:val="a5"/>
        <w:ind w:left="420" w:firstLineChars="0" w:firstLine="0"/>
      </w:pPr>
      <w:r>
        <w:rPr>
          <w:noProof/>
        </w:rPr>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16147C" w:rsidRDefault="0016147C"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000DF" id="文本框 15" o:spid="_x0000_s1029"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BRocqB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16147C" w:rsidRDefault="0016147C"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t xml:space="preserve">  如图所示，</w:t>
      </w:r>
      <w:proofErr w:type="gramStart"/>
      <w:r>
        <w:rPr>
          <w:rFonts w:hint="eastAsia"/>
        </w:rPr>
        <w:t>整个长重社区</w:t>
      </w:r>
      <w:proofErr w:type="gramEnd"/>
      <w:r>
        <w:rPr>
          <w:rFonts w:hint="eastAsia"/>
        </w:rPr>
        <w:t>被分为两个分区，其中</w:t>
      </w:r>
      <w:proofErr w:type="gramStart"/>
      <w:r>
        <w:rPr>
          <w:rFonts w:hint="eastAsia"/>
        </w:rPr>
        <w:t>长重第一</w:t>
      </w:r>
      <w:proofErr w:type="gramEnd"/>
      <w:r>
        <w:rPr>
          <w:rFonts w:hint="eastAsia"/>
        </w:rPr>
        <w:t>社区位于工厂南部一片三角形场地，其中包括社区医院等少数服务设施；而</w:t>
      </w:r>
      <w:proofErr w:type="gramStart"/>
      <w:r>
        <w:rPr>
          <w:rFonts w:hint="eastAsia"/>
        </w:rPr>
        <w:t>长重第二</w:t>
      </w:r>
      <w:proofErr w:type="gramEnd"/>
      <w:r>
        <w:rPr>
          <w:rFonts w:hint="eastAsia"/>
        </w:rPr>
        <w:t>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02596C7F" w:rsidR="0092030D" w:rsidRDefault="0092030D" w:rsidP="0092030D">
      <w:pPr>
        <w:pStyle w:val="a5"/>
        <w:ind w:left="420" w:firstLineChars="0" w:firstLine="0"/>
        <w:jc w:val="center"/>
      </w:pPr>
      <w:r>
        <w:rPr>
          <w:rFonts w:hint="eastAsia"/>
        </w:rPr>
        <w:t>二级空间例子（图）</w:t>
      </w:r>
    </w:p>
    <w:p w14:paraId="3BA3E747" w14:textId="0CCC74D2" w:rsidR="008022E5" w:rsidRDefault="008022E5" w:rsidP="0092030D">
      <w:pPr>
        <w:pStyle w:val="a5"/>
        <w:ind w:left="420" w:firstLineChars="0" w:firstLine="0"/>
        <w:jc w:val="center"/>
      </w:pPr>
    </w:p>
    <w:p w14:paraId="1AAA5AB5" w14:textId="5B84653D" w:rsidR="008022E5" w:rsidRDefault="008022E5" w:rsidP="0092030D">
      <w:pPr>
        <w:pStyle w:val="a5"/>
        <w:ind w:left="420" w:firstLineChars="0" w:firstLine="0"/>
        <w:jc w:val="center"/>
      </w:pPr>
    </w:p>
    <w:p w14:paraId="012CC016" w14:textId="159F1AC2" w:rsidR="008022E5" w:rsidRDefault="008022E5" w:rsidP="0092030D">
      <w:pPr>
        <w:pStyle w:val="a5"/>
        <w:ind w:left="420" w:firstLineChars="0" w:firstLine="0"/>
        <w:jc w:val="center"/>
      </w:pPr>
    </w:p>
    <w:p w14:paraId="13D240DF" w14:textId="7277146D" w:rsidR="008022E5" w:rsidRDefault="008022E5" w:rsidP="0092030D">
      <w:pPr>
        <w:pStyle w:val="a5"/>
        <w:ind w:left="420" w:firstLineChars="0" w:firstLine="0"/>
        <w:jc w:val="center"/>
      </w:pPr>
    </w:p>
    <w:p w14:paraId="195530E2" w14:textId="77777777" w:rsidR="008022E5" w:rsidRPr="00A87028" w:rsidRDefault="008022E5" w:rsidP="008022E5">
      <w:pPr>
        <w:spacing w:before="500" w:after="240" w:line="360" w:lineRule="exact"/>
        <w:rPr>
          <w:rFonts w:ascii="黑体" w:eastAsia="黑体" w:hAnsi="黑体"/>
          <w:b/>
          <w:sz w:val="28"/>
          <w:szCs w:val="28"/>
        </w:rPr>
      </w:pPr>
      <w:r w:rsidRPr="00A87028">
        <w:rPr>
          <w:rFonts w:ascii="黑体" w:eastAsia="黑体" w:hAnsi="黑体"/>
          <w:b/>
          <w:sz w:val="28"/>
          <w:szCs w:val="28"/>
        </w:rPr>
        <w:lastRenderedPageBreak/>
        <w:t>3.2</w:t>
      </w:r>
      <w:r>
        <w:rPr>
          <w:rFonts w:ascii="黑体" w:eastAsia="黑体" w:hAnsi="黑体"/>
          <w:b/>
          <w:sz w:val="28"/>
          <w:szCs w:val="28"/>
        </w:rPr>
        <w:t xml:space="preserve"> </w:t>
      </w:r>
      <w:r>
        <w:rPr>
          <w:rFonts w:ascii="黑体" w:eastAsia="黑体" w:hAnsi="黑体" w:hint="eastAsia"/>
          <w:b/>
          <w:sz w:val="28"/>
          <w:szCs w:val="28"/>
        </w:rPr>
        <w:t>空间设计策略</w:t>
      </w:r>
    </w:p>
    <w:p w14:paraId="6B2444CC" w14:textId="77777777" w:rsid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5D5782CC" w14:textId="77777777" w:rsidR="008022E5" w:rsidRPr="008022E5" w:rsidRDefault="008022E5" w:rsidP="008022E5">
      <w:pPr>
        <w:pStyle w:val="a5"/>
        <w:ind w:left="420" w:firstLineChars="0" w:firstLine="0"/>
        <w:jc w:val="left"/>
      </w:pPr>
    </w:p>
    <w:p w14:paraId="22612F37" w14:textId="01AB831D" w:rsidR="00931AA7" w:rsidRP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3.2.1</w:t>
      </w:r>
      <w:r w:rsidRPr="00615739">
        <w:rPr>
          <w:rFonts w:ascii="黑体" w:eastAsia="黑体" w:hAnsi="黑体"/>
          <w:sz w:val="24"/>
          <w:szCs w:val="24"/>
        </w:rPr>
        <w:tab/>
      </w:r>
      <w:r>
        <w:rPr>
          <w:rFonts w:ascii="黑体" w:eastAsia="黑体" w:hAnsi="黑体" w:hint="eastAsia"/>
          <w:sz w:val="24"/>
          <w:szCs w:val="24"/>
        </w:rPr>
        <w:t>场地功能分析</w:t>
      </w:r>
    </w:p>
    <w:p w14:paraId="0160099B" w14:textId="7E098C68"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C74095">
        <w:rPr>
          <w:rFonts w:hint="eastAsia"/>
        </w:rPr>
        <w:t>组成。在本次设计中重点改造的是高架桥东侧有利用价值的厂房建筑群（红色区域）。</w:t>
      </w:r>
    </w:p>
    <w:p w14:paraId="0D04318E" w14:textId="171DA712" w:rsidR="000C3964" w:rsidRDefault="000C3964" w:rsidP="00906001">
      <w:pPr>
        <w:ind w:firstLineChars="200" w:firstLine="420"/>
      </w:pPr>
      <w:r w:rsidRPr="000C3964">
        <w:rPr>
          <w:noProof/>
        </w:rPr>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45A14730" w:rsidR="00A1292A" w:rsidRDefault="00C74095" w:rsidP="000C3964">
      <w:pPr>
        <w:ind w:firstLineChars="200" w:firstLine="420"/>
        <w:jc w:val="center"/>
      </w:pPr>
      <w:r>
        <w:rPr>
          <w:rFonts w:hint="eastAsia"/>
        </w:rPr>
        <w:t>原场地建筑分布（作者自绘</w:t>
      </w:r>
      <w:r w:rsidR="00A1292A">
        <w:rPr>
          <w:rFonts w:hint="eastAsia"/>
        </w:rPr>
        <w:t>）</w:t>
      </w:r>
    </w:p>
    <w:p w14:paraId="5734C8CA" w14:textId="443A8A71" w:rsidR="008974DE" w:rsidRDefault="008974DE" w:rsidP="008974DE">
      <w:pPr>
        <w:ind w:firstLineChars="200" w:firstLine="420"/>
        <w:jc w:val="left"/>
      </w:pPr>
      <w:r>
        <w:rPr>
          <w:rFonts w:hint="eastAsia"/>
        </w:rPr>
        <w:t xml:space="preserve">   整个工厂无论是从视线还是交通来说都处于非常闭塞的状态，除了从高架桥上经过可以看到之外，很难有机会看到厂房景观。从图中可以看出，工厂的</w:t>
      </w:r>
      <w:proofErr w:type="gramStart"/>
      <w:r>
        <w:rPr>
          <w:rFonts w:hint="eastAsia"/>
        </w:rPr>
        <w:t>围合感很强</w:t>
      </w:r>
      <w:proofErr w:type="gramEnd"/>
      <w:r>
        <w:rPr>
          <w:rFonts w:hint="eastAsia"/>
        </w:rPr>
        <w:t>，隔墙与商业店铺门面组成的边界不仅阻止了社区居民和游客的进入，也遮挡了红砖厂房立面带来的视觉美感。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lastRenderedPageBreak/>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26A26B01" w:rsidR="00911916" w:rsidRDefault="00911916" w:rsidP="00911916">
      <w:pPr>
        <w:ind w:firstLineChars="200" w:firstLine="420"/>
        <w:jc w:val="left"/>
      </w:pPr>
      <w:r>
        <w:rPr>
          <w:rFonts w:hint="eastAsia"/>
        </w:rPr>
        <w:t xml:space="preserve">   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lastRenderedPageBreak/>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Default="00C74095" w:rsidP="00C74095">
      <w:pPr>
        <w:ind w:firstLineChars="200" w:firstLine="420"/>
      </w:pPr>
      <w:r>
        <w:rPr>
          <w:rFonts w:hint="eastAsia"/>
        </w:rPr>
        <w:t>该项目在设计中打破了原本紧凑、单一的秩序感空间，在保留主要结构的前提下有选择地拆除了一些厂房，并增加了一些新的功能空间穿插在原本的长条形建筑中，消除了单一条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pPr>
      <w:r>
        <w:rPr>
          <w:rFonts w:hint="eastAsia"/>
        </w:rPr>
        <w:t>原厂房（图）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3628858F" w:rsidR="006F5AD3" w:rsidRDefault="006F5AD3" w:rsidP="006F5AD3">
      <w:pPr>
        <w:pBdr>
          <w:bottom w:val="single" w:sz="6" w:space="1" w:color="auto"/>
        </w:pBdr>
      </w:pPr>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p w14:paraId="6A354CBB" w14:textId="5F1D595B" w:rsidR="00AC4D09" w:rsidRDefault="00AC4D09" w:rsidP="00AC4D09">
      <w:pPr>
        <w:pStyle w:val="a5"/>
        <w:numPr>
          <w:ilvl w:val="0"/>
          <w:numId w:val="4"/>
        </w:numPr>
        <w:pBdr>
          <w:bottom w:val="single" w:sz="6" w:space="0" w:color="auto"/>
        </w:pBdr>
        <w:ind w:firstLineChars="0"/>
      </w:pPr>
      <w:r>
        <w:rPr>
          <w:rFonts w:hint="eastAsia"/>
        </w:rPr>
        <w:t>社区文化展览区（包括社区公共展厅、工厂体验车间、种植体验馆</w:t>
      </w:r>
      <w:r w:rsidR="000F6DFC">
        <w:rPr>
          <w:rFonts w:hint="eastAsia"/>
        </w:rPr>
        <w:t>、工业商店</w:t>
      </w:r>
      <w:r>
        <w:rPr>
          <w:rFonts w:hint="eastAsia"/>
        </w:rPr>
        <w:t>）</w:t>
      </w:r>
    </w:p>
    <w:p w14:paraId="19CD85F7" w14:textId="77777777" w:rsidR="00AC4D09" w:rsidRDefault="00AC4D09" w:rsidP="00AC4D09">
      <w:pPr>
        <w:pStyle w:val="a5"/>
        <w:numPr>
          <w:ilvl w:val="0"/>
          <w:numId w:val="4"/>
        </w:numPr>
        <w:pBdr>
          <w:bottom w:val="single" w:sz="6" w:space="0" w:color="auto"/>
        </w:pBdr>
        <w:ind w:firstLineChars="0"/>
      </w:pPr>
      <w:r>
        <w:rPr>
          <w:rFonts w:hint="eastAsia"/>
        </w:rPr>
        <w:t>公共活动区（社区健身活动区，儿童活动中心、棋牌休闲区）</w:t>
      </w:r>
    </w:p>
    <w:p w14:paraId="7C991B03" w14:textId="77777777" w:rsidR="00AC4D09" w:rsidRDefault="00AC4D09" w:rsidP="00AC4D09">
      <w:pPr>
        <w:pStyle w:val="a5"/>
        <w:numPr>
          <w:ilvl w:val="0"/>
          <w:numId w:val="4"/>
        </w:numPr>
        <w:pBdr>
          <w:bottom w:val="single" w:sz="6" w:space="0" w:color="auto"/>
        </w:pBdr>
        <w:ind w:firstLineChars="0"/>
      </w:pPr>
      <w:r>
        <w:rPr>
          <w:rFonts w:hint="eastAsia"/>
        </w:rPr>
        <w:t>工业景观区（观景台、高炉游乐场）</w:t>
      </w:r>
    </w:p>
    <w:p w14:paraId="18AE2A78" w14:textId="77777777" w:rsidR="00AC4D09" w:rsidRDefault="00AC4D09" w:rsidP="00AC4D09">
      <w:pPr>
        <w:pBdr>
          <w:bottom w:val="single" w:sz="6" w:space="0" w:color="auto"/>
        </w:pBdr>
        <w:ind w:firstLineChars="200" w:firstLine="420"/>
      </w:pPr>
      <w:r>
        <w:rPr>
          <w:rFonts w:hint="eastAsia"/>
        </w:rPr>
        <w:t>根据前期的调研分析得出，该社区居民缺乏组织自发性活动和社会性活动的空间，因此在改造过程中，笔者将该地居民可能产生的自发性与社会性活动进行统筹划分，分别置入到以下功能区内。其中，棋牌、健身、种植等活动为该地居民原本存在的自发性活动，而集会、广场舞、观影等功能则是新置入的功能。</w:t>
      </w:r>
    </w:p>
    <w:p w14:paraId="6C9FF21E" w14:textId="77777777" w:rsidR="00AC4D09" w:rsidRDefault="00AC4D09" w:rsidP="00AC4D09">
      <w:pPr>
        <w:pBdr>
          <w:bottom w:val="single" w:sz="6" w:space="0" w:color="auto"/>
        </w:pBdr>
        <w:ind w:firstLineChars="200" w:firstLine="420"/>
      </w:pPr>
      <w:r>
        <w:rPr>
          <w:rFonts w:hint="eastAsia"/>
        </w:rPr>
        <w:lastRenderedPageBreak/>
        <w:t>（活动功能分析图）</w:t>
      </w:r>
    </w:p>
    <w:p w14:paraId="4F184F66" w14:textId="77777777" w:rsidR="00AC4D09" w:rsidRDefault="00AC4D09" w:rsidP="00AC4D09">
      <w:pPr>
        <w:pBdr>
          <w:bottom w:val="single" w:sz="6" w:space="0" w:color="auto"/>
        </w:pBdr>
        <w:ind w:firstLineChars="200" w:firstLine="420"/>
      </w:pPr>
      <w:r>
        <w:rPr>
          <w:rFonts w:hint="eastAsia"/>
        </w:rPr>
        <w:t>为了将新的城市人群引入场地，西部的一号厂房与北部的二号厂房被改造成了展厅和体验车间，以展览吸引城市中不同的群体来到场地中，同时利用工厂中遗留的工业机械设备唤醒社区原住民们对工业时代文化的记忆。</w:t>
      </w:r>
    </w:p>
    <w:p w14:paraId="72AAE879" w14:textId="77777777" w:rsidR="00AC4D09" w:rsidRDefault="00AC4D09" w:rsidP="00AC4D09">
      <w:pPr>
        <w:pBdr>
          <w:bottom w:val="single" w:sz="6" w:space="0" w:color="auto"/>
        </w:pBdr>
        <w:ind w:firstLineChars="200" w:firstLine="420"/>
      </w:pPr>
      <w:r>
        <w:rPr>
          <w:rFonts w:hint="eastAsia"/>
        </w:rPr>
        <w:t>由于厂房本身具有浓厚的时代气息和历史特色，厂房本身也可被看作是展览的一部分。由厂区中原有的构筑物进行改造而成的观景平台与高炉游乐场丰富了活动的可能性，为游客和原住</w:t>
      </w:r>
      <w:proofErr w:type="gramStart"/>
      <w:r>
        <w:rPr>
          <w:rFonts w:hint="eastAsia"/>
        </w:rPr>
        <w:t>民两种</w:t>
      </w:r>
      <w:proofErr w:type="gramEnd"/>
      <w:r>
        <w:rPr>
          <w:rFonts w:hint="eastAsia"/>
        </w:rPr>
        <w:t>人群提供了共同的活动空间。</w:t>
      </w:r>
    </w:p>
    <w:p w14:paraId="21A563CB" w14:textId="77777777" w:rsidR="00AC4D09" w:rsidRDefault="00AC4D09" w:rsidP="00AC4D09">
      <w:pPr>
        <w:pBdr>
          <w:bottom w:val="single" w:sz="6" w:space="0" w:color="auto"/>
        </w:pBdr>
      </w:pPr>
    </w:p>
    <w:p w14:paraId="468B8A35" w14:textId="486B9D8F" w:rsidR="008022E5" w:rsidRPr="00A20DF1"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3.2.2</w:t>
      </w:r>
      <w:r w:rsidRPr="00615739">
        <w:rPr>
          <w:rFonts w:ascii="黑体" w:eastAsia="黑体" w:hAnsi="黑体"/>
          <w:sz w:val="24"/>
          <w:szCs w:val="24"/>
        </w:rPr>
        <w:tab/>
      </w:r>
      <w:r>
        <w:rPr>
          <w:rFonts w:ascii="黑体" w:eastAsia="黑体" w:hAnsi="黑体" w:hint="eastAsia"/>
          <w:sz w:val="24"/>
          <w:szCs w:val="24"/>
        </w:rPr>
        <w:t>场地流线梳理</w:t>
      </w:r>
    </w:p>
    <w:p w14:paraId="4738A5A0" w14:textId="77777777" w:rsidR="00890ACF" w:rsidRDefault="00890ACF" w:rsidP="00890ACF">
      <w:pPr>
        <w:pBdr>
          <w:bottom w:val="single" w:sz="6" w:space="0" w:color="auto"/>
        </w:pBdr>
      </w:pPr>
      <w:r>
        <w:rPr>
          <w:rFonts w:hint="eastAsia"/>
        </w:rPr>
        <w:t>该方案的流线梳理中最重要的是如何将两个不同的群体引入场地中，并尽可能地产生交集。基于这个要求，场地中一共设计了三条主要流线。第一条流线从居民区横穿高架桥至一号厂房展厅二层，将原住民人群从健身区域引向公共活动区。第二条流线从厂房南侧大门起始，为工厂中遗留的火车轨道，位于场地中部，贯穿各个功能区，主要为游客人群服务；第三条流线为联通各个小厂房建筑的空中连廊，增强了各功能区之间的联系。</w:t>
      </w:r>
    </w:p>
    <w:p w14:paraId="6336C869" w14:textId="77777777" w:rsidR="00890ACF" w:rsidRPr="000F6DFC" w:rsidRDefault="00890ACF" w:rsidP="00890ACF">
      <w:pPr>
        <w:pBdr>
          <w:bottom w:val="single" w:sz="6" w:space="0" w:color="auto"/>
        </w:pBdr>
        <w:jc w:val="center"/>
      </w:pPr>
      <w:r>
        <w:rPr>
          <w:rFonts w:hint="eastAsia"/>
        </w:rPr>
        <w:t>（不同人群分时段活动流线图）</w:t>
      </w:r>
    </w:p>
    <w:p w14:paraId="47B34374" w14:textId="77777777" w:rsidR="00890ACF" w:rsidRDefault="00890ACF" w:rsidP="00890ACF">
      <w:pPr>
        <w:pBdr>
          <w:bottom w:val="single" w:sz="6" w:space="0" w:color="auto"/>
        </w:pBdr>
      </w:pPr>
      <w:r>
        <w:t xml:space="preserve">  </w:t>
      </w:r>
      <w:r>
        <w:rPr>
          <w:rFonts w:hint="eastAsia"/>
        </w:rPr>
        <w:t>第一条流线利用了从高架桥西面居民区到工厂的3m高差，用一条空中连</w:t>
      </w:r>
      <w:proofErr w:type="gramStart"/>
      <w:r>
        <w:rPr>
          <w:rFonts w:hint="eastAsia"/>
        </w:rPr>
        <w:t>廊直接</w:t>
      </w:r>
      <w:proofErr w:type="gramEnd"/>
      <w:r>
        <w:rPr>
          <w:rFonts w:hint="eastAsia"/>
        </w:rPr>
        <w:t>将原住民引入厂房的二层，也就是社区展厅的部分，原住民可以从二层展厅到达工厂体验车间并下至活动广场。这条流线联通了老年人健身广场、社区展厅和工厂体验车间，是原住民与游客人群的第一个交集点。</w:t>
      </w:r>
    </w:p>
    <w:p w14:paraId="432F94C7" w14:textId="77777777" w:rsidR="00890ACF" w:rsidRPr="000F6DFC" w:rsidRDefault="00890ACF" w:rsidP="00890ACF">
      <w:pPr>
        <w:pBdr>
          <w:bottom w:val="single" w:sz="6" w:space="0" w:color="auto"/>
        </w:pBdr>
        <w:jc w:val="center"/>
      </w:pPr>
      <w:r>
        <w:rPr>
          <w:rFonts w:hint="eastAsia"/>
        </w:rPr>
        <w:t>（第一条流线图）</w:t>
      </w:r>
    </w:p>
    <w:p w14:paraId="136B75C1" w14:textId="77777777" w:rsidR="00890ACF" w:rsidRPr="000F6DFC" w:rsidRDefault="00890ACF" w:rsidP="00890ACF">
      <w:pPr>
        <w:pBdr>
          <w:bottom w:val="single" w:sz="6" w:space="0" w:color="auto"/>
        </w:pBdr>
      </w:pPr>
    </w:p>
    <w:p w14:paraId="1C913054" w14:textId="77777777" w:rsidR="00890ACF" w:rsidRDefault="00890ACF" w:rsidP="00890ACF">
      <w:pPr>
        <w:pBdr>
          <w:bottom w:val="single" w:sz="6" w:space="0" w:color="auto"/>
        </w:pBdr>
      </w:pPr>
      <w:r>
        <w:rPr>
          <w:rFonts w:hint="eastAsia"/>
        </w:rPr>
        <w:t xml:space="preserve">  第二条流线从高架桥底的工厂入口进入场地，是游客进入场地的主要路径。在原本的火车轨道的基础上，拓宽了道路，并由此将所有东西向联排厂房一分为二。这样一来，原本过于大尺度的空间变得更加亲切、利于活动发生。这条路线将三个功能区域串联起来，可以被</w:t>
      </w:r>
      <w:proofErr w:type="gramStart"/>
      <w:r>
        <w:rPr>
          <w:rFonts w:hint="eastAsia"/>
        </w:rPr>
        <w:t>看做</w:t>
      </w:r>
      <w:proofErr w:type="gramEnd"/>
      <w:r>
        <w:rPr>
          <w:rFonts w:hint="eastAsia"/>
        </w:rPr>
        <w:t>厂房中的中轴线。</w:t>
      </w:r>
    </w:p>
    <w:p w14:paraId="08F7B75F" w14:textId="56897A70" w:rsidR="00890ACF" w:rsidRDefault="00890ACF" w:rsidP="00890ACF">
      <w:pPr>
        <w:pBdr>
          <w:bottom w:val="single" w:sz="6" w:space="0" w:color="auto"/>
        </w:pBdr>
        <w:jc w:val="center"/>
      </w:pPr>
      <w:r>
        <w:rPr>
          <w:rFonts w:hint="eastAsia"/>
        </w:rPr>
        <w:t>（第二条流线图）</w:t>
      </w:r>
    </w:p>
    <w:p w14:paraId="732B04DC" w14:textId="45797635" w:rsidR="00890ACF" w:rsidRDefault="00890ACF" w:rsidP="00890ACF">
      <w:pPr>
        <w:pBdr>
          <w:bottom w:val="single" w:sz="6" w:space="0" w:color="auto"/>
        </w:pBdr>
      </w:pPr>
      <w:r>
        <w:rPr>
          <w:rFonts w:hint="eastAsia"/>
        </w:rPr>
        <w:t xml:space="preserve">  第三条流线采用了和第一条流线中的空中连</w:t>
      </w:r>
      <w:proofErr w:type="gramStart"/>
      <w:r>
        <w:rPr>
          <w:rFonts w:hint="eastAsia"/>
        </w:rPr>
        <w:t>廊相同</w:t>
      </w:r>
      <w:proofErr w:type="gramEnd"/>
      <w:r>
        <w:rPr>
          <w:rFonts w:hint="eastAsia"/>
        </w:rPr>
        <w:t>的手法，先后连接种植体验馆、工业商店、观景平台、社区剧院和儿童活动中心。一方面加强了厂房之间的联系，另一方面也促进了两种群体在流线上的交织。</w:t>
      </w:r>
    </w:p>
    <w:p w14:paraId="3716C75E" w14:textId="56322E2B" w:rsidR="00890ACF" w:rsidRDefault="00890ACF" w:rsidP="00890ACF">
      <w:pPr>
        <w:pBdr>
          <w:bottom w:val="single" w:sz="6" w:space="0" w:color="auto"/>
        </w:pBdr>
        <w:jc w:val="center"/>
      </w:pPr>
      <w:r>
        <w:rPr>
          <w:rFonts w:hint="eastAsia"/>
        </w:rPr>
        <w:t>（第三条流线图）</w:t>
      </w:r>
    </w:p>
    <w:p w14:paraId="5FB8B215" w14:textId="77777777" w:rsidR="00890ACF" w:rsidRPr="000F6DFC" w:rsidRDefault="00890ACF" w:rsidP="00890ACF">
      <w:pPr>
        <w:pBdr>
          <w:bottom w:val="single" w:sz="6" w:space="0" w:color="auto"/>
        </w:pBdr>
      </w:pPr>
    </w:p>
    <w:p w14:paraId="1E1BC38D" w14:textId="77777777" w:rsidR="00890ACF" w:rsidRDefault="00890ACF" w:rsidP="00890ACF">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67FDC4AE" w14:textId="2BFE9042" w:rsidR="0016147C" w:rsidRDefault="0016147C" w:rsidP="0016147C">
      <w:pPr>
        <w:ind w:firstLineChars="200" w:firstLine="420"/>
      </w:pPr>
      <w:r>
        <w:rPr>
          <w:rFonts w:hint="eastAsia"/>
        </w:rPr>
        <w:t>为了让空间适宜人们的心理尺度，在置入各种功能之前，对空间进行了重新梳理。可以看出原场地的厂房是紧密相连的状态，具有很强的秩序感和统一性，这种秩序感会使得空间不适宜小型的自发性和社会性活动的产生。而其空间尺度又与传统的邻里空间相距甚远。因此，在设计中首先将第三条流线进行拓宽，将联排厂房</w:t>
      </w:r>
      <w:r w:rsidR="00EF28AB">
        <w:rPr>
          <w:rFonts w:hint="eastAsia"/>
        </w:rPr>
        <w:t>从该流线处一分为二，让原本过长的空间变得更加亲切。再将部分厂房拆除，仅保留其结构部分，这样是为了打破厂房密不透风的紧密感，使空间出现层次。为了加强各个单体厂房之间的联系，在一些厂房之间设置了空</w:t>
      </w:r>
      <w:r w:rsidR="00EF28AB">
        <w:rPr>
          <w:rFonts w:hint="eastAsia"/>
        </w:rPr>
        <w:lastRenderedPageBreak/>
        <w:t>中廊道。</w:t>
      </w:r>
    </w:p>
    <w:p w14:paraId="5FF10EDD" w14:textId="6FC5EF7B" w:rsidR="00EF28AB" w:rsidRDefault="00EF28AB" w:rsidP="00EF28AB">
      <w:pPr>
        <w:ind w:firstLineChars="200" w:firstLine="420"/>
        <w:jc w:val="center"/>
      </w:pPr>
      <w:r>
        <w:rPr>
          <w:rFonts w:hint="eastAsia"/>
        </w:rPr>
        <w:t>（原场地图 图源：作者自绘）</w:t>
      </w:r>
    </w:p>
    <w:p w14:paraId="179D6A2D" w14:textId="149E9F62" w:rsidR="00EF28AB" w:rsidRDefault="00EF28AB" w:rsidP="00EF28AB">
      <w:pPr>
        <w:ind w:firstLineChars="200" w:firstLine="420"/>
        <w:jc w:val="center"/>
      </w:pPr>
      <w:r>
        <w:rPr>
          <w:rFonts w:hint="eastAsia"/>
        </w:rPr>
        <w:t>（空间梳理图一 图源：作者自绘</w:t>
      </w:r>
      <w:r>
        <w:rPr>
          <w:rFonts w:hint="eastAsia"/>
        </w:rPr>
        <w:t>）</w:t>
      </w:r>
    </w:p>
    <w:p w14:paraId="7F77F09C" w14:textId="240CAA8B" w:rsidR="00EF28AB" w:rsidRDefault="00EF28AB" w:rsidP="00EF28AB">
      <w:pPr>
        <w:ind w:firstLineChars="200" w:firstLine="420"/>
        <w:jc w:val="center"/>
      </w:pPr>
      <w:r>
        <w:rPr>
          <w:rFonts w:hint="eastAsia"/>
        </w:rPr>
        <w:t>（空间梳理图</w:t>
      </w:r>
      <w:r>
        <w:rPr>
          <w:rFonts w:hint="eastAsia"/>
        </w:rPr>
        <w:t>二</w:t>
      </w:r>
      <w:r>
        <w:rPr>
          <w:rFonts w:hint="eastAsia"/>
        </w:rPr>
        <w:t xml:space="preserve"> 图源：作者自绘</w:t>
      </w:r>
      <w:r>
        <w:rPr>
          <w:rFonts w:hint="eastAsia"/>
        </w:rPr>
        <w:t>）</w:t>
      </w:r>
    </w:p>
    <w:p w14:paraId="19859D62" w14:textId="19381BD6" w:rsidR="00EF28AB" w:rsidRDefault="00EF28AB" w:rsidP="00EF28AB">
      <w:pPr>
        <w:ind w:firstLineChars="200" w:firstLine="420"/>
        <w:jc w:val="center"/>
        <w:rPr>
          <w:rFonts w:hint="eastAsia"/>
        </w:rPr>
      </w:pPr>
      <w:r>
        <w:rPr>
          <w:rFonts w:hint="eastAsia"/>
        </w:rPr>
        <w:t>（空间梳理图</w:t>
      </w:r>
      <w:r>
        <w:rPr>
          <w:rFonts w:hint="eastAsia"/>
        </w:rPr>
        <w:t>三</w:t>
      </w:r>
      <w:r>
        <w:rPr>
          <w:rFonts w:hint="eastAsia"/>
        </w:rPr>
        <w:t xml:space="preserve"> 图源：作者自绘</w:t>
      </w:r>
      <w:r>
        <w:rPr>
          <w:rFonts w:hint="eastAsia"/>
        </w:rPr>
        <w:t>）</w:t>
      </w:r>
      <w:bookmarkStart w:id="0" w:name="_GoBack"/>
      <w:bookmarkEnd w:id="0"/>
    </w:p>
    <w:p w14:paraId="73E4B472" w14:textId="299F86A9" w:rsidR="00947C47" w:rsidRDefault="0043482A" w:rsidP="0043482A">
      <w:proofErr w:type="gramStart"/>
      <w:r>
        <w:rPr>
          <w:rFonts w:hint="eastAsia"/>
        </w:rPr>
        <w:t>一</w:t>
      </w:r>
      <w:proofErr w:type="gramEnd"/>
      <w:r>
        <w:rPr>
          <w:rFonts w:hint="eastAsia"/>
        </w:rPr>
        <w:t>.社区文化展览区</w:t>
      </w:r>
    </w:p>
    <w:p w14:paraId="28B405EE" w14:textId="453E343D" w:rsidR="0043482A" w:rsidRDefault="0043482A" w:rsidP="0043482A">
      <w:r>
        <w:rPr>
          <w:rFonts w:hint="eastAsia"/>
        </w:rPr>
        <w:t xml:space="preserve">  在文化展览部分，添加了丰富的社区文化体验活动。</w:t>
      </w:r>
    </w:p>
    <w:p w14:paraId="7E66D8C8" w14:textId="43DD678F" w:rsidR="0043482A" w:rsidRDefault="0043482A" w:rsidP="0043482A">
      <w:pPr>
        <w:pStyle w:val="a5"/>
        <w:numPr>
          <w:ilvl w:val="0"/>
          <w:numId w:val="8"/>
        </w:numPr>
        <w:ind w:firstLineChars="0"/>
      </w:pPr>
      <w:r>
        <w:rPr>
          <w:rFonts w:hint="eastAsia"/>
        </w:rPr>
        <w:t>社区展厅</w:t>
      </w:r>
    </w:p>
    <w:p w14:paraId="1FDAA2AE" w14:textId="4BCFC765" w:rsidR="0043482A" w:rsidRDefault="0043482A" w:rsidP="001749CA">
      <w:pPr>
        <w:pStyle w:val="a5"/>
        <w:ind w:left="360"/>
      </w:pPr>
      <w:r>
        <w:rPr>
          <w:rFonts w:hint="eastAsia"/>
        </w:rPr>
        <w:t>社区展厅在设计上考虑到了展厅本身与内外环境的关系。用新置入的体块将厂房分割为内向空间（用于室内展陈等）和外向空间（提供交流、休憩、观景的活动平台）两种不同性质的空间。</w:t>
      </w:r>
    </w:p>
    <w:p w14:paraId="7D21443B" w14:textId="40B63793" w:rsidR="0043482A" w:rsidRDefault="0043482A" w:rsidP="0043482A">
      <w:pPr>
        <w:pStyle w:val="a5"/>
        <w:ind w:left="360" w:firstLineChars="0" w:firstLine="0"/>
        <w:jc w:val="center"/>
      </w:pPr>
      <w:r>
        <w:rPr>
          <w:rFonts w:hint="eastAsia"/>
        </w:rPr>
        <w:t>（草图</w:t>
      </w:r>
      <w:proofErr w:type="gramStart"/>
      <w:r>
        <w:rPr>
          <w:rFonts w:hint="eastAsia"/>
        </w:rPr>
        <w:t>一</w:t>
      </w:r>
      <w:proofErr w:type="gramEnd"/>
      <w:r>
        <w:rPr>
          <w:rFonts w:hint="eastAsia"/>
        </w:rPr>
        <w:t xml:space="preserve"> 图源：作者自绘）</w:t>
      </w:r>
    </w:p>
    <w:p w14:paraId="297ECA69" w14:textId="07FB18F7" w:rsidR="0043482A" w:rsidRDefault="0043482A" w:rsidP="001749CA">
      <w:pPr>
        <w:pStyle w:val="a5"/>
        <w:ind w:left="360"/>
      </w:pPr>
      <w:r>
        <w:rPr>
          <w:rFonts w:hint="eastAsia"/>
        </w:rPr>
        <w:t>一号厂房是贯穿整个场地的</w:t>
      </w:r>
      <w:proofErr w:type="gramStart"/>
      <w:r>
        <w:rPr>
          <w:rFonts w:hint="eastAsia"/>
        </w:rPr>
        <w:t>最</w:t>
      </w:r>
      <w:proofErr w:type="gramEnd"/>
      <w:r>
        <w:rPr>
          <w:rFonts w:hint="eastAsia"/>
        </w:rPr>
        <w:t>大型厂房。整个厂房宽约25米，长142米</w:t>
      </w:r>
      <w:r w:rsidR="0011246C">
        <w:rPr>
          <w:rFonts w:hint="eastAsia"/>
        </w:rPr>
        <w:t>。在厂房的结构框架之下，置入了两个体块作为展厅，将空间尺度缩小到适宜人的心理尺度。厂房中设计了两条廊道，其中西侧展厅廊道的设置打破了其立面上的单调感，游客人群可以从厂房西侧的展厅廊道进入二层；而东侧连接两个展厅的空中廊道则是将东侧的联排厂房作为展览和城市景观的一部分，让整个</w:t>
      </w:r>
      <w:r w:rsidR="001749CA">
        <w:rPr>
          <w:rFonts w:hint="eastAsia"/>
        </w:rPr>
        <w:t>厂区的景观一览无余。</w:t>
      </w:r>
      <w:r w:rsidR="0011246C">
        <w:rPr>
          <w:rFonts w:hint="eastAsia"/>
        </w:rPr>
        <w:t>在厂房的南北两端，置入了两个用于休憩和交流活动的体块。</w:t>
      </w:r>
    </w:p>
    <w:p w14:paraId="46F9817D" w14:textId="696CD33C" w:rsidR="001749CA" w:rsidRDefault="001749CA" w:rsidP="001749CA">
      <w:pPr>
        <w:pStyle w:val="a5"/>
        <w:ind w:left="360" w:firstLineChars="0" w:firstLine="0"/>
        <w:jc w:val="center"/>
      </w:pPr>
      <w:r>
        <w:rPr>
          <w:rFonts w:hint="eastAsia"/>
        </w:rPr>
        <w:t>（体块示意图 图源：作者自绘）</w:t>
      </w:r>
    </w:p>
    <w:p w14:paraId="0EF09EB5" w14:textId="3CB44091" w:rsidR="001749CA" w:rsidRDefault="001749CA" w:rsidP="001749CA">
      <w:pPr>
        <w:pStyle w:val="a5"/>
        <w:ind w:left="360"/>
        <w:rPr>
          <w:rFonts w:hint="eastAsia"/>
        </w:rPr>
      </w:pPr>
      <w:r>
        <w:rPr>
          <w:rFonts w:hint="eastAsia"/>
        </w:rPr>
        <w:t>从流线上来说，游客群体和原住民群体分别从该厂房的南北两端进入场地，最终在两个展厅中部的大台阶出汇合。</w:t>
      </w:r>
    </w:p>
    <w:p w14:paraId="7B5427AB" w14:textId="6E1F8345" w:rsidR="0043482A" w:rsidRDefault="0043482A" w:rsidP="0043482A">
      <w:pPr>
        <w:pStyle w:val="a5"/>
        <w:numPr>
          <w:ilvl w:val="0"/>
          <w:numId w:val="8"/>
        </w:numPr>
        <w:ind w:firstLineChars="0"/>
      </w:pPr>
      <w:r>
        <w:rPr>
          <w:rFonts w:hint="eastAsia"/>
        </w:rPr>
        <w:t>工厂体验车间</w:t>
      </w:r>
    </w:p>
    <w:p w14:paraId="49FBDE3C" w14:textId="228D737B" w:rsidR="001749CA" w:rsidRDefault="001749CA" w:rsidP="001749CA">
      <w:pPr>
        <w:pStyle w:val="a5"/>
        <w:ind w:left="360" w:firstLineChars="0" w:firstLine="0"/>
        <w:rPr>
          <w:rFonts w:hint="eastAsia"/>
        </w:rPr>
      </w:pPr>
      <w:r>
        <w:rPr>
          <w:rFonts w:hint="eastAsia"/>
        </w:rPr>
        <w:t xml:space="preserve">  工厂体验车间从形态上来说与社区展厅相反，在厂房的二层做减法，提供了与一层的视线交流中庭，人们可以从两个中庭上至二层。从功能上来说，一层主要为工厂中原有的大型器械展示和体验，而二层是两个金属加工体验车间。</w:t>
      </w:r>
    </w:p>
    <w:p w14:paraId="12812CD9" w14:textId="50E8B7E4" w:rsidR="0043482A" w:rsidRDefault="0043482A" w:rsidP="0043482A">
      <w:pPr>
        <w:pStyle w:val="a5"/>
        <w:numPr>
          <w:ilvl w:val="0"/>
          <w:numId w:val="8"/>
        </w:numPr>
        <w:ind w:firstLineChars="0"/>
      </w:pPr>
      <w:r>
        <w:rPr>
          <w:rFonts w:hint="eastAsia"/>
        </w:rPr>
        <w:t>种植体验馆</w:t>
      </w:r>
    </w:p>
    <w:p w14:paraId="77098429" w14:textId="2A2DA339" w:rsidR="00643D7C" w:rsidRDefault="001749CA" w:rsidP="00643D7C">
      <w:pPr>
        <w:pStyle w:val="a5"/>
        <w:ind w:left="360" w:firstLineChars="0" w:firstLine="0"/>
      </w:pPr>
      <w:r>
        <w:rPr>
          <w:rFonts w:hint="eastAsia"/>
        </w:rPr>
        <w:t xml:space="preserve">  </w:t>
      </w:r>
      <w:r w:rsidR="00643D7C">
        <w:t xml:space="preserve">  </w:t>
      </w:r>
      <w:r w:rsidR="00643D7C">
        <w:rPr>
          <w:rFonts w:hint="eastAsia"/>
        </w:rPr>
        <w:t>种植体验馆的灵感来源于老社区屋顶上的“屋顶花园”。很多住在顶层的居民会在屋顶上用小箱子种植植物，而邻里空间调研时也发现，庭院作为社区中最小的邻里空间</w:t>
      </w:r>
      <w:r w:rsidR="002B1030">
        <w:rPr>
          <w:rFonts w:hint="eastAsia"/>
        </w:rPr>
        <w:t>承载了许多静态的自发性活动，如饮茶、棋牌等，而</w:t>
      </w:r>
      <w:proofErr w:type="gramStart"/>
      <w:r w:rsidR="002B1030">
        <w:rPr>
          <w:rFonts w:hint="eastAsia"/>
        </w:rPr>
        <w:t>绿植又是</w:t>
      </w:r>
      <w:proofErr w:type="gramEnd"/>
      <w:r w:rsidR="002B1030">
        <w:rPr>
          <w:rFonts w:hint="eastAsia"/>
        </w:rPr>
        <w:t>这些庭院中不可或缺的一部分，大多数居民庭院中都精心栽培有绿植。</w:t>
      </w:r>
    </w:p>
    <w:p w14:paraId="74EEA868" w14:textId="494F01EC" w:rsidR="00643D7C" w:rsidRDefault="001749CA" w:rsidP="00643D7C">
      <w:pPr>
        <w:pStyle w:val="a5"/>
        <w:ind w:left="360"/>
        <w:rPr>
          <w:rFonts w:hint="eastAsia"/>
        </w:rPr>
      </w:pPr>
      <w:r>
        <w:rPr>
          <w:rFonts w:hint="eastAsia"/>
        </w:rPr>
        <w:t>种植体验馆和与之相邻的种植广场</w:t>
      </w:r>
      <w:r w:rsidR="00643D7C">
        <w:rPr>
          <w:rFonts w:hint="eastAsia"/>
        </w:rPr>
        <w:t>为一体，为当地居民提供了独特的社区活动场所。人们可以在此处认领种植单元，进行栽培和加工和售卖。种植体验馆中包括种植课室、手工艺工作室和种植馆茶室，一层则作为植物集市。</w:t>
      </w:r>
    </w:p>
    <w:p w14:paraId="21C404C4" w14:textId="6AEDFD51" w:rsidR="00643D7C" w:rsidRDefault="00643D7C" w:rsidP="00643D7C">
      <w:pPr>
        <w:pStyle w:val="a5"/>
        <w:ind w:left="360" w:firstLineChars="0" w:firstLine="0"/>
        <w:jc w:val="center"/>
        <w:rPr>
          <w:rFonts w:hint="eastAsia"/>
        </w:rPr>
      </w:pPr>
      <w:r>
        <w:rPr>
          <w:rFonts w:hint="eastAsia"/>
        </w:rPr>
        <w:t>（种植体验馆 图源：作者自绘）</w:t>
      </w:r>
    </w:p>
    <w:p w14:paraId="1F893733" w14:textId="24E80763" w:rsidR="0043482A" w:rsidRDefault="0043482A" w:rsidP="0043482A">
      <w:pPr>
        <w:pStyle w:val="a5"/>
        <w:numPr>
          <w:ilvl w:val="0"/>
          <w:numId w:val="8"/>
        </w:numPr>
        <w:ind w:firstLineChars="0"/>
      </w:pPr>
      <w:r>
        <w:rPr>
          <w:rFonts w:hint="eastAsia"/>
        </w:rPr>
        <w:t>工业商店</w:t>
      </w:r>
    </w:p>
    <w:p w14:paraId="74701530" w14:textId="40640A83" w:rsidR="00643D7C" w:rsidRDefault="00643D7C" w:rsidP="00643D7C">
      <w:pPr>
        <w:pStyle w:val="a5"/>
        <w:ind w:left="360" w:firstLineChars="0" w:firstLine="0"/>
      </w:pPr>
      <w:r>
        <w:rPr>
          <w:rFonts w:hint="eastAsia"/>
        </w:rPr>
        <w:t xml:space="preserve">  工业商店主要为游客群体提供各种具有工业特色的周边商品，</w:t>
      </w:r>
      <w:r w:rsidR="002B1030">
        <w:rPr>
          <w:rFonts w:hint="eastAsia"/>
        </w:rPr>
        <w:t>是场地中不多的商业空间。</w:t>
      </w:r>
    </w:p>
    <w:p w14:paraId="7A0EDF61" w14:textId="048FB87B" w:rsidR="002B1030" w:rsidRDefault="002B1030" w:rsidP="002B1030">
      <w:pPr>
        <w:pStyle w:val="a5"/>
        <w:ind w:left="360" w:firstLineChars="0" w:firstLine="0"/>
        <w:jc w:val="center"/>
        <w:rPr>
          <w:rFonts w:hint="eastAsia"/>
        </w:rPr>
      </w:pPr>
      <w:r>
        <w:rPr>
          <w:rFonts w:hint="eastAsia"/>
        </w:rPr>
        <w:t>（工业商店 图源：作者自绘）</w:t>
      </w:r>
    </w:p>
    <w:p w14:paraId="58F41E67" w14:textId="77777777" w:rsidR="002B1030" w:rsidRPr="002B1030" w:rsidRDefault="002B1030" w:rsidP="00643D7C">
      <w:pPr>
        <w:pStyle w:val="a5"/>
        <w:ind w:left="360" w:firstLineChars="0" w:firstLine="0"/>
        <w:rPr>
          <w:rFonts w:hint="eastAsia"/>
        </w:rPr>
      </w:pPr>
    </w:p>
    <w:p w14:paraId="128E69C5" w14:textId="28C77493" w:rsidR="0016147C" w:rsidRDefault="0043482A" w:rsidP="0016147C">
      <w:r>
        <w:rPr>
          <w:rFonts w:hint="eastAsia"/>
        </w:rPr>
        <w:t xml:space="preserve">  </w:t>
      </w:r>
      <w:r w:rsidR="0016147C">
        <w:rPr>
          <w:rFonts w:hint="eastAsia"/>
        </w:rPr>
        <w:t>二.公共活动区</w:t>
      </w:r>
    </w:p>
    <w:p w14:paraId="1DB4395C" w14:textId="6C76A50D" w:rsidR="0043482A" w:rsidRPr="00890ACF" w:rsidRDefault="0043482A" w:rsidP="00890ACF"/>
    <w:sectPr w:rsidR="0043482A" w:rsidRPr="00890ACF" w:rsidSect="0047267F">
      <w:footerReference w:type="default" r:id="rId2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06A3E" w14:textId="77777777" w:rsidR="00E772D4" w:rsidRDefault="00E772D4" w:rsidP="00443AA9">
      <w:r>
        <w:separator/>
      </w:r>
    </w:p>
  </w:endnote>
  <w:endnote w:type="continuationSeparator" w:id="0">
    <w:p w14:paraId="62062723" w14:textId="77777777" w:rsidR="00E772D4" w:rsidRDefault="00E772D4"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15688"/>
      <w:docPartObj>
        <w:docPartGallery w:val="Page Numbers (Bottom of Page)"/>
        <w:docPartUnique/>
      </w:docPartObj>
    </w:sdtPr>
    <w:sdtContent>
      <w:p w14:paraId="729FBF61" w14:textId="2F877FE7" w:rsidR="0016147C" w:rsidRDefault="0016147C">
        <w:pPr>
          <w:pStyle w:val="a8"/>
          <w:jc w:val="center"/>
        </w:pPr>
        <w:r>
          <w:fldChar w:fldCharType="begin"/>
        </w:r>
        <w:r>
          <w:instrText>PAGE   \* MERGEFORMAT</w:instrText>
        </w:r>
        <w:r>
          <w:fldChar w:fldCharType="separate"/>
        </w:r>
        <w:r w:rsidR="00EF28AB" w:rsidRPr="00EF28AB">
          <w:rPr>
            <w:noProof/>
            <w:lang w:val="zh-CN"/>
          </w:rPr>
          <w:t>IV</w:t>
        </w:r>
        <w:r>
          <w:fldChar w:fldCharType="end"/>
        </w:r>
      </w:p>
    </w:sdtContent>
  </w:sdt>
  <w:p w14:paraId="757DE4DF" w14:textId="77777777" w:rsidR="0016147C" w:rsidRDefault="0016147C">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27903"/>
      <w:docPartObj>
        <w:docPartGallery w:val="Page Numbers (Bottom of Page)"/>
        <w:docPartUnique/>
      </w:docPartObj>
    </w:sdtPr>
    <w:sdtContent>
      <w:p w14:paraId="7FD5A288" w14:textId="1581B0CE" w:rsidR="0016147C" w:rsidRDefault="0016147C">
        <w:pPr>
          <w:pStyle w:val="a8"/>
          <w:jc w:val="center"/>
        </w:pPr>
        <w:r>
          <w:fldChar w:fldCharType="begin"/>
        </w:r>
        <w:r>
          <w:instrText>PAGE   \* MERGEFORMAT</w:instrText>
        </w:r>
        <w:r>
          <w:fldChar w:fldCharType="separate"/>
        </w:r>
        <w:r w:rsidR="00EF28AB" w:rsidRPr="00EF28AB">
          <w:rPr>
            <w:noProof/>
            <w:lang w:val="zh-CN"/>
          </w:rPr>
          <w:t>18</w:t>
        </w:r>
        <w:r>
          <w:fldChar w:fldCharType="end"/>
        </w:r>
      </w:p>
    </w:sdtContent>
  </w:sdt>
  <w:p w14:paraId="41C9449A" w14:textId="77777777" w:rsidR="0016147C" w:rsidRDefault="0016147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87402" w14:textId="77777777" w:rsidR="00E772D4" w:rsidRDefault="00E772D4" w:rsidP="00443AA9">
      <w:r>
        <w:separator/>
      </w:r>
    </w:p>
  </w:footnote>
  <w:footnote w:type="continuationSeparator" w:id="0">
    <w:p w14:paraId="3D8848E0" w14:textId="77777777" w:rsidR="00E772D4" w:rsidRDefault="00E772D4"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D13091"/>
    <w:multiLevelType w:val="hybridMultilevel"/>
    <w:tmpl w:val="6CF465F2"/>
    <w:lvl w:ilvl="0" w:tplc="07F0F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2402B"/>
    <w:rsid w:val="00032756"/>
    <w:rsid w:val="00046C5E"/>
    <w:rsid w:val="00047396"/>
    <w:rsid w:val="00075454"/>
    <w:rsid w:val="0008153F"/>
    <w:rsid w:val="00094293"/>
    <w:rsid w:val="000A71C9"/>
    <w:rsid w:val="000B3F8B"/>
    <w:rsid w:val="000C3964"/>
    <w:rsid w:val="000C623A"/>
    <w:rsid w:val="000E6822"/>
    <w:rsid w:val="000F14C4"/>
    <w:rsid w:val="000F1C9E"/>
    <w:rsid w:val="000F5DD1"/>
    <w:rsid w:val="000F6DFC"/>
    <w:rsid w:val="00106C13"/>
    <w:rsid w:val="0011246C"/>
    <w:rsid w:val="00121A62"/>
    <w:rsid w:val="00122BCE"/>
    <w:rsid w:val="00126BC6"/>
    <w:rsid w:val="001316EA"/>
    <w:rsid w:val="00132BBF"/>
    <w:rsid w:val="00137524"/>
    <w:rsid w:val="001377B3"/>
    <w:rsid w:val="0015324B"/>
    <w:rsid w:val="00154BB8"/>
    <w:rsid w:val="0015525E"/>
    <w:rsid w:val="0016147C"/>
    <w:rsid w:val="00167AC9"/>
    <w:rsid w:val="0017139C"/>
    <w:rsid w:val="001749CA"/>
    <w:rsid w:val="001753F0"/>
    <w:rsid w:val="00191CC3"/>
    <w:rsid w:val="00197B74"/>
    <w:rsid w:val="001A4CD9"/>
    <w:rsid w:val="001B27C4"/>
    <w:rsid w:val="001B2E6D"/>
    <w:rsid w:val="001D296C"/>
    <w:rsid w:val="001D622F"/>
    <w:rsid w:val="001E299A"/>
    <w:rsid w:val="001F7E03"/>
    <w:rsid w:val="00201930"/>
    <w:rsid w:val="0020255B"/>
    <w:rsid w:val="0021365C"/>
    <w:rsid w:val="0022093E"/>
    <w:rsid w:val="00247F72"/>
    <w:rsid w:val="0026037B"/>
    <w:rsid w:val="002626A2"/>
    <w:rsid w:val="00276084"/>
    <w:rsid w:val="00276A1F"/>
    <w:rsid w:val="00277507"/>
    <w:rsid w:val="002800E4"/>
    <w:rsid w:val="00280430"/>
    <w:rsid w:val="00295607"/>
    <w:rsid w:val="00296F3A"/>
    <w:rsid w:val="002A23B5"/>
    <w:rsid w:val="002B1030"/>
    <w:rsid w:val="002E00B3"/>
    <w:rsid w:val="002E6207"/>
    <w:rsid w:val="002F4935"/>
    <w:rsid w:val="0031709E"/>
    <w:rsid w:val="00330C96"/>
    <w:rsid w:val="0033109B"/>
    <w:rsid w:val="00352810"/>
    <w:rsid w:val="00354234"/>
    <w:rsid w:val="00356BB4"/>
    <w:rsid w:val="003673C8"/>
    <w:rsid w:val="00370FAF"/>
    <w:rsid w:val="003734B4"/>
    <w:rsid w:val="00376BE1"/>
    <w:rsid w:val="003819BA"/>
    <w:rsid w:val="003A1A8F"/>
    <w:rsid w:val="003A3DA2"/>
    <w:rsid w:val="003A607D"/>
    <w:rsid w:val="003A618C"/>
    <w:rsid w:val="003B2C2D"/>
    <w:rsid w:val="003B702B"/>
    <w:rsid w:val="003D328D"/>
    <w:rsid w:val="003D3DD8"/>
    <w:rsid w:val="003D5911"/>
    <w:rsid w:val="003D7C1A"/>
    <w:rsid w:val="00402E59"/>
    <w:rsid w:val="004150B8"/>
    <w:rsid w:val="0042751B"/>
    <w:rsid w:val="00430B2E"/>
    <w:rsid w:val="0043482A"/>
    <w:rsid w:val="00443AA9"/>
    <w:rsid w:val="0044494C"/>
    <w:rsid w:val="00447724"/>
    <w:rsid w:val="00463C9D"/>
    <w:rsid w:val="00472621"/>
    <w:rsid w:val="0047267F"/>
    <w:rsid w:val="00485DDA"/>
    <w:rsid w:val="00497CA4"/>
    <w:rsid w:val="004A6214"/>
    <w:rsid w:val="004B4854"/>
    <w:rsid w:val="004C2EC5"/>
    <w:rsid w:val="004D08CB"/>
    <w:rsid w:val="004D1555"/>
    <w:rsid w:val="004D2E0D"/>
    <w:rsid w:val="004F6F73"/>
    <w:rsid w:val="00500729"/>
    <w:rsid w:val="00503777"/>
    <w:rsid w:val="0051649C"/>
    <w:rsid w:val="00521EF4"/>
    <w:rsid w:val="005229D4"/>
    <w:rsid w:val="0057261F"/>
    <w:rsid w:val="00587BF5"/>
    <w:rsid w:val="005A30BF"/>
    <w:rsid w:val="005B21DF"/>
    <w:rsid w:val="005C48DB"/>
    <w:rsid w:val="005C4FA8"/>
    <w:rsid w:val="005C796F"/>
    <w:rsid w:val="005E0F6C"/>
    <w:rsid w:val="005E54E4"/>
    <w:rsid w:val="005F4946"/>
    <w:rsid w:val="005F766C"/>
    <w:rsid w:val="0060076E"/>
    <w:rsid w:val="0060213D"/>
    <w:rsid w:val="00615739"/>
    <w:rsid w:val="0063347F"/>
    <w:rsid w:val="006369EA"/>
    <w:rsid w:val="006416A5"/>
    <w:rsid w:val="006421BC"/>
    <w:rsid w:val="00643D7C"/>
    <w:rsid w:val="006461B1"/>
    <w:rsid w:val="00660E8D"/>
    <w:rsid w:val="006614C7"/>
    <w:rsid w:val="0067553E"/>
    <w:rsid w:val="0068501E"/>
    <w:rsid w:val="006B0815"/>
    <w:rsid w:val="006C3962"/>
    <w:rsid w:val="006D0069"/>
    <w:rsid w:val="006D653C"/>
    <w:rsid w:val="006E5370"/>
    <w:rsid w:val="006F5AD3"/>
    <w:rsid w:val="007049EB"/>
    <w:rsid w:val="007155A9"/>
    <w:rsid w:val="00716DA3"/>
    <w:rsid w:val="00721BD6"/>
    <w:rsid w:val="007230A3"/>
    <w:rsid w:val="00724478"/>
    <w:rsid w:val="007456FB"/>
    <w:rsid w:val="00745C08"/>
    <w:rsid w:val="00745E35"/>
    <w:rsid w:val="0075046D"/>
    <w:rsid w:val="007612F6"/>
    <w:rsid w:val="0076469B"/>
    <w:rsid w:val="007743D0"/>
    <w:rsid w:val="00786701"/>
    <w:rsid w:val="007B1B1C"/>
    <w:rsid w:val="007B25E6"/>
    <w:rsid w:val="007B7940"/>
    <w:rsid w:val="007D5B08"/>
    <w:rsid w:val="007F0AA9"/>
    <w:rsid w:val="008022E5"/>
    <w:rsid w:val="00803660"/>
    <w:rsid w:val="00805525"/>
    <w:rsid w:val="0081082A"/>
    <w:rsid w:val="00813640"/>
    <w:rsid w:val="00822376"/>
    <w:rsid w:val="00841FC0"/>
    <w:rsid w:val="00860ECA"/>
    <w:rsid w:val="00862CC8"/>
    <w:rsid w:val="00866421"/>
    <w:rsid w:val="00876B3B"/>
    <w:rsid w:val="00877F13"/>
    <w:rsid w:val="00890ACF"/>
    <w:rsid w:val="00893C71"/>
    <w:rsid w:val="00896759"/>
    <w:rsid w:val="0089706A"/>
    <w:rsid w:val="008974DE"/>
    <w:rsid w:val="008D40A0"/>
    <w:rsid w:val="008D6DF6"/>
    <w:rsid w:val="0090241E"/>
    <w:rsid w:val="009043B5"/>
    <w:rsid w:val="00906001"/>
    <w:rsid w:val="00910284"/>
    <w:rsid w:val="00911916"/>
    <w:rsid w:val="00913C19"/>
    <w:rsid w:val="0092030D"/>
    <w:rsid w:val="00921C3B"/>
    <w:rsid w:val="00930F0A"/>
    <w:rsid w:val="00931AA7"/>
    <w:rsid w:val="00947C47"/>
    <w:rsid w:val="009608DE"/>
    <w:rsid w:val="00966539"/>
    <w:rsid w:val="00970E04"/>
    <w:rsid w:val="009750A0"/>
    <w:rsid w:val="00981779"/>
    <w:rsid w:val="00994573"/>
    <w:rsid w:val="00996A45"/>
    <w:rsid w:val="009A0D12"/>
    <w:rsid w:val="009A1D1C"/>
    <w:rsid w:val="009A4AFB"/>
    <w:rsid w:val="009A6A2B"/>
    <w:rsid w:val="009B166D"/>
    <w:rsid w:val="009C2CB4"/>
    <w:rsid w:val="009C4F57"/>
    <w:rsid w:val="009D2CB0"/>
    <w:rsid w:val="009E2E93"/>
    <w:rsid w:val="009F2C6C"/>
    <w:rsid w:val="00A03942"/>
    <w:rsid w:val="00A05690"/>
    <w:rsid w:val="00A119A6"/>
    <w:rsid w:val="00A12436"/>
    <w:rsid w:val="00A1292A"/>
    <w:rsid w:val="00A15BFA"/>
    <w:rsid w:val="00A1747A"/>
    <w:rsid w:val="00A20DF1"/>
    <w:rsid w:val="00A234ED"/>
    <w:rsid w:val="00A26D5C"/>
    <w:rsid w:val="00A41E92"/>
    <w:rsid w:val="00A44202"/>
    <w:rsid w:val="00A44982"/>
    <w:rsid w:val="00A642F2"/>
    <w:rsid w:val="00A65634"/>
    <w:rsid w:val="00A76F3C"/>
    <w:rsid w:val="00A80432"/>
    <w:rsid w:val="00A848D5"/>
    <w:rsid w:val="00A85563"/>
    <w:rsid w:val="00A87028"/>
    <w:rsid w:val="00A87A36"/>
    <w:rsid w:val="00A916B6"/>
    <w:rsid w:val="00AC1BB3"/>
    <w:rsid w:val="00AC4D09"/>
    <w:rsid w:val="00AF41EA"/>
    <w:rsid w:val="00B019A1"/>
    <w:rsid w:val="00B06CFF"/>
    <w:rsid w:val="00B25B51"/>
    <w:rsid w:val="00B272C4"/>
    <w:rsid w:val="00B45474"/>
    <w:rsid w:val="00B571F4"/>
    <w:rsid w:val="00B65BC5"/>
    <w:rsid w:val="00B67B5C"/>
    <w:rsid w:val="00B85D39"/>
    <w:rsid w:val="00BA2DED"/>
    <w:rsid w:val="00BA6B71"/>
    <w:rsid w:val="00BB14EB"/>
    <w:rsid w:val="00BB45F8"/>
    <w:rsid w:val="00BB478F"/>
    <w:rsid w:val="00BC2051"/>
    <w:rsid w:val="00BE6283"/>
    <w:rsid w:val="00BE680B"/>
    <w:rsid w:val="00BF1705"/>
    <w:rsid w:val="00C0127A"/>
    <w:rsid w:val="00C0150F"/>
    <w:rsid w:val="00C03D72"/>
    <w:rsid w:val="00C06C14"/>
    <w:rsid w:val="00C07593"/>
    <w:rsid w:val="00C10267"/>
    <w:rsid w:val="00C430CF"/>
    <w:rsid w:val="00C44569"/>
    <w:rsid w:val="00C475F0"/>
    <w:rsid w:val="00C508D3"/>
    <w:rsid w:val="00C51906"/>
    <w:rsid w:val="00C74095"/>
    <w:rsid w:val="00C84FFF"/>
    <w:rsid w:val="00C9370E"/>
    <w:rsid w:val="00CA7ACF"/>
    <w:rsid w:val="00CC1805"/>
    <w:rsid w:val="00CC3F9D"/>
    <w:rsid w:val="00CD14A4"/>
    <w:rsid w:val="00CE5C4C"/>
    <w:rsid w:val="00CF01E2"/>
    <w:rsid w:val="00D31E7F"/>
    <w:rsid w:val="00D31F19"/>
    <w:rsid w:val="00D4588C"/>
    <w:rsid w:val="00D45A19"/>
    <w:rsid w:val="00D51D0C"/>
    <w:rsid w:val="00D6034C"/>
    <w:rsid w:val="00D7190D"/>
    <w:rsid w:val="00D92224"/>
    <w:rsid w:val="00D950C7"/>
    <w:rsid w:val="00DA7C93"/>
    <w:rsid w:val="00DB179F"/>
    <w:rsid w:val="00DB4196"/>
    <w:rsid w:val="00DC2D4C"/>
    <w:rsid w:val="00DC3FBB"/>
    <w:rsid w:val="00DC49AA"/>
    <w:rsid w:val="00DF5B43"/>
    <w:rsid w:val="00E154B3"/>
    <w:rsid w:val="00E1759A"/>
    <w:rsid w:val="00E22749"/>
    <w:rsid w:val="00E266BE"/>
    <w:rsid w:val="00E407D2"/>
    <w:rsid w:val="00E50945"/>
    <w:rsid w:val="00E519F6"/>
    <w:rsid w:val="00E54387"/>
    <w:rsid w:val="00E7021F"/>
    <w:rsid w:val="00E74F0D"/>
    <w:rsid w:val="00E759CD"/>
    <w:rsid w:val="00E772D4"/>
    <w:rsid w:val="00E77778"/>
    <w:rsid w:val="00EA0EAB"/>
    <w:rsid w:val="00EB7F18"/>
    <w:rsid w:val="00EC6A7A"/>
    <w:rsid w:val="00EC771C"/>
    <w:rsid w:val="00ED3C37"/>
    <w:rsid w:val="00EE19BE"/>
    <w:rsid w:val="00EE24E2"/>
    <w:rsid w:val="00EE5190"/>
    <w:rsid w:val="00EE77AF"/>
    <w:rsid w:val="00EF28AB"/>
    <w:rsid w:val="00EF2E4E"/>
    <w:rsid w:val="00EF49E4"/>
    <w:rsid w:val="00EF5674"/>
    <w:rsid w:val="00F05BAE"/>
    <w:rsid w:val="00F102C0"/>
    <w:rsid w:val="00F20DE0"/>
    <w:rsid w:val="00F23451"/>
    <w:rsid w:val="00F333C9"/>
    <w:rsid w:val="00F42110"/>
    <w:rsid w:val="00F60221"/>
    <w:rsid w:val="00F74AC8"/>
    <w:rsid w:val="00F7685E"/>
    <w:rsid w:val="00F831FC"/>
    <w:rsid w:val="00F93DA4"/>
    <w:rsid w:val="00FA4181"/>
    <w:rsid w:val="00FB51BD"/>
    <w:rsid w:val="00FC01BB"/>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916B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A916B6"/>
    <w:pPr>
      <w:keepNext/>
      <w:keepLines/>
      <w:spacing w:line="416" w:lineRule="auto"/>
      <w:outlineLvl w:val="2"/>
    </w:pPr>
    <w:rPr>
      <w:rFonts w:eastAsia="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 w:type="paragraph" w:customStyle="1" w:styleId="ab">
    <w:name w:val="正文加粗"/>
    <w:basedOn w:val="a"/>
    <w:rsid w:val="00247F72"/>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c">
    <w:name w:val="封面_时间"/>
    <w:basedOn w:val="a"/>
    <w:rsid w:val="00247F72"/>
    <w:pPr>
      <w:widowControl/>
      <w:adjustRightInd w:val="0"/>
      <w:snapToGrid w:val="0"/>
      <w:spacing w:line="400" w:lineRule="exact"/>
      <w:jc w:val="center"/>
    </w:pPr>
    <w:rPr>
      <w:rFonts w:ascii="Times New Roman" w:eastAsia="宋体" w:hAnsi="Times New Roman" w:cs="Times New Roman"/>
      <w:sz w:val="24"/>
      <w:szCs w:val="24"/>
    </w:rPr>
  </w:style>
  <w:style w:type="character" w:customStyle="1" w:styleId="Char">
    <w:name w:val="授权说明书签字、日期 Char"/>
    <w:basedOn w:val="a0"/>
    <w:rsid w:val="00247F72"/>
    <w:rPr>
      <w:rFonts w:eastAsia="宋体"/>
      <w:kern w:val="2"/>
      <w:sz w:val="24"/>
      <w:szCs w:val="24"/>
      <w:lang w:val="en-US" w:eastAsia="zh-CN" w:bidi="ar-SA"/>
    </w:rPr>
  </w:style>
  <w:style w:type="character" w:customStyle="1" w:styleId="Char0">
    <w:name w:val="授权说明书签名日期下划线 Char"/>
    <w:basedOn w:val="a0"/>
    <w:rsid w:val="00247F72"/>
    <w:rPr>
      <w:rFonts w:eastAsia="宋体"/>
      <w:kern w:val="2"/>
      <w:sz w:val="26"/>
      <w:szCs w:val="24"/>
      <w:u w:val="single"/>
      <w:lang w:val="en-US" w:eastAsia="zh-CN" w:bidi="ar-SA"/>
    </w:rPr>
  </w:style>
  <w:style w:type="paragraph" w:customStyle="1" w:styleId="ad">
    <w:name w:val="使用授权的说明标题"/>
    <w:basedOn w:val="a"/>
    <w:rsid w:val="00247F72"/>
    <w:pPr>
      <w:widowControl/>
      <w:adjustRightInd w:val="0"/>
      <w:snapToGrid w:val="0"/>
      <w:spacing w:before="800" w:after="240" w:line="480" w:lineRule="exact"/>
      <w:jc w:val="center"/>
    </w:pPr>
    <w:rPr>
      <w:rFonts w:ascii="黑体" w:eastAsia="黑体" w:hAnsi="Times New Roman" w:cs="Times New Roman"/>
      <w:sz w:val="44"/>
      <w:szCs w:val="24"/>
    </w:rPr>
  </w:style>
  <w:style w:type="character" w:customStyle="1" w:styleId="30">
    <w:name w:val="标题 3 字符"/>
    <w:basedOn w:val="a0"/>
    <w:link w:val="3"/>
    <w:uiPriority w:val="9"/>
    <w:rsid w:val="00A916B6"/>
    <w:rPr>
      <w:rFonts w:eastAsia="宋体"/>
      <w:bCs/>
      <w:sz w:val="24"/>
      <w:szCs w:val="32"/>
    </w:rPr>
  </w:style>
  <w:style w:type="character" w:customStyle="1" w:styleId="10">
    <w:name w:val="标题 1 字符"/>
    <w:basedOn w:val="a0"/>
    <w:link w:val="1"/>
    <w:uiPriority w:val="9"/>
    <w:rsid w:val="00A916B6"/>
    <w:rPr>
      <w:b/>
      <w:bCs/>
      <w:kern w:val="44"/>
      <w:sz w:val="44"/>
      <w:szCs w:val="44"/>
    </w:rPr>
  </w:style>
  <w:style w:type="paragraph" w:styleId="TOC">
    <w:name w:val="TOC Heading"/>
    <w:basedOn w:val="1"/>
    <w:next w:val="a"/>
    <w:uiPriority w:val="39"/>
    <w:unhideWhenUsed/>
    <w:qFormat/>
    <w:rsid w:val="00A916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A916B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916B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A916B6"/>
    <w:pPr>
      <w:widowControl/>
      <w:spacing w:after="100" w:line="259" w:lineRule="auto"/>
      <w:ind w:left="440"/>
      <w:jc w:val="left"/>
    </w:pPr>
    <w:rPr>
      <w:rFonts w:cs="Times New Roman"/>
      <w:kern w:val="0"/>
      <w:sz w:val="22"/>
    </w:rPr>
  </w:style>
  <w:style w:type="character" w:styleId="ae">
    <w:name w:val="annotation reference"/>
    <w:basedOn w:val="a0"/>
    <w:uiPriority w:val="99"/>
    <w:semiHidden/>
    <w:unhideWhenUsed/>
    <w:rsid w:val="00893C71"/>
    <w:rPr>
      <w:sz w:val="21"/>
      <w:szCs w:val="21"/>
    </w:rPr>
  </w:style>
  <w:style w:type="paragraph" w:styleId="af">
    <w:name w:val="annotation text"/>
    <w:basedOn w:val="a"/>
    <w:link w:val="af0"/>
    <w:uiPriority w:val="99"/>
    <w:semiHidden/>
    <w:unhideWhenUsed/>
    <w:rsid w:val="00893C71"/>
    <w:pPr>
      <w:jc w:val="left"/>
    </w:pPr>
  </w:style>
  <w:style w:type="character" w:customStyle="1" w:styleId="af0">
    <w:name w:val="批注文字 字符"/>
    <w:basedOn w:val="a0"/>
    <w:link w:val="af"/>
    <w:uiPriority w:val="99"/>
    <w:semiHidden/>
    <w:rsid w:val="00893C71"/>
  </w:style>
  <w:style w:type="paragraph" w:styleId="af1">
    <w:name w:val="annotation subject"/>
    <w:basedOn w:val="af"/>
    <w:next w:val="af"/>
    <w:link w:val="af2"/>
    <w:uiPriority w:val="99"/>
    <w:semiHidden/>
    <w:unhideWhenUsed/>
    <w:rsid w:val="00893C71"/>
    <w:rPr>
      <w:b/>
      <w:bCs/>
    </w:rPr>
  </w:style>
  <w:style w:type="character" w:customStyle="1" w:styleId="af2">
    <w:name w:val="批注主题 字符"/>
    <w:basedOn w:val="af0"/>
    <w:link w:val="af1"/>
    <w:uiPriority w:val="99"/>
    <w:semiHidden/>
    <w:rsid w:val="00893C71"/>
    <w:rPr>
      <w:b/>
      <w:bCs/>
    </w:rPr>
  </w:style>
  <w:style w:type="paragraph" w:styleId="af3">
    <w:name w:val="Balloon Text"/>
    <w:basedOn w:val="a"/>
    <w:link w:val="af4"/>
    <w:uiPriority w:val="99"/>
    <w:semiHidden/>
    <w:unhideWhenUsed/>
    <w:rsid w:val="00893C71"/>
    <w:rPr>
      <w:sz w:val="18"/>
      <w:szCs w:val="18"/>
    </w:rPr>
  </w:style>
  <w:style w:type="character" w:customStyle="1" w:styleId="af4">
    <w:name w:val="批注框文本 字符"/>
    <w:basedOn w:val="a0"/>
    <w:link w:val="af3"/>
    <w:uiPriority w:val="99"/>
    <w:semiHidden/>
    <w:rsid w:val="00893C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697688">
      <w:bodyDiv w:val="1"/>
      <w:marLeft w:val="0"/>
      <w:marRight w:val="0"/>
      <w:marTop w:val="0"/>
      <w:marBottom w:val="0"/>
      <w:divBdr>
        <w:top w:val="none" w:sz="0" w:space="0" w:color="auto"/>
        <w:left w:val="none" w:sz="0" w:space="0" w:color="auto"/>
        <w:bottom w:val="none" w:sz="0" w:space="0" w:color="auto"/>
        <w:right w:val="none" w:sz="0" w:space="0" w:color="auto"/>
      </w:divBdr>
      <w:divsChild>
        <w:div w:id="1887637213">
          <w:marLeft w:val="0"/>
          <w:marRight w:val="0"/>
          <w:marTop w:val="0"/>
          <w:marBottom w:val="0"/>
          <w:divBdr>
            <w:top w:val="none" w:sz="0" w:space="0" w:color="auto"/>
            <w:left w:val="none" w:sz="0" w:space="0" w:color="auto"/>
            <w:bottom w:val="none" w:sz="0" w:space="0" w:color="auto"/>
            <w:right w:val="none" w:sz="0" w:space="0" w:color="auto"/>
          </w:divBdr>
          <w:divsChild>
            <w:div w:id="1680306420">
              <w:marLeft w:val="0"/>
              <w:marRight w:val="60"/>
              <w:marTop w:val="0"/>
              <w:marBottom w:val="0"/>
              <w:divBdr>
                <w:top w:val="none" w:sz="0" w:space="0" w:color="auto"/>
                <w:left w:val="none" w:sz="0" w:space="0" w:color="auto"/>
                <w:bottom w:val="none" w:sz="0" w:space="0" w:color="auto"/>
                <w:right w:val="none" w:sz="0" w:space="0" w:color="auto"/>
              </w:divBdr>
              <w:divsChild>
                <w:div w:id="998582575">
                  <w:marLeft w:val="0"/>
                  <w:marRight w:val="0"/>
                  <w:marTop w:val="0"/>
                  <w:marBottom w:val="120"/>
                  <w:divBdr>
                    <w:top w:val="single" w:sz="6" w:space="0" w:color="C0C0C0"/>
                    <w:left w:val="single" w:sz="6" w:space="0" w:color="D9D9D9"/>
                    <w:bottom w:val="single" w:sz="6" w:space="0" w:color="D9D9D9"/>
                    <w:right w:val="single" w:sz="6" w:space="0" w:color="D9D9D9"/>
                  </w:divBdr>
                  <w:divsChild>
                    <w:div w:id="1260866823">
                      <w:marLeft w:val="0"/>
                      <w:marRight w:val="0"/>
                      <w:marTop w:val="0"/>
                      <w:marBottom w:val="0"/>
                      <w:divBdr>
                        <w:top w:val="none" w:sz="0" w:space="0" w:color="auto"/>
                        <w:left w:val="none" w:sz="0" w:space="0" w:color="auto"/>
                        <w:bottom w:val="none" w:sz="0" w:space="0" w:color="auto"/>
                        <w:right w:val="none" w:sz="0" w:space="0" w:color="auto"/>
                      </w:divBdr>
                    </w:div>
                    <w:div w:id="915359827">
                      <w:marLeft w:val="0"/>
                      <w:marRight w:val="0"/>
                      <w:marTop w:val="0"/>
                      <w:marBottom w:val="0"/>
                      <w:divBdr>
                        <w:top w:val="none" w:sz="0" w:space="0" w:color="auto"/>
                        <w:left w:val="none" w:sz="0" w:space="0" w:color="auto"/>
                        <w:bottom w:val="none" w:sz="0" w:space="0" w:color="auto"/>
                        <w:right w:val="none" w:sz="0" w:space="0" w:color="auto"/>
                      </w:divBdr>
                    </w:div>
                  </w:divsChild>
                </w:div>
                <w:div w:id="12072929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98721621">
          <w:marLeft w:val="0"/>
          <w:marRight w:val="0"/>
          <w:marTop w:val="0"/>
          <w:marBottom w:val="0"/>
          <w:divBdr>
            <w:top w:val="none" w:sz="0" w:space="0" w:color="auto"/>
            <w:left w:val="none" w:sz="0" w:space="0" w:color="auto"/>
            <w:bottom w:val="none" w:sz="0" w:space="0" w:color="auto"/>
            <w:right w:val="none" w:sz="0" w:space="0" w:color="auto"/>
          </w:divBdr>
          <w:divsChild>
            <w:div w:id="906108629">
              <w:marLeft w:val="60"/>
              <w:marRight w:val="0"/>
              <w:marTop w:val="0"/>
              <w:marBottom w:val="0"/>
              <w:divBdr>
                <w:top w:val="none" w:sz="0" w:space="0" w:color="auto"/>
                <w:left w:val="none" w:sz="0" w:space="0" w:color="auto"/>
                <w:bottom w:val="none" w:sz="0" w:space="0" w:color="auto"/>
                <w:right w:val="none" w:sz="0" w:space="0" w:color="auto"/>
              </w:divBdr>
              <w:divsChild>
                <w:div w:id="186262045">
                  <w:marLeft w:val="0"/>
                  <w:marRight w:val="0"/>
                  <w:marTop w:val="0"/>
                  <w:marBottom w:val="0"/>
                  <w:divBdr>
                    <w:top w:val="none" w:sz="0" w:space="0" w:color="auto"/>
                    <w:left w:val="none" w:sz="0" w:space="0" w:color="auto"/>
                    <w:bottom w:val="none" w:sz="0" w:space="0" w:color="auto"/>
                    <w:right w:val="none" w:sz="0" w:space="0" w:color="auto"/>
                  </w:divBdr>
                  <w:divsChild>
                    <w:div w:id="124666645">
                      <w:marLeft w:val="0"/>
                      <w:marRight w:val="0"/>
                      <w:marTop w:val="0"/>
                      <w:marBottom w:val="120"/>
                      <w:divBdr>
                        <w:top w:val="single" w:sz="6" w:space="0" w:color="F5F5F5"/>
                        <w:left w:val="single" w:sz="6" w:space="0" w:color="F5F5F5"/>
                        <w:bottom w:val="single" w:sz="6" w:space="0" w:color="F5F5F5"/>
                        <w:right w:val="single" w:sz="6" w:space="0" w:color="F5F5F5"/>
                      </w:divBdr>
                      <w:divsChild>
                        <w:div w:id="190847175">
                          <w:marLeft w:val="0"/>
                          <w:marRight w:val="0"/>
                          <w:marTop w:val="0"/>
                          <w:marBottom w:val="0"/>
                          <w:divBdr>
                            <w:top w:val="none" w:sz="0" w:space="0" w:color="auto"/>
                            <w:left w:val="none" w:sz="0" w:space="0" w:color="auto"/>
                            <w:bottom w:val="none" w:sz="0" w:space="0" w:color="auto"/>
                            <w:right w:val="none" w:sz="0" w:space="0" w:color="auto"/>
                          </w:divBdr>
                          <w:divsChild>
                            <w:div w:id="1262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0857E-A0FC-438C-A601-D742D5F04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6089</TotalTime>
  <Pages>24</Pages>
  <Words>1841</Words>
  <Characters>10500</Characters>
  <Application>Microsoft Office Word</Application>
  <DocSecurity>0</DocSecurity>
  <Lines>87</Lines>
  <Paragraphs>24</Paragraphs>
  <ScaleCrop>false</ScaleCrop>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196</cp:revision>
  <dcterms:created xsi:type="dcterms:W3CDTF">2018-03-09T17:30:00Z</dcterms:created>
  <dcterms:modified xsi:type="dcterms:W3CDTF">2018-06-06T03:47:00Z</dcterms:modified>
</cp:coreProperties>
</file>