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C1A52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土壤调查与耕地质量评价系统建设方案</w:t>
      </w:r>
    </w:p>
    <w:p w14:paraId="4F7838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</w:p>
    <w:p w14:paraId="79225CEA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rPr>
          <w:rStyle w:val="8"/>
          <w:b/>
        </w:rPr>
        <w:t>项目概述与技术架构</w:t>
      </w:r>
    </w:p>
    <w:p w14:paraId="25550C7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rPr>
          <w:rStyle w:val="8"/>
          <w:b/>
        </w:rPr>
        <w:t>1.1 建设目标</w:t>
      </w:r>
    </w:p>
    <w:p w14:paraId="7B94B9F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本项目旨在构建一套集“任务分发、外业采样、内业管理、耕地评价”于一体的数字化土壤调查系统。系统将替代传统纸质记录，实现从地块划分、实地踏勘、样品采集到耕地质量等级评价的全流程电子化，确保数据真实、可追溯，并自动生成符合规范的附件报表。</w:t>
      </w:r>
    </w:p>
    <w:p w14:paraId="07D91D0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rPr>
          <w:rStyle w:val="8"/>
          <w:b/>
        </w:rPr>
        <w:t>1.2 系统架构</w:t>
      </w:r>
    </w:p>
    <w:p w14:paraId="2E11E73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本系统采用“云端管理+移动端采集”的架构模式，支持离线作业与数据同步。</w:t>
      </w:r>
    </w:p>
    <w:p w14:paraId="19D00E3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PC端（Web管理后台）：</w:t>
      </w:r>
      <w:r>
        <w:t xml:space="preserve"> 负责项目总控、矢量数据管理、评价单元划分、报告生成</w:t>
      </w:r>
      <w:bookmarkStart w:id="0" w:name="_GoBack"/>
      <w:bookmarkEnd w:id="0"/>
      <w:r>
        <w:t>及数据审核。</w:t>
      </w:r>
    </w:p>
    <w:p w14:paraId="1D02A9F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移动端（Android/iOS APP）：</w:t>
      </w:r>
      <w:r>
        <w:t xml:space="preserve"> 负责外业踏勘、样品采集、照片举证及离线数据暂存。</w:t>
      </w:r>
    </w:p>
    <w:p w14:paraId="010E9FF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数据库：</w:t>
      </w:r>
      <w:r>
        <w:t xml:space="preserve"> 结构化存储调查数据、检测数据及评价结果，支持多源数据融合。</w:t>
      </w:r>
    </w:p>
    <w:p w14:paraId="3A8264A4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rPr>
          <w:rStyle w:val="8"/>
          <w:b/>
        </w:rPr>
        <w:t>PC端（管理后台）功能清单</w:t>
      </w:r>
    </w:p>
    <w:p w14:paraId="56C2D51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PC端主要面向管理人员与内业人员，负责项目的宏观把控与数据整合。</w:t>
      </w:r>
    </w:p>
    <w:p w14:paraId="15D53F0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rPr>
          <w:rStyle w:val="8"/>
          <w:b/>
        </w:rPr>
        <w:t>2.1 任务分发与协同管理</w:t>
      </w:r>
    </w:p>
    <w:p w14:paraId="2287407E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多组并行任务池：</w:t>
      </w:r>
      <w:r>
        <w:t xml:space="preserve"> 支持将大项目拆分为子任务包，建立“任务池”。支持多外业小组同时领取任务。</w:t>
      </w:r>
    </w:p>
    <w:p w14:paraId="0940796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防重复锁定机制：</w:t>
      </w:r>
      <w:r>
        <w:t xml:space="preserve"> 任务池中的地块在被某一小组认领后自动锁定，或基于电子围栏自动锁定，防止多人重复测试同一地块。</w:t>
      </w:r>
    </w:p>
    <w:p w14:paraId="39DE286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进度可视化：</w:t>
      </w:r>
      <w:r>
        <w:t xml:space="preserve"> 实时查看各小组任务进度（待领取、进行中、已完成）。</w:t>
      </w:r>
    </w:p>
    <w:p w14:paraId="471D4D8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rPr>
          <w:rStyle w:val="8"/>
          <w:b/>
        </w:rPr>
        <w:t>2.2 评价单元与资料管理</w:t>
      </w:r>
    </w:p>
    <w:p w14:paraId="5C7051C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评价单元划分（前置）：</w:t>
      </w:r>
      <w:r>
        <w:t xml:space="preserve"> 在任务分发前完成。支持加载KML/SHP矢量数据（比例尺1:10000），系统辅助自动拆分或手动圈定评价单元（原则上不超过1500亩），并生成唯一ID。</w:t>
      </w:r>
    </w:p>
    <w:p w14:paraId="36C79321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资料库管理：</w:t>
      </w:r>
      <w:r>
        <w:t xml:space="preserve"> 支持上传立项文件、验收报告等附件信息。支持选填，用户可自行决定是否上传。</w:t>
      </w:r>
    </w:p>
    <w:p w14:paraId="5A0FE65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rPr>
          <w:rStyle w:val="8"/>
          <w:b/>
        </w:rPr>
        <w:t>2.3 报告与数据集管理</w:t>
      </w:r>
    </w:p>
    <w:p w14:paraId="137A055B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数据集整合：</w:t>
      </w:r>
      <w:r>
        <w:t xml:space="preserve"> 将外业调查数据与内业实验室检测数据（有机质、重金属等）进行关联融合，形成项目“数据集”。</w:t>
      </w:r>
    </w:p>
    <w:p w14:paraId="7B42E39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智能报告生成：</w:t>
      </w:r>
      <w:r>
        <w:t xml:space="preserve"> 基于GB/T 33469标准，结合数据集自动生成耕地质量等级评价报告。</w:t>
      </w:r>
    </w:p>
    <w:p w14:paraId="3C38071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权限管控：</w:t>
      </w:r>
      <w:r>
        <w:t xml:space="preserve"> 支持对录入数据的修改，但必须具备管理员权限，且修改记录留痕。</w:t>
      </w:r>
    </w:p>
    <w:p w14:paraId="7FCC1BA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rPr>
          <w:rStyle w:val="8"/>
          <w:b/>
        </w:rPr>
        <w:t>2.4 仪器与人员管理</w:t>
      </w:r>
    </w:p>
    <w:p w14:paraId="25FCD7D4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基础仪器台账：</w:t>
      </w:r>
      <w:r>
        <w:t xml:space="preserve"> 鉴于暂无自动采集仪器，仅保留仪器基础信息（名称、型号、校准记录）管理。</w:t>
      </w:r>
    </w:p>
    <w:p w14:paraId="595DFD2C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角色权限管理：</w:t>
      </w:r>
      <w:r>
        <w:t xml:space="preserve"> 设定调查员（录入）、专家（电子签字）、审核员（汇总）三种角色。</w:t>
      </w:r>
    </w:p>
    <w:p w14:paraId="24AB7CF6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</w:pPr>
      <w:r>
        <w:rPr>
          <w:rStyle w:val="8"/>
          <w:b/>
        </w:rPr>
        <w:t>移动端（APP）功能清单</w:t>
      </w:r>
    </w:p>
    <w:p w14:paraId="26F2EB6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移动端主要面向外业调查人员，需支持离线地图与拍照水印功能。</w:t>
      </w:r>
    </w:p>
    <w:p w14:paraId="31DF46F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rPr>
          <w:rStyle w:val="8"/>
          <w:b/>
        </w:rPr>
        <w:t>3.1 实地踏勘与农业生产符合性评价</w:t>
      </w:r>
    </w:p>
    <w:p w14:paraId="162F7CD2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指标标准化录入：</w:t>
      </w:r>
      <w:r>
        <w:t xml:space="preserve"> 采用下拉菜单与数值录入结合。</w:t>
      </w:r>
    </w:p>
    <w:p w14:paraId="6FA051A5">
      <w:pPr>
        <w:keepNext w:val="0"/>
        <w:keepLines w:val="0"/>
        <w:pageBreakBefore w:val="0"/>
        <w:widowControl/>
        <w:numPr>
          <w:ilvl w:val="1"/>
          <w:numId w:val="9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</w:pPr>
      <w:r>
        <w:rPr>
          <w:rStyle w:val="8"/>
        </w:rPr>
        <w:t>位置信息：</w:t>
      </w:r>
      <w:r>
        <w:t xml:space="preserve"> 自动获取GPS经纬度，支持微调。</w:t>
      </w:r>
    </w:p>
    <w:p w14:paraId="58E05EAD">
      <w:pPr>
        <w:keepNext w:val="0"/>
        <w:keepLines w:val="0"/>
        <w:pageBreakBefore w:val="0"/>
        <w:widowControl/>
        <w:numPr>
          <w:ilvl w:val="1"/>
          <w:numId w:val="9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</w:pPr>
      <w:r>
        <w:rPr>
          <w:rStyle w:val="8"/>
        </w:rPr>
        <w:t>关键指标：</w:t>
      </w:r>
      <w:r>
        <w:t xml:space="preserve"> 录入有效土层厚度、地形坡度、侵入体含量、水资源保障、道路通行条件等。</w:t>
      </w:r>
    </w:p>
    <w:p w14:paraId="7295BCD5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“一票否决”逻辑校验：</w:t>
      </w:r>
      <w:r>
        <w:t xml:space="preserve"> 系统内置逻辑判断，若有效土层、坡度、污染等任一指标超标，APP自动弹窗提示“农业生产不符合性（不合格）”，并终止后续等级评价流程。</w:t>
      </w:r>
    </w:p>
    <w:p w14:paraId="165FF11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rPr>
          <w:rStyle w:val="8"/>
          <w:b/>
        </w:rPr>
        <w:t>3.2 样品采集与运输管理</w:t>
      </w:r>
    </w:p>
    <w:p w14:paraId="1902912B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多点布点引导：</w:t>
      </w:r>
      <w:r>
        <w:t xml:space="preserve"> 每个评价单元至少布设3个点位，地图上实时显示。</w:t>
      </w:r>
    </w:p>
    <w:p w14:paraId="1D7C4877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采样记录：</w:t>
      </w:r>
      <w:r>
        <w:t xml:space="preserve"> 记录采样深度（0-20cm）、样品重量、质地构型等。</w:t>
      </w:r>
    </w:p>
    <w:p w14:paraId="5931ECE6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样品运输：</w:t>
      </w:r>
      <w:r>
        <w:t xml:space="preserve"> 对应《附件3》，记录样品编号、采样人、运输信息，确保样品流转轨迹可查。</w:t>
      </w:r>
    </w:p>
    <w:p w14:paraId="7125AE8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rPr>
          <w:rStyle w:val="8"/>
          <w:b/>
        </w:rPr>
        <w:t>3.3 举证照片采集（防作假）</w:t>
      </w:r>
    </w:p>
    <w:p w14:paraId="5D873089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规范拍照引导：</w:t>
      </w:r>
      <w:r>
        <w:t xml:space="preserve"> 强制拍摄景观照（地形、水源）、过程照（剖面、四分法、容重采样）。</w:t>
      </w:r>
    </w:p>
    <w:p w14:paraId="6CA73162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水印防伪技术：</w:t>
      </w:r>
      <w:r>
        <w:t xml:space="preserve"> 照片自动叠加经纬度、时间、地块编号水印。</w:t>
      </w:r>
    </w:p>
    <w:p w14:paraId="1DA352C4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范围锁定：</w:t>
      </w:r>
      <w:r>
        <w:t xml:space="preserve"> 采样人员必须进入图斑电子围栏范围内方可开启拍照功能。</w:t>
      </w:r>
    </w:p>
    <w:p w14:paraId="02C9D0D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rPr>
          <w:rStyle w:val="8"/>
          <w:b/>
        </w:rPr>
        <w:t>3.4 数据同步与暂存</w:t>
      </w:r>
    </w:p>
    <w:p w14:paraId="481F3E3A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离线作业模式：</w:t>
      </w:r>
      <w:r>
        <w:t xml:space="preserve"> 支持下载离线地图与任务数据，在无网络环境下保存本地数据。</w:t>
      </w:r>
    </w:p>
    <w:p w14:paraId="79363C65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批量上传：</w:t>
      </w:r>
      <w:r>
        <w:t xml:space="preserve"> 恢复网络后，支持将本地保存的照片与记录批量上传至服务器。</w:t>
      </w:r>
    </w:p>
    <w:p w14:paraId="110306E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rPr>
          <w:rStyle w:val="8"/>
          <w:b/>
        </w:rPr>
        <w:t>附录：核心数据产出</w:t>
      </w:r>
    </w:p>
    <w:p w14:paraId="6A9BF9C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本系统将严格按照规范生成以下标准表格：</w:t>
      </w:r>
    </w:p>
    <w:p w14:paraId="0FDE2ABE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附件2：</w:t>
      </w:r>
      <w:r>
        <w:t xml:space="preserve"> 实地踏勘与采样原始记录表（含GPS信息）。</w:t>
      </w:r>
    </w:p>
    <w:p w14:paraId="63E20694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附件3：</w:t>
      </w:r>
      <w:r>
        <w:t xml:space="preserve"> 样品任务与运输交接单。</w:t>
      </w:r>
    </w:p>
    <w:p w14:paraId="7C1120DD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</w:pPr>
      <w:r>
        <w:rPr>
          <w:rStyle w:val="8"/>
        </w:rPr>
        <w:t>耕地质量评价数据集：</w:t>
      </w:r>
      <w:r>
        <w:t xml:space="preserve"> 整合外业与内业数据的最终评价结果表。</w:t>
      </w:r>
    </w:p>
    <w:p w14:paraId="144CBE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ED19DC"/>
    <w:multiLevelType w:val="multilevel"/>
    <w:tmpl w:val="AFED19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7ADC78"/>
    <w:multiLevelType w:val="multilevel"/>
    <w:tmpl w:val="BF7ADC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126EEE7"/>
    <w:multiLevelType w:val="multilevel"/>
    <w:tmpl w:val="C126EE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BFFA84A"/>
    <w:multiLevelType w:val="multilevel"/>
    <w:tmpl w:val="CBFFA8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B6FDD20"/>
    <w:multiLevelType w:val="multilevel"/>
    <w:tmpl w:val="EB6FDD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BF5EE85"/>
    <w:multiLevelType w:val="multilevel"/>
    <w:tmpl w:val="EBF5EE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E3F78D0"/>
    <w:multiLevelType w:val="multilevel"/>
    <w:tmpl w:val="FE3F78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F6F2D2A"/>
    <w:multiLevelType w:val="singleLevel"/>
    <w:tmpl w:val="FF6F2D2A"/>
    <w:lvl w:ilvl="0" w:tentative="0">
      <w:start w:val="2"/>
      <w:numFmt w:val="decimal"/>
      <w:suff w:val="space"/>
      <w:lvlText w:val="%1."/>
      <w:lvlJc w:val="left"/>
    </w:lvl>
  </w:abstractNum>
  <w:abstractNum w:abstractNumId="8">
    <w:nsid w:val="2EFB6149"/>
    <w:multiLevelType w:val="multilevel"/>
    <w:tmpl w:val="2EFB61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FAB9034"/>
    <w:multiLevelType w:val="multilevel"/>
    <w:tmpl w:val="2FAB90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87E462B"/>
    <w:multiLevelType w:val="singleLevel"/>
    <w:tmpl w:val="487E462B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7772CD0F"/>
    <w:multiLevelType w:val="multilevel"/>
    <w:tmpl w:val="7772CD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0"/>
  </w:num>
  <w:num w:numId="3">
    <w:abstractNumId w:val="7"/>
  </w:num>
  <w:num w:numId="4">
    <w:abstractNumId w:val="6"/>
  </w:num>
  <w:num w:numId="5">
    <w:abstractNumId w:val="4"/>
  </w:num>
  <w:num w:numId="6">
    <w:abstractNumId w:val="3"/>
  </w:num>
  <w:num w:numId="7">
    <w:abstractNumId w:val="8"/>
  </w:num>
  <w:num w:numId="8">
    <w:abstractNumId w:val="1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2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61C2C2"/>
    <w:rsid w:val="6261C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2026-03-09T09:38:00Z</dcterms:created>
  <dc:creator>请叫我吴彦祖。</dc:creator>
  <cp:lastModifiedBy>请叫我吴彦祖。</cp:lastModifiedBy>
  <dcterms:modified xsi:type="dcterms:W3CDTF">2026-03-09T09:42:37Z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6D03F6EC277DCE1EA824AE691EDBCBA2_41</vt:lpwstr>
  </property>
</Properties>
</file>