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0AA3" w:rsidRPr="00A9695F" w:rsidRDefault="00640AA3" w:rsidP="00C773D9">
      <w:pPr>
        <w:autoSpaceDE w:val="0"/>
        <w:autoSpaceDN w:val="0"/>
        <w:adjustRightInd w:val="0"/>
        <w:spacing w:line="314" w:lineRule="exact"/>
        <w:jc w:val="center"/>
        <w:rPr>
          <w:rFonts w:asciiTheme="minorEastAsia" w:eastAsiaTheme="minorEastAsia" w:hAnsiTheme="minorEastAsia" w:cs="微软雅黑"/>
          <w:b/>
          <w:bCs/>
          <w:color w:val="000000"/>
          <w:kern w:val="0"/>
          <w:sz w:val="32"/>
          <w:szCs w:val="24"/>
        </w:rPr>
      </w:pPr>
    </w:p>
    <w:p w:rsidR="00640AA3" w:rsidRPr="00A9695F" w:rsidRDefault="00640AA3" w:rsidP="002F3223">
      <w:pPr>
        <w:autoSpaceDE w:val="0"/>
        <w:autoSpaceDN w:val="0"/>
        <w:adjustRightInd w:val="0"/>
        <w:spacing w:line="360" w:lineRule="auto"/>
        <w:jc w:val="center"/>
        <w:rPr>
          <w:rFonts w:asciiTheme="minorEastAsia" w:eastAsiaTheme="minorEastAsia" w:hAnsiTheme="minorEastAsia" w:cs="微软雅黑"/>
          <w:b/>
          <w:bCs/>
          <w:color w:val="000000"/>
          <w:kern w:val="0"/>
          <w:sz w:val="32"/>
          <w:szCs w:val="24"/>
        </w:rPr>
      </w:pPr>
      <w:r w:rsidRPr="00A9695F">
        <w:rPr>
          <w:rFonts w:asciiTheme="minorEastAsia" w:eastAsiaTheme="minorEastAsia" w:hAnsiTheme="minorEastAsia" w:cs="微软雅黑"/>
          <w:b/>
          <w:bCs/>
          <w:color w:val="000000"/>
          <w:kern w:val="0"/>
          <w:sz w:val="32"/>
          <w:szCs w:val="24"/>
        </w:rPr>
        <w:t>S</w:t>
      </w:r>
      <w:r w:rsidRPr="00A9695F">
        <w:rPr>
          <w:rFonts w:asciiTheme="minorEastAsia" w:eastAsiaTheme="minorEastAsia" w:hAnsiTheme="minorEastAsia" w:cs="微软雅黑" w:hint="eastAsia"/>
          <w:b/>
          <w:bCs/>
          <w:color w:val="000000"/>
          <w:kern w:val="0"/>
          <w:sz w:val="32"/>
          <w:szCs w:val="24"/>
        </w:rPr>
        <w:t>anger医学检测</w:t>
      </w:r>
    </w:p>
    <w:p w:rsidR="00C773D9" w:rsidRPr="00D51D65" w:rsidRDefault="00640AA3" w:rsidP="002F3223">
      <w:pPr>
        <w:autoSpaceDE w:val="0"/>
        <w:autoSpaceDN w:val="0"/>
        <w:adjustRightInd w:val="0"/>
        <w:spacing w:line="360" w:lineRule="auto"/>
        <w:rPr>
          <w:rFonts w:asciiTheme="minorEastAsia" w:eastAsiaTheme="minorEastAsia" w:hAnsiTheme="minorEastAsia" w:cs="微软雅黑"/>
          <w:b/>
          <w:bCs/>
          <w:color w:val="000000"/>
          <w:kern w:val="0"/>
          <w:sz w:val="24"/>
          <w:szCs w:val="24"/>
        </w:rPr>
      </w:pPr>
      <w:r w:rsidRPr="002F3223">
        <w:rPr>
          <w:rFonts w:asciiTheme="minorEastAsia" w:eastAsiaTheme="minorEastAsia" w:hAnsiTheme="minorEastAsia" w:cs="微软雅黑" w:hint="eastAsia"/>
          <w:b/>
          <w:bCs/>
          <w:color w:val="000000"/>
          <w:kern w:val="0"/>
          <w:sz w:val="24"/>
          <w:szCs w:val="24"/>
        </w:rPr>
        <w:t>1、</w:t>
      </w:r>
      <w:r w:rsidR="00D51D65" w:rsidRPr="00D51D65">
        <w:rPr>
          <w:rFonts w:asciiTheme="minorEastAsia" w:eastAsiaTheme="minorEastAsia" w:hAnsiTheme="minorEastAsia" w:cs="微软雅黑" w:hint="eastAsia"/>
          <w:b/>
          <w:bCs/>
          <w:color w:val="000000"/>
          <w:kern w:val="0"/>
          <w:sz w:val="24"/>
          <w:szCs w:val="24"/>
        </w:rPr>
        <w:t>心血管疾病用药指导基因检测</w:t>
      </w:r>
    </w:p>
    <w:p w:rsidR="00C773D9" w:rsidRPr="00A9695F" w:rsidRDefault="00640AA3" w:rsidP="002F3223">
      <w:pPr>
        <w:autoSpaceDE w:val="0"/>
        <w:autoSpaceDN w:val="0"/>
        <w:adjustRightInd w:val="0"/>
        <w:spacing w:line="360" w:lineRule="auto"/>
        <w:jc w:val="left"/>
        <w:rPr>
          <w:rFonts w:asciiTheme="minorEastAsia" w:eastAsiaTheme="minorEastAsia" w:hAnsiTheme="minorEastAsia" w:cs="微软雅黑"/>
          <w:b/>
          <w:bCs/>
          <w:color w:val="000000"/>
          <w:kern w:val="0"/>
          <w:sz w:val="32"/>
          <w:szCs w:val="24"/>
        </w:rPr>
      </w:pPr>
      <w:r w:rsidRPr="00A9695F">
        <w:rPr>
          <w:rFonts w:asciiTheme="minorEastAsia" w:eastAsiaTheme="minorEastAsia" w:hAnsiTheme="minorEastAsia" w:cs="微软雅黑" w:hint="eastAsia"/>
          <w:b/>
          <w:bCs/>
          <w:color w:val="000000"/>
          <w:kern w:val="0"/>
          <w:sz w:val="24"/>
          <w:szCs w:val="24"/>
        </w:rPr>
        <w:t>（1）</w:t>
      </w:r>
      <w:r w:rsidR="00C773D9" w:rsidRPr="00095249">
        <w:rPr>
          <w:rFonts w:asciiTheme="minorEastAsia" w:eastAsiaTheme="minorEastAsia" w:hAnsiTheme="minorEastAsia" w:cs="微软雅黑" w:hint="eastAsia"/>
          <w:b/>
          <w:bCs/>
          <w:color w:val="000000"/>
          <w:kern w:val="0"/>
          <w:sz w:val="24"/>
          <w:szCs w:val="24"/>
          <w:highlight w:val="green"/>
        </w:rPr>
        <w:t>项目介绍</w:t>
      </w:r>
    </w:p>
    <w:p w:rsidR="00C773D9" w:rsidRPr="00A9695F" w:rsidRDefault="00C773D9" w:rsidP="002F3223">
      <w:pPr>
        <w:autoSpaceDE w:val="0"/>
        <w:autoSpaceDN w:val="0"/>
        <w:adjustRightInd w:val="0"/>
        <w:spacing w:line="360" w:lineRule="auto"/>
        <w:ind w:leftChars="67" w:left="141" w:firstLineChars="200" w:firstLine="420"/>
        <w:jc w:val="left"/>
        <w:rPr>
          <w:rFonts w:asciiTheme="minorEastAsia" w:eastAsiaTheme="minorEastAsia" w:hAnsiTheme="minorEastAsia" w:cs="微软雅黑"/>
          <w:color w:val="000000"/>
          <w:kern w:val="0"/>
          <w:szCs w:val="21"/>
        </w:rPr>
      </w:pPr>
      <w:r w:rsidRPr="00A9695F">
        <w:rPr>
          <w:rFonts w:asciiTheme="minorEastAsia" w:eastAsiaTheme="minorEastAsia" w:hAnsiTheme="minorEastAsia" w:hint="eastAsia"/>
        </w:rPr>
        <w:t>心血管系统疾病是严重威胁人类健康和导致死亡的重要原因。</w:t>
      </w:r>
      <w:r w:rsidRPr="00A9695F">
        <w:rPr>
          <w:rFonts w:asciiTheme="minorEastAsia" w:eastAsiaTheme="minorEastAsia" w:hAnsiTheme="minorEastAsia"/>
        </w:rPr>
        <w:t>由于个体差异的存在，不同的患者服用相同药物所获得的治疗效果不尽相同，越来越多的研究发现遗传因素是造成药效个体差异的重要原因之一。</w:t>
      </w:r>
      <w:r w:rsidR="00640AA3" w:rsidRPr="00A9695F">
        <w:rPr>
          <w:rFonts w:asciiTheme="minorEastAsia" w:eastAsiaTheme="minorEastAsia" w:hAnsiTheme="minorEastAsia"/>
        </w:rPr>
        <w:t>临床开展</w:t>
      </w:r>
      <w:r w:rsidR="00640AA3" w:rsidRPr="00A9695F">
        <w:rPr>
          <w:rFonts w:asciiTheme="minorEastAsia" w:eastAsiaTheme="minorEastAsia" w:hAnsiTheme="minorEastAsia" w:hint="eastAsia"/>
        </w:rPr>
        <w:t>个体化用药</w:t>
      </w:r>
      <w:r w:rsidR="00640AA3" w:rsidRPr="00A9695F">
        <w:rPr>
          <w:rFonts w:asciiTheme="minorEastAsia" w:eastAsiaTheme="minorEastAsia" w:hAnsiTheme="minorEastAsia"/>
        </w:rPr>
        <w:t>基因检测，根据</w:t>
      </w:r>
      <w:r w:rsidRPr="00A9695F">
        <w:rPr>
          <w:rFonts w:asciiTheme="minorEastAsia" w:eastAsiaTheme="minorEastAsia" w:hAnsiTheme="minorEastAsia"/>
        </w:rPr>
        <w:t>检测结果实施个体化给药治疗，将大幅提高药物治疗效果，在此基础上开展精准治疗，具有重要的临床价值。</w:t>
      </w:r>
    </w:p>
    <w:p w:rsidR="00640AA3" w:rsidRPr="00A9695F" w:rsidRDefault="00C773D9" w:rsidP="00640AA3">
      <w:pPr>
        <w:autoSpaceDE w:val="0"/>
        <w:autoSpaceDN w:val="0"/>
        <w:adjustRightInd w:val="0"/>
        <w:ind w:leftChars="67" w:left="141" w:firstLineChars="200" w:firstLine="480"/>
        <w:jc w:val="left"/>
        <w:rPr>
          <w:rFonts w:asciiTheme="minorEastAsia" w:eastAsiaTheme="minorEastAsia" w:hAnsiTheme="minorEastAsia" w:cs="微软雅黑"/>
          <w:color w:val="000000"/>
          <w:kern w:val="0"/>
          <w:szCs w:val="21"/>
        </w:rPr>
      </w:pPr>
      <w:r w:rsidRPr="00A9695F">
        <w:rPr>
          <w:rFonts w:asciiTheme="minorEastAsia" w:eastAsiaTheme="minorEastAsia" w:hAnsiTheme="minorEastAsia"/>
          <w:noProof/>
          <w:color w:val="000000" w:themeColor="text1"/>
          <w:sz w:val="24"/>
        </w:rPr>
        <w:drawing>
          <wp:inline distT="0" distB="0" distL="0" distR="0" wp14:anchorId="75927FDC" wp14:editId="10401582">
            <wp:extent cx="1314450" cy="1095375"/>
            <wp:effectExtent l="38100" t="0" r="19050" b="333375"/>
            <wp:docPr id="6" name="图片 4"/>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7" cstate="print"/>
                    <a:srcRect/>
                    <a:stretch>
                      <a:fillRect/>
                    </a:stretch>
                  </pic:blipFill>
                  <pic:spPr bwMode="auto">
                    <a:xfrm>
                      <a:off x="0" y="0"/>
                      <a:ext cx="1315266" cy="10960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A9695F">
        <w:rPr>
          <w:rFonts w:asciiTheme="minorEastAsia" w:eastAsiaTheme="minorEastAsia" w:hAnsiTheme="minorEastAsia"/>
          <w:noProof/>
          <w:color w:val="000000" w:themeColor="text1"/>
          <w:sz w:val="24"/>
        </w:rPr>
        <w:drawing>
          <wp:inline distT="0" distB="0" distL="0" distR="0" wp14:anchorId="0585D600" wp14:editId="7A6F7332">
            <wp:extent cx="1457325" cy="1038225"/>
            <wp:effectExtent l="38100" t="0" r="28575" b="314325"/>
            <wp:docPr id="7" name="图片 5"/>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8" cstate="print"/>
                    <a:srcRect/>
                    <a:stretch>
                      <a:fillRect/>
                    </a:stretch>
                  </pic:blipFill>
                  <pic:spPr bwMode="auto">
                    <a:xfrm>
                      <a:off x="0" y="0"/>
                      <a:ext cx="1457317" cy="103821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A9695F">
        <w:rPr>
          <w:rFonts w:asciiTheme="minorEastAsia" w:eastAsiaTheme="minorEastAsia" w:hAnsiTheme="minorEastAsia"/>
          <w:noProof/>
          <w:color w:val="000000" w:themeColor="text1"/>
          <w:sz w:val="24"/>
        </w:rPr>
        <w:drawing>
          <wp:inline distT="0" distB="0" distL="0" distR="0" wp14:anchorId="20A34405" wp14:editId="32753B39">
            <wp:extent cx="1390650" cy="1028699"/>
            <wp:effectExtent l="38100" t="0" r="19050" b="304801"/>
            <wp:docPr id="8" name="图片 6"/>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9" cstate="print"/>
                    <a:srcRect/>
                    <a:stretch>
                      <a:fillRect/>
                    </a:stretch>
                  </pic:blipFill>
                  <pic:spPr bwMode="auto">
                    <a:xfrm>
                      <a:off x="0" y="0"/>
                      <a:ext cx="1390471" cy="102856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413830" w:rsidRPr="00A9695F" w:rsidRDefault="003E73BD" w:rsidP="00640AA3">
      <w:pPr>
        <w:autoSpaceDE w:val="0"/>
        <w:autoSpaceDN w:val="0"/>
        <w:adjustRightInd w:val="0"/>
        <w:jc w:val="left"/>
        <w:rPr>
          <w:rFonts w:asciiTheme="minorEastAsia" w:eastAsiaTheme="minorEastAsia" w:hAnsiTheme="minorEastAsia" w:cs="微软雅黑"/>
          <w:b/>
          <w:color w:val="000000"/>
          <w:kern w:val="0"/>
          <w:szCs w:val="21"/>
        </w:rPr>
      </w:pPr>
      <w:r>
        <w:rPr>
          <w:rFonts w:asciiTheme="minorEastAsia" w:eastAsiaTheme="minorEastAsia" w:hAnsiTheme="minorEastAsia" w:cs="微软雅黑" w:hint="eastAsia"/>
          <w:b/>
          <w:color w:val="000000"/>
          <w:kern w:val="0"/>
          <w:szCs w:val="21"/>
        </w:rPr>
        <w:t>检测明细</w:t>
      </w:r>
      <w:r w:rsidR="00D233F7" w:rsidRPr="00A9695F">
        <w:rPr>
          <w:rFonts w:asciiTheme="minorEastAsia" w:eastAsiaTheme="minorEastAsia" w:hAnsiTheme="minorEastAsia" w:cs="微软雅黑" w:hint="eastAsia"/>
          <w:b/>
          <w:color w:val="000000"/>
          <w:kern w:val="0"/>
          <w:szCs w:val="21"/>
        </w:rPr>
        <w:t>：</w:t>
      </w:r>
    </w:p>
    <w:tbl>
      <w:tblPr>
        <w:tblW w:w="5360" w:type="dxa"/>
        <w:jc w:val="center"/>
        <w:tblLook w:val="04A0" w:firstRow="1" w:lastRow="0" w:firstColumn="1" w:lastColumn="0" w:noHBand="0" w:noVBand="1"/>
      </w:tblPr>
      <w:tblGrid>
        <w:gridCol w:w="1300"/>
        <w:gridCol w:w="1860"/>
        <w:gridCol w:w="2200"/>
      </w:tblGrid>
      <w:tr w:rsidR="00C773D9" w:rsidRPr="00A9695F" w:rsidTr="00C4535A">
        <w:trPr>
          <w:trHeight w:val="312"/>
          <w:jc w:val="center"/>
        </w:trPr>
        <w:tc>
          <w:tcPr>
            <w:tcW w:w="1300" w:type="dxa"/>
            <w:vMerge w:val="restart"/>
            <w:tcBorders>
              <w:top w:val="single" w:sz="4" w:space="0" w:color="auto"/>
              <w:left w:val="single" w:sz="4" w:space="0" w:color="auto"/>
              <w:bottom w:val="single" w:sz="4" w:space="0" w:color="auto"/>
              <w:right w:val="single" w:sz="4" w:space="0" w:color="auto"/>
            </w:tcBorders>
            <w:shd w:val="clear" w:color="000000" w:fill="95B3D7"/>
            <w:vAlign w:val="center"/>
            <w:hideMark/>
          </w:tcPr>
          <w:p w:rsidR="00C773D9" w:rsidRPr="00A9695F" w:rsidRDefault="00C773D9" w:rsidP="00C4535A">
            <w:pPr>
              <w:widowControl/>
              <w:jc w:val="center"/>
              <w:rPr>
                <w:rFonts w:asciiTheme="minorEastAsia" w:eastAsiaTheme="minorEastAsia" w:hAnsiTheme="minorEastAsia" w:cs="宋体"/>
                <w:color w:val="000000"/>
                <w:kern w:val="0"/>
                <w:szCs w:val="21"/>
              </w:rPr>
            </w:pPr>
            <w:r w:rsidRPr="00A9695F">
              <w:rPr>
                <w:rFonts w:asciiTheme="minorEastAsia" w:eastAsiaTheme="minorEastAsia" w:hAnsiTheme="minorEastAsia" w:cs="宋体" w:hint="eastAsia"/>
                <w:color w:val="000000"/>
                <w:kern w:val="0"/>
                <w:szCs w:val="21"/>
              </w:rPr>
              <w:t>药物类别</w:t>
            </w:r>
          </w:p>
        </w:tc>
        <w:tc>
          <w:tcPr>
            <w:tcW w:w="1860" w:type="dxa"/>
            <w:vMerge w:val="restart"/>
            <w:tcBorders>
              <w:top w:val="single" w:sz="4" w:space="0" w:color="auto"/>
              <w:left w:val="single" w:sz="4" w:space="0" w:color="auto"/>
              <w:bottom w:val="single" w:sz="4" w:space="0" w:color="auto"/>
              <w:right w:val="single" w:sz="4" w:space="0" w:color="auto"/>
            </w:tcBorders>
            <w:shd w:val="clear" w:color="000000" w:fill="95B3D7"/>
            <w:vAlign w:val="center"/>
            <w:hideMark/>
          </w:tcPr>
          <w:p w:rsidR="00C773D9" w:rsidRPr="00A9695F" w:rsidRDefault="00C773D9" w:rsidP="00C4535A">
            <w:pPr>
              <w:widowControl/>
              <w:jc w:val="center"/>
              <w:rPr>
                <w:rFonts w:asciiTheme="minorEastAsia" w:eastAsiaTheme="minorEastAsia" w:hAnsiTheme="minorEastAsia" w:cs="宋体"/>
                <w:color w:val="000000"/>
                <w:kern w:val="0"/>
                <w:szCs w:val="21"/>
              </w:rPr>
            </w:pPr>
            <w:r w:rsidRPr="00A9695F">
              <w:rPr>
                <w:rFonts w:asciiTheme="minorEastAsia" w:eastAsiaTheme="minorEastAsia" w:hAnsiTheme="minorEastAsia" w:cs="宋体" w:hint="eastAsia"/>
                <w:color w:val="000000"/>
                <w:kern w:val="0"/>
                <w:szCs w:val="21"/>
              </w:rPr>
              <w:t>药物名称</w:t>
            </w:r>
          </w:p>
        </w:tc>
        <w:tc>
          <w:tcPr>
            <w:tcW w:w="2200" w:type="dxa"/>
            <w:vMerge w:val="restart"/>
            <w:tcBorders>
              <w:top w:val="single" w:sz="4" w:space="0" w:color="auto"/>
              <w:left w:val="single" w:sz="4" w:space="0" w:color="auto"/>
              <w:bottom w:val="single" w:sz="4" w:space="0" w:color="auto"/>
              <w:right w:val="single" w:sz="4" w:space="0" w:color="auto"/>
            </w:tcBorders>
            <w:shd w:val="clear" w:color="000000" w:fill="95B3D7"/>
            <w:vAlign w:val="center"/>
            <w:hideMark/>
          </w:tcPr>
          <w:p w:rsidR="00C773D9" w:rsidRPr="00A9695F" w:rsidRDefault="00C773D9" w:rsidP="00C4535A">
            <w:pPr>
              <w:widowControl/>
              <w:jc w:val="center"/>
              <w:rPr>
                <w:rFonts w:asciiTheme="minorEastAsia" w:eastAsiaTheme="minorEastAsia" w:hAnsiTheme="minorEastAsia" w:cs="宋体"/>
                <w:color w:val="000000"/>
                <w:kern w:val="0"/>
                <w:szCs w:val="21"/>
              </w:rPr>
            </w:pPr>
            <w:r w:rsidRPr="00A9695F">
              <w:rPr>
                <w:rFonts w:asciiTheme="minorEastAsia" w:eastAsiaTheme="minorEastAsia" w:hAnsiTheme="minorEastAsia" w:cs="宋体" w:hint="eastAsia"/>
                <w:color w:val="000000"/>
                <w:kern w:val="0"/>
                <w:szCs w:val="21"/>
              </w:rPr>
              <w:t>检测基因</w:t>
            </w:r>
          </w:p>
        </w:tc>
      </w:tr>
      <w:tr w:rsidR="00C773D9" w:rsidRPr="00A9695F" w:rsidTr="00C4535A">
        <w:trPr>
          <w:trHeight w:val="312"/>
          <w:jc w:val="center"/>
        </w:trPr>
        <w:tc>
          <w:tcPr>
            <w:tcW w:w="1300" w:type="dxa"/>
            <w:vMerge/>
            <w:tcBorders>
              <w:top w:val="single" w:sz="4" w:space="0" w:color="auto"/>
              <w:left w:val="single" w:sz="4" w:space="0" w:color="auto"/>
              <w:bottom w:val="single" w:sz="4" w:space="0" w:color="auto"/>
              <w:right w:val="single" w:sz="4" w:space="0" w:color="auto"/>
            </w:tcBorders>
            <w:vAlign w:val="center"/>
            <w:hideMark/>
          </w:tcPr>
          <w:p w:rsidR="00C773D9" w:rsidRPr="00A9695F" w:rsidRDefault="00C773D9" w:rsidP="00C4535A">
            <w:pPr>
              <w:widowControl/>
              <w:jc w:val="left"/>
              <w:rPr>
                <w:rFonts w:asciiTheme="minorEastAsia" w:eastAsiaTheme="minorEastAsia" w:hAnsiTheme="minorEastAsia" w:cs="宋体"/>
                <w:color w:val="000000"/>
                <w:kern w:val="0"/>
                <w:szCs w:val="21"/>
              </w:rPr>
            </w:pPr>
          </w:p>
        </w:tc>
        <w:tc>
          <w:tcPr>
            <w:tcW w:w="1860" w:type="dxa"/>
            <w:vMerge/>
            <w:tcBorders>
              <w:top w:val="single" w:sz="4" w:space="0" w:color="auto"/>
              <w:left w:val="single" w:sz="4" w:space="0" w:color="auto"/>
              <w:bottom w:val="single" w:sz="4" w:space="0" w:color="auto"/>
              <w:right w:val="single" w:sz="4" w:space="0" w:color="auto"/>
            </w:tcBorders>
            <w:vAlign w:val="center"/>
            <w:hideMark/>
          </w:tcPr>
          <w:p w:rsidR="00C773D9" w:rsidRPr="00A9695F" w:rsidRDefault="00C773D9" w:rsidP="00C4535A">
            <w:pPr>
              <w:widowControl/>
              <w:jc w:val="left"/>
              <w:rPr>
                <w:rFonts w:asciiTheme="minorEastAsia" w:eastAsiaTheme="minorEastAsia" w:hAnsiTheme="minorEastAsia" w:cs="宋体"/>
                <w:color w:val="000000"/>
                <w:kern w:val="0"/>
                <w:szCs w:val="21"/>
              </w:rPr>
            </w:pPr>
          </w:p>
        </w:tc>
        <w:tc>
          <w:tcPr>
            <w:tcW w:w="2200" w:type="dxa"/>
            <w:vMerge/>
            <w:tcBorders>
              <w:top w:val="single" w:sz="4" w:space="0" w:color="auto"/>
              <w:left w:val="single" w:sz="4" w:space="0" w:color="auto"/>
              <w:bottom w:val="single" w:sz="4" w:space="0" w:color="auto"/>
              <w:right w:val="single" w:sz="4" w:space="0" w:color="auto"/>
            </w:tcBorders>
            <w:vAlign w:val="center"/>
            <w:hideMark/>
          </w:tcPr>
          <w:p w:rsidR="00C773D9" w:rsidRPr="00A9695F" w:rsidRDefault="00C773D9" w:rsidP="00C4535A">
            <w:pPr>
              <w:widowControl/>
              <w:jc w:val="left"/>
              <w:rPr>
                <w:rFonts w:asciiTheme="minorEastAsia" w:eastAsiaTheme="minorEastAsia" w:hAnsiTheme="minorEastAsia" w:cs="宋体"/>
                <w:color w:val="000000"/>
                <w:kern w:val="0"/>
                <w:szCs w:val="21"/>
              </w:rPr>
            </w:pPr>
          </w:p>
        </w:tc>
      </w:tr>
      <w:tr w:rsidR="00C773D9" w:rsidRPr="00A9695F" w:rsidTr="00C773D9">
        <w:trPr>
          <w:trHeight w:val="453"/>
          <w:jc w:val="center"/>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hint="eastAsia"/>
                <w:color w:val="000000"/>
                <w:kern w:val="0"/>
                <w:sz w:val="18"/>
                <w:szCs w:val="18"/>
              </w:rPr>
              <w:t>抗凝药物</w:t>
            </w:r>
          </w:p>
        </w:tc>
        <w:tc>
          <w:tcPr>
            <w:tcW w:w="1860" w:type="dxa"/>
            <w:tcBorders>
              <w:top w:val="nil"/>
              <w:left w:val="nil"/>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hint="eastAsia"/>
                <w:color w:val="000000"/>
                <w:kern w:val="0"/>
                <w:sz w:val="18"/>
                <w:szCs w:val="18"/>
              </w:rPr>
              <w:t>华法林</w:t>
            </w:r>
          </w:p>
        </w:tc>
        <w:tc>
          <w:tcPr>
            <w:tcW w:w="2200" w:type="dxa"/>
            <w:tcBorders>
              <w:top w:val="nil"/>
              <w:left w:val="nil"/>
              <w:bottom w:val="single" w:sz="4" w:space="0" w:color="auto"/>
              <w:right w:val="single" w:sz="4" w:space="0" w:color="auto"/>
            </w:tcBorders>
            <w:shd w:val="clear" w:color="auto" w:fill="auto"/>
            <w:vAlign w:val="center"/>
            <w:hideMark/>
          </w:tcPr>
          <w:p w:rsidR="00C773D9" w:rsidRPr="00A9695F" w:rsidRDefault="00C773D9" w:rsidP="00FF1D79">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color w:val="000000"/>
                <w:kern w:val="0"/>
                <w:sz w:val="18"/>
                <w:szCs w:val="18"/>
              </w:rPr>
              <w:t>CYP2C9</w:t>
            </w:r>
            <w:r w:rsidRPr="00A9695F">
              <w:rPr>
                <w:rFonts w:asciiTheme="minorEastAsia" w:eastAsiaTheme="minorEastAsia" w:hAnsiTheme="minorEastAsia" w:cs="Times New Roman" w:hint="eastAsia"/>
                <w:color w:val="000000"/>
                <w:kern w:val="0"/>
                <w:sz w:val="18"/>
                <w:szCs w:val="18"/>
              </w:rPr>
              <w:t>，</w:t>
            </w:r>
            <w:r w:rsidRPr="00A9695F">
              <w:rPr>
                <w:rFonts w:asciiTheme="minorEastAsia" w:eastAsiaTheme="minorEastAsia" w:hAnsiTheme="minorEastAsia" w:cs="Times New Roman"/>
                <w:color w:val="000000"/>
                <w:kern w:val="0"/>
                <w:sz w:val="18"/>
                <w:szCs w:val="18"/>
              </w:rPr>
              <w:t>VKORC1</w:t>
            </w:r>
          </w:p>
        </w:tc>
      </w:tr>
      <w:tr w:rsidR="00C773D9" w:rsidRPr="00A9695F" w:rsidTr="00C4535A">
        <w:trPr>
          <w:trHeight w:val="435"/>
          <w:jc w:val="center"/>
        </w:trPr>
        <w:tc>
          <w:tcPr>
            <w:tcW w:w="1300" w:type="dxa"/>
            <w:vMerge/>
            <w:tcBorders>
              <w:top w:val="nil"/>
              <w:left w:val="single" w:sz="4" w:space="0" w:color="auto"/>
              <w:bottom w:val="single" w:sz="4" w:space="0" w:color="auto"/>
              <w:right w:val="single" w:sz="4" w:space="0" w:color="auto"/>
            </w:tcBorders>
            <w:vAlign w:val="center"/>
            <w:hideMark/>
          </w:tcPr>
          <w:p w:rsidR="00C773D9" w:rsidRPr="00A9695F" w:rsidRDefault="00C773D9" w:rsidP="00C4535A">
            <w:pPr>
              <w:widowControl/>
              <w:jc w:val="left"/>
              <w:rPr>
                <w:rFonts w:asciiTheme="minorEastAsia" w:eastAsiaTheme="minorEastAsia" w:hAnsiTheme="minorEastAsia" w:cs="Times New Roman"/>
                <w:color w:val="000000"/>
                <w:kern w:val="0"/>
                <w:sz w:val="18"/>
                <w:szCs w:val="18"/>
              </w:rPr>
            </w:pPr>
          </w:p>
        </w:tc>
        <w:tc>
          <w:tcPr>
            <w:tcW w:w="1860" w:type="dxa"/>
            <w:tcBorders>
              <w:top w:val="nil"/>
              <w:left w:val="nil"/>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hint="eastAsia"/>
                <w:color w:val="000000"/>
                <w:kern w:val="0"/>
                <w:sz w:val="18"/>
                <w:szCs w:val="18"/>
              </w:rPr>
              <w:t>氯吡格雷</w:t>
            </w:r>
          </w:p>
        </w:tc>
        <w:tc>
          <w:tcPr>
            <w:tcW w:w="2200" w:type="dxa"/>
            <w:tcBorders>
              <w:top w:val="nil"/>
              <w:left w:val="nil"/>
              <w:bottom w:val="single" w:sz="4" w:space="0" w:color="auto"/>
              <w:right w:val="single" w:sz="4" w:space="0" w:color="auto"/>
            </w:tcBorders>
            <w:shd w:val="clear" w:color="auto" w:fill="auto"/>
            <w:vAlign w:val="center"/>
            <w:hideMark/>
          </w:tcPr>
          <w:p w:rsidR="00C773D9" w:rsidRPr="00A9695F" w:rsidRDefault="00C773D9" w:rsidP="00C773D9">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color w:val="000000"/>
                <w:kern w:val="0"/>
                <w:sz w:val="18"/>
                <w:szCs w:val="18"/>
              </w:rPr>
              <w:t>CYP2C19</w:t>
            </w:r>
          </w:p>
        </w:tc>
      </w:tr>
      <w:tr w:rsidR="00C773D9" w:rsidRPr="00A9695F" w:rsidTr="00C4535A">
        <w:trPr>
          <w:trHeight w:val="540"/>
          <w:jc w:val="center"/>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hint="eastAsia"/>
                <w:color w:val="000000"/>
                <w:kern w:val="0"/>
                <w:sz w:val="18"/>
                <w:szCs w:val="18"/>
              </w:rPr>
              <w:t>抗高血压药物</w:t>
            </w:r>
          </w:p>
        </w:tc>
        <w:tc>
          <w:tcPr>
            <w:tcW w:w="1860" w:type="dxa"/>
            <w:tcBorders>
              <w:top w:val="nil"/>
              <w:left w:val="nil"/>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color w:val="000000"/>
                <w:kern w:val="0"/>
                <w:sz w:val="18"/>
                <w:szCs w:val="18"/>
              </w:rPr>
              <w:t>β1</w:t>
            </w:r>
            <w:r w:rsidRPr="00A9695F">
              <w:rPr>
                <w:rFonts w:asciiTheme="minorEastAsia" w:eastAsiaTheme="minorEastAsia" w:hAnsiTheme="minorEastAsia" w:cs="Times New Roman" w:hint="eastAsia"/>
                <w:color w:val="000000"/>
                <w:kern w:val="0"/>
                <w:sz w:val="18"/>
                <w:szCs w:val="18"/>
              </w:rPr>
              <w:t>受体阻断药</w:t>
            </w:r>
          </w:p>
        </w:tc>
        <w:tc>
          <w:tcPr>
            <w:tcW w:w="2200" w:type="dxa"/>
            <w:tcBorders>
              <w:top w:val="nil"/>
              <w:left w:val="nil"/>
              <w:bottom w:val="single" w:sz="4" w:space="0" w:color="auto"/>
              <w:right w:val="single" w:sz="4" w:space="0" w:color="auto"/>
            </w:tcBorders>
            <w:shd w:val="clear" w:color="auto" w:fill="auto"/>
            <w:vAlign w:val="center"/>
            <w:hideMark/>
          </w:tcPr>
          <w:p w:rsidR="00C773D9" w:rsidRPr="00A9695F" w:rsidRDefault="00C773D9" w:rsidP="00C773D9">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color w:val="000000"/>
                <w:kern w:val="0"/>
                <w:sz w:val="18"/>
                <w:szCs w:val="18"/>
              </w:rPr>
              <w:t>CYP2D6</w:t>
            </w:r>
          </w:p>
        </w:tc>
      </w:tr>
      <w:tr w:rsidR="00C773D9" w:rsidRPr="00A9695F" w:rsidTr="00C4535A">
        <w:trPr>
          <w:trHeight w:val="270"/>
          <w:jc w:val="center"/>
        </w:trPr>
        <w:tc>
          <w:tcPr>
            <w:tcW w:w="1300" w:type="dxa"/>
            <w:vMerge/>
            <w:tcBorders>
              <w:top w:val="nil"/>
              <w:left w:val="single" w:sz="4" w:space="0" w:color="auto"/>
              <w:bottom w:val="single" w:sz="4" w:space="0" w:color="auto"/>
              <w:right w:val="single" w:sz="4" w:space="0" w:color="auto"/>
            </w:tcBorders>
            <w:vAlign w:val="center"/>
            <w:hideMark/>
          </w:tcPr>
          <w:p w:rsidR="00C773D9" w:rsidRPr="00A9695F" w:rsidRDefault="00C773D9" w:rsidP="00C4535A">
            <w:pPr>
              <w:widowControl/>
              <w:jc w:val="left"/>
              <w:rPr>
                <w:rFonts w:asciiTheme="minorEastAsia" w:eastAsiaTheme="minorEastAsia" w:hAnsiTheme="minorEastAsia" w:cs="Times New Roman"/>
                <w:color w:val="000000"/>
                <w:kern w:val="0"/>
                <w:sz w:val="18"/>
                <w:szCs w:val="18"/>
              </w:rPr>
            </w:pPr>
          </w:p>
        </w:tc>
        <w:tc>
          <w:tcPr>
            <w:tcW w:w="1860" w:type="dxa"/>
            <w:tcBorders>
              <w:top w:val="nil"/>
              <w:left w:val="nil"/>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color w:val="000000"/>
                <w:kern w:val="0"/>
                <w:sz w:val="18"/>
                <w:szCs w:val="18"/>
              </w:rPr>
              <w:t>AT1</w:t>
            </w:r>
            <w:r w:rsidRPr="00A9695F">
              <w:rPr>
                <w:rFonts w:asciiTheme="minorEastAsia" w:eastAsiaTheme="minorEastAsia" w:hAnsiTheme="minorEastAsia" w:cs="Times New Roman" w:hint="eastAsia"/>
                <w:color w:val="000000"/>
                <w:kern w:val="0"/>
                <w:sz w:val="18"/>
                <w:szCs w:val="18"/>
              </w:rPr>
              <w:t>受体阻断药物</w:t>
            </w:r>
          </w:p>
        </w:tc>
        <w:tc>
          <w:tcPr>
            <w:tcW w:w="2200" w:type="dxa"/>
            <w:tcBorders>
              <w:top w:val="nil"/>
              <w:left w:val="nil"/>
              <w:bottom w:val="single" w:sz="4" w:space="0" w:color="auto"/>
              <w:right w:val="single" w:sz="4" w:space="0" w:color="auto"/>
            </w:tcBorders>
            <w:shd w:val="clear" w:color="auto" w:fill="auto"/>
            <w:vAlign w:val="center"/>
            <w:hideMark/>
          </w:tcPr>
          <w:p w:rsidR="00C773D9" w:rsidRPr="00A9695F" w:rsidRDefault="00C773D9" w:rsidP="00C773D9">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color w:val="000000"/>
                <w:kern w:val="0"/>
                <w:sz w:val="18"/>
                <w:szCs w:val="18"/>
              </w:rPr>
              <w:t>AGTR1</w:t>
            </w:r>
            <w:r w:rsidRPr="00A9695F">
              <w:rPr>
                <w:rFonts w:asciiTheme="minorEastAsia" w:eastAsiaTheme="minorEastAsia" w:hAnsiTheme="minorEastAsia" w:cs="Times New Roman" w:hint="eastAsia"/>
                <w:color w:val="000000"/>
                <w:kern w:val="0"/>
                <w:sz w:val="18"/>
                <w:szCs w:val="18"/>
              </w:rPr>
              <w:t>，</w:t>
            </w:r>
            <w:r w:rsidRPr="00A9695F">
              <w:rPr>
                <w:rFonts w:asciiTheme="minorEastAsia" w:eastAsiaTheme="minorEastAsia" w:hAnsiTheme="minorEastAsia" w:cs="Times New Roman"/>
                <w:color w:val="000000"/>
                <w:kern w:val="0"/>
                <w:sz w:val="18"/>
                <w:szCs w:val="18"/>
              </w:rPr>
              <w:t>CYP2C9</w:t>
            </w:r>
          </w:p>
        </w:tc>
      </w:tr>
      <w:tr w:rsidR="00C773D9" w:rsidRPr="00A9695F" w:rsidTr="00C4535A">
        <w:trPr>
          <w:trHeight w:val="270"/>
          <w:jc w:val="center"/>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hint="eastAsia"/>
                <w:color w:val="000000"/>
                <w:kern w:val="0"/>
                <w:sz w:val="18"/>
                <w:szCs w:val="18"/>
              </w:rPr>
              <w:t>血管扩张药</w:t>
            </w:r>
          </w:p>
        </w:tc>
        <w:tc>
          <w:tcPr>
            <w:tcW w:w="1860" w:type="dxa"/>
            <w:tcBorders>
              <w:top w:val="nil"/>
              <w:left w:val="nil"/>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hint="eastAsia"/>
                <w:color w:val="000000"/>
                <w:kern w:val="0"/>
                <w:sz w:val="18"/>
                <w:szCs w:val="18"/>
              </w:rPr>
              <w:t>硝酸甘油</w:t>
            </w:r>
          </w:p>
        </w:tc>
        <w:tc>
          <w:tcPr>
            <w:tcW w:w="2200" w:type="dxa"/>
            <w:tcBorders>
              <w:top w:val="nil"/>
              <w:left w:val="nil"/>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color w:val="000000"/>
                <w:kern w:val="0"/>
                <w:sz w:val="18"/>
                <w:szCs w:val="18"/>
              </w:rPr>
              <w:t>ALDH2</w:t>
            </w:r>
          </w:p>
        </w:tc>
      </w:tr>
      <w:tr w:rsidR="00C773D9" w:rsidRPr="00A9695F" w:rsidTr="00C4535A">
        <w:trPr>
          <w:trHeight w:val="270"/>
          <w:jc w:val="center"/>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hint="eastAsia"/>
                <w:color w:val="000000"/>
                <w:kern w:val="0"/>
                <w:sz w:val="18"/>
                <w:szCs w:val="18"/>
              </w:rPr>
              <w:t>叶酸</w:t>
            </w:r>
          </w:p>
        </w:tc>
        <w:tc>
          <w:tcPr>
            <w:tcW w:w="1860" w:type="dxa"/>
            <w:tcBorders>
              <w:top w:val="nil"/>
              <w:left w:val="nil"/>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hint="eastAsia"/>
                <w:color w:val="000000"/>
                <w:kern w:val="0"/>
                <w:sz w:val="18"/>
                <w:szCs w:val="18"/>
              </w:rPr>
              <w:t>叶酸</w:t>
            </w:r>
          </w:p>
        </w:tc>
        <w:tc>
          <w:tcPr>
            <w:tcW w:w="2200" w:type="dxa"/>
            <w:tcBorders>
              <w:top w:val="nil"/>
              <w:left w:val="nil"/>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color w:val="000000"/>
                <w:kern w:val="0"/>
                <w:sz w:val="18"/>
                <w:szCs w:val="18"/>
              </w:rPr>
              <w:t>MTHFR</w:t>
            </w:r>
            <w:r w:rsidRPr="00A9695F">
              <w:rPr>
                <w:rFonts w:asciiTheme="minorEastAsia" w:eastAsiaTheme="minorEastAsia" w:hAnsiTheme="minorEastAsia" w:cs="Times New Roman" w:hint="eastAsia"/>
                <w:color w:val="000000"/>
                <w:kern w:val="0"/>
                <w:sz w:val="18"/>
                <w:szCs w:val="18"/>
              </w:rPr>
              <w:t>，</w:t>
            </w:r>
            <w:r w:rsidRPr="00A9695F">
              <w:rPr>
                <w:rFonts w:asciiTheme="minorEastAsia" w:eastAsiaTheme="minorEastAsia" w:hAnsiTheme="minorEastAsia" w:cs="Times New Roman"/>
                <w:color w:val="000000"/>
                <w:kern w:val="0"/>
                <w:sz w:val="18"/>
                <w:szCs w:val="18"/>
              </w:rPr>
              <w:t xml:space="preserve">MTRR                                  </w:t>
            </w:r>
          </w:p>
        </w:tc>
      </w:tr>
      <w:tr w:rsidR="00C773D9" w:rsidRPr="00A9695F" w:rsidTr="00C4535A">
        <w:trPr>
          <w:trHeight w:val="270"/>
          <w:jc w:val="center"/>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hint="eastAsia"/>
                <w:color w:val="000000"/>
                <w:kern w:val="0"/>
                <w:sz w:val="18"/>
                <w:szCs w:val="18"/>
              </w:rPr>
              <w:t>高血脂症药物</w:t>
            </w:r>
          </w:p>
        </w:tc>
        <w:tc>
          <w:tcPr>
            <w:tcW w:w="1860" w:type="dxa"/>
            <w:tcBorders>
              <w:top w:val="nil"/>
              <w:left w:val="nil"/>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hint="eastAsia"/>
                <w:color w:val="000000"/>
                <w:kern w:val="0"/>
                <w:sz w:val="18"/>
                <w:szCs w:val="18"/>
              </w:rPr>
              <w:t>他汀类药物</w:t>
            </w:r>
          </w:p>
        </w:tc>
        <w:tc>
          <w:tcPr>
            <w:tcW w:w="2200" w:type="dxa"/>
            <w:tcBorders>
              <w:top w:val="nil"/>
              <w:left w:val="nil"/>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color w:val="000000"/>
                <w:kern w:val="0"/>
                <w:sz w:val="18"/>
                <w:szCs w:val="18"/>
              </w:rPr>
              <w:t xml:space="preserve"> SLCO1B1 </w:t>
            </w:r>
          </w:p>
        </w:tc>
      </w:tr>
      <w:tr w:rsidR="00C773D9" w:rsidRPr="00A9695F" w:rsidTr="00C4535A">
        <w:trPr>
          <w:trHeight w:val="540"/>
          <w:jc w:val="center"/>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hint="eastAsia"/>
                <w:color w:val="000000"/>
                <w:kern w:val="0"/>
                <w:sz w:val="18"/>
                <w:szCs w:val="18"/>
              </w:rPr>
              <w:t>心血管类药物</w:t>
            </w:r>
          </w:p>
        </w:tc>
        <w:tc>
          <w:tcPr>
            <w:tcW w:w="1860" w:type="dxa"/>
            <w:tcBorders>
              <w:top w:val="nil"/>
              <w:left w:val="nil"/>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Times New Roman"/>
                <w:color w:val="000000"/>
                <w:kern w:val="0"/>
                <w:sz w:val="18"/>
                <w:szCs w:val="18"/>
              </w:rPr>
            </w:pPr>
            <w:r w:rsidRPr="00A9695F">
              <w:rPr>
                <w:rFonts w:asciiTheme="minorEastAsia" w:eastAsiaTheme="minorEastAsia" w:hAnsiTheme="minorEastAsia" w:cs="Times New Roman" w:hint="eastAsia"/>
                <w:color w:val="000000"/>
                <w:kern w:val="0"/>
                <w:sz w:val="18"/>
                <w:szCs w:val="18"/>
              </w:rPr>
              <w:t>用药指导基因检测套餐（心血管类疾病）</w:t>
            </w:r>
          </w:p>
        </w:tc>
        <w:tc>
          <w:tcPr>
            <w:tcW w:w="2200" w:type="dxa"/>
            <w:tcBorders>
              <w:top w:val="nil"/>
              <w:left w:val="nil"/>
              <w:bottom w:val="single" w:sz="4" w:space="0" w:color="auto"/>
              <w:right w:val="single" w:sz="4" w:space="0" w:color="auto"/>
            </w:tcBorders>
            <w:shd w:val="clear" w:color="auto" w:fill="auto"/>
            <w:vAlign w:val="center"/>
            <w:hideMark/>
          </w:tcPr>
          <w:p w:rsidR="00C773D9" w:rsidRPr="00A9695F" w:rsidRDefault="00C773D9" w:rsidP="00C4535A">
            <w:pPr>
              <w:widowControl/>
              <w:jc w:val="center"/>
              <w:rPr>
                <w:rFonts w:asciiTheme="minorEastAsia" w:eastAsiaTheme="minorEastAsia" w:hAnsiTheme="minorEastAsia" w:cs="宋体"/>
                <w:color w:val="000000"/>
                <w:kern w:val="0"/>
                <w:sz w:val="18"/>
                <w:szCs w:val="18"/>
              </w:rPr>
            </w:pPr>
            <w:r w:rsidRPr="00A9695F">
              <w:rPr>
                <w:rFonts w:asciiTheme="minorEastAsia" w:eastAsiaTheme="minorEastAsia" w:hAnsiTheme="minorEastAsia" w:cs="宋体" w:hint="eastAsia"/>
                <w:color w:val="000000"/>
                <w:kern w:val="0"/>
                <w:sz w:val="18"/>
                <w:szCs w:val="18"/>
              </w:rPr>
              <w:t>包含上述全部基因</w:t>
            </w:r>
          </w:p>
        </w:tc>
      </w:tr>
    </w:tbl>
    <w:p w:rsidR="002F3223" w:rsidRDefault="002F3223" w:rsidP="00D233F7">
      <w:pPr>
        <w:autoSpaceDE w:val="0"/>
        <w:autoSpaceDN w:val="0"/>
        <w:adjustRightInd w:val="0"/>
        <w:spacing w:line="314" w:lineRule="exact"/>
        <w:jc w:val="left"/>
        <w:rPr>
          <w:rFonts w:asciiTheme="minorEastAsia" w:eastAsiaTheme="minorEastAsia" w:hAnsiTheme="minorEastAsia" w:cs="微软雅黑"/>
          <w:b/>
          <w:bCs/>
          <w:color w:val="000000"/>
          <w:kern w:val="0"/>
          <w:sz w:val="24"/>
          <w:szCs w:val="24"/>
        </w:rPr>
      </w:pPr>
    </w:p>
    <w:p w:rsidR="00C773D9" w:rsidRPr="00A9695F" w:rsidRDefault="00D233F7" w:rsidP="002F3223">
      <w:pPr>
        <w:autoSpaceDE w:val="0"/>
        <w:autoSpaceDN w:val="0"/>
        <w:adjustRightInd w:val="0"/>
        <w:spacing w:line="360" w:lineRule="auto"/>
        <w:jc w:val="left"/>
        <w:rPr>
          <w:rFonts w:asciiTheme="minorEastAsia" w:eastAsiaTheme="minorEastAsia" w:hAnsiTheme="minorEastAsia" w:cs="微软雅黑"/>
          <w:b/>
          <w:bCs/>
          <w:color w:val="000000"/>
          <w:kern w:val="0"/>
          <w:sz w:val="24"/>
          <w:szCs w:val="24"/>
        </w:rPr>
      </w:pPr>
      <w:r w:rsidRPr="00A9695F">
        <w:rPr>
          <w:rFonts w:asciiTheme="minorEastAsia" w:eastAsiaTheme="minorEastAsia" w:hAnsiTheme="minorEastAsia" w:cs="微软雅黑" w:hint="eastAsia"/>
          <w:b/>
          <w:bCs/>
          <w:color w:val="000000"/>
          <w:kern w:val="0"/>
          <w:sz w:val="24"/>
          <w:szCs w:val="24"/>
        </w:rPr>
        <w:t>（2）</w:t>
      </w:r>
      <w:r w:rsidR="00095249" w:rsidRPr="00095249">
        <w:rPr>
          <w:rFonts w:asciiTheme="minorEastAsia" w:eastAsiaTheme="minorEastAsia" w:hAnsiTheme="minorEastAsia" w:cs="微软雅黑" w:hint="eastAsia"/>
          <w:b/>
          <w:bCs/>
          <w:color w:val="000000"/>
          <w:kern w:val="0"/>
          <w:sz w:val="24"/>
          <w:szCs w:val="24"/>
          <w:highlight w:val="green"/>
        </w:rPr>
        <w:t>样品要求</w:t>
      </w:r>
    </w:p>
    <w:p w:rsidR="00D233F7" w:rsidRPr="00A9695F" w:rsidRDefault="00D233F7" w:rsidP="002F3223">
      <w:pPr>
        <w:spacing w:line="360" w:lineRule="auto"/>
        <w:rPr>
          <w:rFonts w:asciiTheme="minorEastAsia" w:eastAsiaTheme="minorEastAsia" w:hAnsiTheme="minorEastAsia"/>
        </w:rPr>
      </w:pPr>
      <w:r w:rsidRPr="00A9695F">
        <w:rPr>
          <w:rFonts w:asciiTheme="minorEastAsia" w:eastAsiaTheme="minorEastAsia" w:hAnsiTheme="minorEastAsia" w:hint="eastAsia"/>
        </w:rPr>
        <w:t>外周血样本：</w:t>
      </w:r>
    </w:p>
    <w:p w:rsidR="00D233F7" w:rsidRPr="00A9695F" w:rsidRDefault="00D233F7" w:rsidP="002F3223">
      <w:pPr>
        <w:spacing w:line="360" w:lineRule="auto"/>
        <w:rPr>
          <w:rFonts w:asciiTheme="minorEastAsia" w:eastAsiaTheme="minorEastAsia" w:hAnsiTheme="minorEastAsia"/>
        </w:rPr>
      </w:pPr>
      <w:r w:rsidRPr="00A9695F">
        <w:rPr>
          <w:rFonts w:asciiTheme="minorEastAsia" w:eastAsiaTheme="minorEastAsia" w:hAnsiTheme="minorEastAsia" w:hint="eastAsia"/>
        </w:rPr>
        <w:t>外周血3</w:t>
      </w:r>
      <w:r w:rsidRPr="00A9695F">
        <w:rPr>
          <w:rFonts w:asciiTheme="minorEastAsia" w:eastAsiaTheme="minorEastAsia" w:hAnsiTheme="minorEastAsia"/>
        </w:rPr>
        <w:t xml:space="preserve"> mL</w:t>
      </w:r>
      <w:r w:rsidRPr="00A9695F">
        <w:rPr>
          <w:rFonts w:asciiTheme="minorEastAsia" w:eastAsiaTheme="minorEastAsia" w:hAnsiTheme="minorEastAsia" w:hint="eastAsia"/>
        </w:rPr>
        <w:t>，</w:t>
      </w:r>
      <w:r w:rsidRPr="00A9695F">
        <w:rPr>
          <w:rFonts w:asciiTheme="minorEastAsia" w:eastAsiaTheme="minorEastAsia" w:hAnsiTheme="minorEastAsia"/>
        </w:rPr>
        <w:t xml:space="preserve">EDTA </w:t>
      </w:r>
      <w:r w:rsidRPr="00A9695F">
        <w:rPr>
          <w:rFonts w:asciiTheme="minorEastAsia" w:eastAsiaTheme="minorEastAsia" w:hAnsiTheme="minorEastAsia" w:hint="eastAsia"/>
        </w:rPr>
        <w:t>抗凝。</w:t>
      </w:r>
    </w:p>
    <w:p w:rsidR="00D233F7" w:rsidRPr="00A9695F" w:rsidRDefault="00D233F7" w:rsidP="002F3223">
      <w:pPr>
        <w:spacing w:line="360" w:lineRule="auto"/>
        <w:rPr>
          <w:rFonts w:asciiTheme="minorEastAsia" w:eastAsiaTheme="minorEastAsia" w:hAnsiTheme="minorEastAsia"/>
        </w:rPr>
      </w:pPr>
      <w:r w:rsidRPr="00A9695F">
        <w:rPr>
          <w:rFonts w:asciiTheme="minorEastAsia" w:eastAsiaTheme="minorEastAsia" w:hAnsiTheme="minorEastAsia" w:hint="eastAsia"/>
        </w:rPr>
        <w:t>血卡样本：</w:t>
      </w:r>
    </w:p>
    <w:p w:rsidR="00D233F7" w:rsidRPr="00A9695F" w:rsidRDefault="00D233F7" w:rsidP="002F3223">
      <w:pPr>
        <w:spacing w:line="360" w:lineRule="auto"/>
        <w:rPr>
          <w:rFonts w:asciiTheme="minorEastAsia" w:eastAsiaTheme="minorEastAsia" w:hAnsiTheme="minorEastAsia"/>
        </w:rPr>
      </w:pPr>
      <w:r w:rsidRPr="00A9695F">
        <w:rPr>
          <w:rFonts w:asciiTheme="minorEastAsia" w:eastAsiaTheme="minorEastAsia" w:hAnsiTheme="minorEastAsia" w:hint="eastAsia"/>
        </w:rPr>
        <w:t>使用一次性采血针，针刺深度小于</w:t>
      </w:r>
      <w:r w:rsidRPr="00A9695F">
        <w:rPr>
          <w:rFonts w:asciiTheme="minorEastAsia" w:eastAsiaTheme="minorEastAsia" w:hAnsiTheme="minorEastAsia"/>
        </w:rPr>
        <w:t>3</w:t>
      </w:r>
      <w:r w:rsidRPr="00A9695F">
        <w:rPr>
          <w:rFonts w:asciiTheme="minorEastAsia" w:eastAsiaTheme="minorEastAsia" w:hAnsiTheme="minorEastAsia" w:hint="eastAsia"/>
        </w:rPr>
        <w:t>毫米，用干棉球拭去第一滴血，取第二滴血；</w:t>
      </w:r>
    </w:p>
    <w:p w:rsidR="00D233F7" w:rsidRPr="00A9695F" w:rsidRDefault="003E73BD" w:rsidP="002F3223">
      <w:pPr>
        <w:spacing w:line="360" w:lineRule="auto"/>
        <w:rPr>
          <w:rFonts w:asciiTheme="minorEastAsia" w:eastAsiaTheme="minorEastAsia" w:hAnsiTheme="minorEastAsia"/>
        </w:rPr>
      </w:pPr>
      <w:r>
        <w:rPr>
          <w:rFonts w:asciiTheme="minorEastAsia" w:eastAsiaTheme="minorEastAsia" w:hAnsiTheme="minorEastAsia" w:hint="eastAsia"/>
        </w:rPr>
        <w:t>采集3-4个血斑，</w:t>
      </w:r>
      <w:r w:rsidR="00D233F7" w:rsidRPr="00A9695F">
        <w:rPr>
          <w:rFonts w:asciiTheme="minorEastAsia" w:eastAsiaTheme="minorEastAsia" w:hAnsiTheme="minorEastAsia" w:hint="eastAsia"/>
        </w:rPr>
        <w:t>将血片置于清洁空气中，避免阳光直射，自然晾干</w:t>
      </w:r>
      <w:r w:rsidR="002F3223">
        <w:rPr>
          <w:rFonts w:asciiTheme="minorEastAsia" w:eastAsiaTheme="minorEastAsia" w:hAnsiTheme="minorEastAsia" w:hint="eastAsia"/>
        </w:rPr>
        <w:t>，</w:t>
      </w:r>
      <w:r w:rsidRPr="00A9695F">
        <w:rPr>
          <w:rFonts w:asciiTheme="minorEastAsia" w:eastAsiaTheme="minorEastAsia" w:hAnsiTheme="minorEastAsia"/>
        </w:rPr>
        <w:t>4</w:t>
      </w:r>
      <w:r w:rsidRPr="00A9695F">
        <w:rPr>
          <w:rFonts w:asciiTheme="minorEastAsia" w:eastAsiaTheme="minorEastAsia" w:hAnsiTheme="minorEastAsia" w:hint="eastAsia"/>
        </w:rPr>
        <w:t>℃冰箱中</w:t>
      </w:r>
      <w:r>
        <w:rPr>
          <w:rFonts w:asciiTheme="minorEastAsia" w:eastAsiaTheme="minorEastAsia" w:hAnsiTheme="minorEastAsia" w:hint="eastAsia"/>
        </w:rPr>
        <w:t>暂存；</w:t>
      </w:r>
      <w:r w:rsidRPr="00A9695F">
        <w:rPr>
          <w:rFonts w:asciiTheme="minorEastAsia" w:eastAsiaTheme="minorEastAsia" w:hAnsiTheme="minorEastAsia"/>
        </w:rPr>
        <w:t xml:space="preserve"> </w:t>
      </w:r>
    </w:p>
    <w:p w:rsidR="00BA0B22" w:rsidRPr="00FF1D79" w:rsidRDefault="00D233F7" w:rsidP="002F3223">
      <w:pPr>
        <w:autoSpaceDE w:val="0"/>
        <w:autoSpaceDN w:val="0"/>
        <w:adjustRightInd w:val="0"/>
        <w:spacing w:line="360" w:lineRule="auto"/>
        <w:jc w:val="left"/>
        <w:rPr>
          <w:rFonts w:asciiTheme="minorEastAsia" w:eastAsiaTheme="minorEastAsia" w:hAnsiTheme="minorEastAsia" w:cs="微软雅黑"/>
          <w:b/>
          <w:bCs/>
          <w:color w:val="000000"/>
          <w:kern w:val="0"/>
          <w:sz w:val="24"/>
          <w:szCs w:val="24"/>
        </w:rPr>
      </w:pPr>
      <w:r w:rsidRPr="00FF1D79">
        <w:rPr>
          <w:rFonts w:asciiTheme="minorEastAsia" w:eastAsiaTheme="minorEastAsia" w:hAnsiTheme="minorEastAsia" w:hint="eastAsia"/>
          <w:b/>
          <w:sz w:val="24"/>
          <w:szCs w:val="24"/>
        </w:rPr>
        <w:lastRenderedPageBreak/>
        <w:t>（3）</w:t>
      </w:r>
      <w:r w:rsidR="00FF1D79" w:rsidRPr="00095249">
        <w:rPr>
          <w:rFonts w:asciiTheme="minorEastAsia" w:eastAsiaTheme="minorEastAsia" w:hAnsiTheme="minorEastAsia" w:cs="微软雅黑" w:hint="eastAsia"/>
          <w:b/>
          <w:bCs/>
          <w:color w:val="000000"/>
          <w:kern w:val="0"/>
          <w:sz w:val="24"/>
          <w:szCs w:val="24"/>
          <w:highlight w:val="green"/>
        </w:rPr>
        <w:t>项目优势</w:t>
      </w:r>
    </w:p>
    <w:p w:rsidR="00FF1D79" w:rsidRPr="00A9695F" w:rsidRDefault="00FF1D79" w:rsidP="00FF1D79">
      <w:pPr>
        <w:spacing w:line="360" w:lineRule="auto"/>
        <w:rPr>
          <w:rFonts w:asciiTheme="minorEastAsia" w:eastAsiaTheme="minorEastAsia" w:hAnsiTheme="minorEastAsia"/>
        </w:rPr>
      </w:pPr>
      <w:r w:rsidRPr="00A9695F">
        <w:rPr>
          <w:rFonts w:asciiTheme="minorEastAsia" w:eastAsiaTheme="minorEastAsia" w:hAnsiTheme="minorEastAsia" w:hint="eastAsia"/>
        </w:rPr>
        <w:t>·高准确性：Sanger检测是基因检测的‘金标准’</w:t>
      </w:r>
    </w:p>
    <w:p w:rsidR="00FF1D79" w:rsidRPr="00A9695F" w:rsidRDefault="00FF1D79" w:rsidP="00FF1D79">
      <w:pPr>
        <w:spacing w:line="360" w:lineRule="auto"/>
        <w:rPr>
          <w:rFonts w:asciiTheme="minorEastAsia" w:eastAsiaTheme="minorEastAsia" w:hAnsiTheme="minorEastAsia"/>
        </w:rPr>
      </w:pPr>
      <w:r w:rsidRPr="00A9695F">
        <w:rPr>
          <w:rFonts w:asciiTheme="minorEastAsia" w:eastAsiaTheme="minorEastAsia" w:hAnsiTheme="minorEastAsia" w:hint="eastAsia"/>
        </w:rPr>
        <w:t>·高分辨率：可检出基因的单个突变位点</w:t>
      </w:r>
    </w:p>
    <w:p w:rsidR="00FF1D79" w:rsidRPr="00A9695F" w:rsidRDefault="00FF1D79" w:rsidP="00FF1D79">
      <w:pPr>
        <w:spacing w:line="360" w:lineRule="auto"/>
        <w:rPr>
          <w:rFonts w:asciiTheme="minorEastAsia" w:eastAsiaTheme="minorEastAsia" w:hAnsiTheme="minorEastAsia"/>
        </w:rPr>
      </w:pPr>
      <w:r w:rsidRPr="00A9695F">
        <w:rPr>
          <w:rFonts w:asciiTheme="minorEastAsia" w:eastAsiaTheme="minorEastAsia" w:hAnsiTheme="minorEastAsia" w:hint="eastAsia"/>
        </w:rPr>
        <w:t>·高成功率：全自动上样、检测、分析，排除人工干扰</w:t>
      </w:r>
    </w:p>
    <w:p w:rsidR="00FF1D79" w:rsidRPr="00A9695F" w:rsidRDefault="00FF1D79" w:rsidP="00FF1D79">
      <w:pPr>
        <w:spacing w:line="360" w:lineRule="auto"/>
        <w:rPr>
          <w:rFonts w:asciiTheme="minorEastAsia" w:eastAsiaTheme="minorEastAsia" w:hAnsiTheme="minorEastAsia"/>
        </w:rPr>
      </w:pPr>
      <w:r w:rsidRPr="00A9695F">
        <w:rPr>
          <w:rFonts w:asciiTheme="minorEastAsia" w:eastAsiaTheme="minorEastAsia" w:hAnsiTheme="minorEastAsia" w:hint="eastAsia"/>
        </w:rPr>
        <w:t>·高时效性：只需要5个工作日，不影响治疗时间</w:t>
      </w:r>
    </w:p>
    <w:p w:rsidR="00FF1D79" w:rsidRPr="00A9695F" w:rsidRDefault="00FF1D79" w:rsidP="00FF1D79">
      <w:pPr>
        <w:spacing w:line="360" w:lineRule="auto"/>
        <w:rPr>
          <w:rFonts w:asciiTheme="minorEastAsia" w:eastAsiaTheme="minorEastAsia" w:hAnsiTheme="minorEastAsia"/>
        </w:rPr>
      </w:pPr>
      <w:r w:rsidRPr="00A9695F">
        <w:rPr>
          <w:rFonts w:asciiTheme="minorEastAsia" w:eastAsiaTheme="minorEastAsia" w:hAnsiTheme="minorEastAsia" w:hint="eastAsia"/>
        </w:rPr>
        <w:t>·资质齐全：具备开展相关基因检验技术的资质</w:t>
      </w:r>
    </w:p>
    <w:p w:rsidR="00BA0B22" w:rsidRPr="00FF1D79" w:rsidRDefault="00BA0B22">
      <w:pPr>
        <w:rPr>
          <w:rFonts w:asciiTheme="minorEastAsia" w:eastAsiaTheme="minorEastAsia" w:hAnsiTheme="minorEastAsia"/>
        </w:rPr>
      </w:pPr>
    </w:p>
    <w:p w:rsidR="005051A8" w:rsidRPr="00FF1D79" w:rsidRDefault="00A9695F" w:rsidP="002F3223">
      <w:pPr>
        <w:tabs>
          <w:tab w:val="center" w:pos="4153"/>
        </w:tabs>
        <w:spacing w:line="360" w:lineRule="auto"/>
        <w:rPr>
          <w:rFonts w:asciiTheme="minorEastAsia" w:eastAsiaTheme="minorEastAsia" w:hAnsiTheme="minorEastAsia" w:cs="微软雅黑"/>
          <w:b/>
          <w:bCs/>
          <w:color w:val="000000"/>
          <w:kern w:val="0"/>
          <w:sz w:val="24"/>
          <w:szCs w:val="24"/>
        </w:rPr>
      </w:pPr>
      <w:r w:rsidRPr="00FF1D79">
        <w:rPr>
          <w:rFonts w:asciiTheme="minorEastAsia" w:eastAsiaTheme="minorEastAsia" w:hAnsiTheme="minorEastAsia" w:cs="微软雅黑" w:hint="eastAsia"/>
          <w:b/>
          <w:bCs/>
          <w:color w:val="000000"/>
          <w:kern w:val="0"/>
          <w:sz w:val="24"/>
          <w:szCs w:val="24"/>
        </w:rPr>
        <w:t>（4）</w:t>
      </w:r>
      <w:r w:rsidR="002F3223" w:rsidRPr="00095249">
        <w:rPr>
          <w:rFonts w:asciiTheme="minorEastAsia" w:eastAsiaTheme="minorEastAsia" w:hAnsiTheme="minorEastAsia" w:cs="微软雅黑" w:hint="eastAsia"/>
          <w:b/>
          <w:bCs/>
          <w:color w:val="000000"/>
          <w:kern w:val="0"/>
          <w:sz w:val="24"/>
          <w:szCs w:val="24"/>
          <w:highlight w:val="green"/>
        </w:rPr>
        <w:t>适应人群</w:t>
      </w:r>
      <w:r w:rsidR="002F3223" w:rsidRPr="00FF1D79">
        <w:rPr>
          <w:rFonts w:asciiTheme="minorEastAsia" w:eastAsiaTheme="minorEastAsia" w:hAnsiTheme="minorEastAsia" w:cs="微软雅黑"/>
          <w:b/>
          <w:bCs/>
          <w:color w:val="000000"/>
          <w:kern w:val="0"/>
          <w:sz w:val="24"/>
          <w:szCs w:val="24"/>
        </w:rPr>
        <w:tab/>
      </w:r>
    </w:p>
    <w:p w:rsidR="00FF1D79" w:rsidRDefault="00EB2F97" w:rsidP="002F3223">
      <w:pPr>
        <w:widowControl/>
        <w:spacing w:before="100" w:beforeAutospacing="1" w:after="100" w:afterAutospacing="1" w:line="14" w:lineRule="auto"/>
        <w:jc w:val="left"/>
        <w:rPr>
          <w:rFonts w:asciiTheme="minorEastAsia" w:eastAsiaTheme="minorEastAsia" w:hAnsiTheme="minorEastAsia"/>
        </w:rPr>
      </w:pPr>
      <w:r>
        <w:rPr>
          <w:rFonts w:asciiTheme="minorEastAsia" w:eastAsiaTheme="minorEastAsia" w:hAnsiTheme="minorEastAsia" w:hint="eastAsia"/>
        </w:rPr>
        <w:t>首次就诊</w:t>
      </w:r>
      <w:r w:rsidR="00FF1D79">
        <w:rPr>
          <w:rFonts w:asciiTheme="minorEastAsia" w:eastAsiaTheme="minorEastAsia" w:hAnsiTheme="minorEastAsia" w:hint="eastAsia"/>
        </w:rPr>
        <w:t>希望得到个性化优质用药方案的人群；</w:t>
      </w:r>
    </w:p>
    <w:p w:rsidR="00E9370F" w:rsidRPr="00CA7A43" w:rsidRDefault="00E9370F" w:rsidP="002F3223">
      <w:pPr>
        <w:widowControl/>
        <w:spacing w:before="100" w:beforeAutospacing="1" w:after="100" w:afterAutospacing="1" w:line="14" w:lineRule="auto"/>
        <w:jc w:val="left"/>
        <w:rPr>
          <w:rFonts w:asciiTheme="minorEastAsia" w:eastAsiaTheme="minorEastAsia" w:hAnsiTheme="minorEastAsia"/>
        </w:rPr>
      </w:pPr>
      <w:r w:rsidRPr="00E9370F">
        <w:rPr>
          <w:rFonts w:asciiTheme="minorEastAsia" w:eastAsiaTheme="minorEastAsia" w:hAnsiTheme="minorEastAsia"/>
        </w:rPr>
        <w:t>需要长期甚至终身接受</w:t>
      </w:r>
      <w:r w:rsidRPr="00CA7A43">
        <w:rPr>
          <w:rFonts w:asciiTheme="minorEastAsia" w:eastAsiaTheme="minorEastAsia" w:hAnsiTheme="minorEastAsia" w:hint="eastAsia"/>
        </w:rPr>
        <w:t>心血管类</w:t>
      </w:r>
      <w:r w:rsidR="00FF1D79">
        <w:rPr>
          <w:rFonts w:asciiTheme="minorEastAsia" w:eastAsiaTheme="minorEastAsia" w:hAnsiTheme="minorEastAsia"/>
        </w:rPr>
        <w:t>药物治疗的</w:t>
      </w:r>
      <w:r w:rsidR="00FF1D79">
        <w:rPr>
          <w:rFonts w:asciiTheme="minorEastAsia" w:eastAsiaTheme="minorEastAsia" w:hAnsiTheme="minorEastAsia" w:hint="eastAsia"/>
        </w:rPr>
        <w:t>人群</w:t>
      </w:r>
      <w:r w:rsidRPr="00E9370F">
        <w:rPr>
          <w:rFonts w:asciiTheme="minorEastAsia" w:eastAsiaTheme="minorEastAsia" w:hAnsiTheme="minorEastAsia"/>
        </w:rPr>
        <w:t>；</w:t>
      </w:r>
    </w:p>
    <w:p w:rsidR="00CA7A43" w:rsidRPr="00CA7A43" w:rsidRDefault="00FF1D79" w:rsidP="002F3223">
      <w:pPr>
        <w:widowControl/>
        <w:spacing w:before="100" w:beforeAutospacing="1" w:after="100" w:afterAutospacing="1" w:line="360" w:lineRule="auto"/>
        <w:jc w:val="left"/>
        <w:rPr>
          <w:rFonts w:asciiTheme="minorEastAsia" w:eastAsiaTheme="minorEastAsia" w:hAnsiTheme="minorEastAsia"/>
        </w:rPr>
      </w:pPr>
      <w:r>
        <w:rPr>
          <w:rFonts w:asciiTheme="minorEastAsia" w:eastAsiaTheme="minorEastAsia" w:hAnsiTheme="minorEastAsia"/>
        </w:rPr>
        <w:t>有过严重药物不良反应史或家族成员中有过</w:t>
      </w:r>
      <w:r w:rsidR="00987404">
        <w:rPr>
          <w:rFonts w:asciiTheme="minorEastAsia" w:eastAsiaTheme="minorEastAsia" w:hAnsiTheme="minorEastAsia" w:hint="eastAsia"/>
        </w:rPr>
        <w:t>相关</w:t>
      </w:r>
      <w:r>
        <w:rPr>
          <w:rFonts w:asciiTheme="minorEastAsia" w:eastAsiaTheme="minorEastAsia" w:hAnsiTheme="minorEastAsia"/>
        </w:rPr>
        <w:t>药物不良反应的</w:t>
      </w:r>
      <w:r>
        <w:rPr>
          <w:rFonts w:asciiTheme="minorEastAsia" w:eastAsiaTheme="minorEastAsia" w:hAnsiTheme="minorEastAsia" w:hint="eastAsia"/>
        </w:rPr>
        <w:t>人群</w:t>
      </w:r>
      <w:r w:rsidR="00E9370F" w:rsidRPr="00E9370F">
        <w:rPr>
          <w:rFonts w:asciiTheme="minorEastAsia" w:eastAsiaTheme="minorEastAsia" w:hAnsiTheme="minorEastAsia"/>
        </w:rPr>
        <w:t>；</w:t>
      </w:r>
    </w:p>
    <w:p w:rsidR="005051A8" w:rsidRPr="00A9695F" w:rsidRDefault="00FF1D79" w:rsidP="007539BE">
      <w:pPr>
        <w:widowControl/>
        <w:spacing w:before="100" w:beforeAutospacing="1" w:after="100" w:afterAutospacing="1" w:line="360" w:lineRule="auto"/>
        <w:jc w:val="left"/>
        <w:rPr>
          <w:rFonts w:asciiTheme="minorEastAsia" w:eastAsiaTheme="minorEastAsia" w:hAnsiTheme="minorEastAsia" w:hint="eastAsia"/>
        </w:rPr>
      </w:pPr>
      <w:r>
        <w:rPr>
          <w:rFonts w:asciiTheme="minorEastAsia" w:eastAsiaTheme="minorEastAsia" w:hAnsiTheme="minorEastAsia"/>
        </w:rPr>
        <w:t>使用某种药物效果一直不理想，病情控制不稳定的</w:t>
      </w:r>
      <w:r>
        <w:rPr>
          <w:rFonts w:asciiTheme="minorEastAsia" w:eastAsiaTheme="minorEastAsia" w:hAnsiTheme="minorEastAsia" w:hint="eastAsia"/>
        </w:rPr>
        <w:t>人群</w:t>
      </w:r>
      <w:r w:rsidR="00D51D65">
        <w:rPr>
          <w:rFonts w:asciiTheme="minorEastAsia" w:eastAsiaTheme="minorEastAsia" w:hAnsiTheme="minorEastAsia" w:hint="eastAsia"/>
        </w:rPr>
        <w:t>。</w:t>
      </w:r>
    </w:p>
    <w:p w:rsidR="002C5003" w:rsidRPr="002F3223" w:rsidRDefault="00A9695F" w:rsidP="002F3223">
      <w:pPr>
        <w:autoSpaceDE w:val="0"/>
        <w:autoSpaceDN w:val="0"/>
        <w:adjustRightInd w:val="0"/>
        <w:spacing w:line="360" w:lineRule="auto"/>
        <w:rPr>
          <w:rFonts w:asciiTheme="minorEastAsia" w:eastAsiaTheme="minorEastAsia" w:hAnsiTheme="minorEastAsia" w:cs="微软雅黑"/>
          <w:b/>
          <w:bCs/>
          <w:color w:val="000000"/>
          <w:kern w:val="0"/>
          <w:sz w:val="24"/>
          <w:szCs w:val="24"/>
        </w:rPr>
      </w:pPr>
      <w:r w:rsidRPr="002F3223">
        <w:rPr>
          <w:rFonts w:asciiTheme="minorEastAsia" w:eastAsiaTheme="minorEastAsia" w:hAnsiTheme="minorEastAsia" w:cs="微软雅黑" w:hint="eastAsia"/>
          <w:b/>
          <w:bCs/>
          <w:color w:val="000000"/>
          <w:kern w:val="0"/>
          <w:sz w:val="24"/>
          <w:szCs w:val="24"/>
        </w:rPr>
        <w:t>2、</w:t>
      </w:r>
      <w:bookmarkStart w:id="0" w:name="_Hlk495393944"/>
      <w:r w:rsidR="00095249">
        <w:rPr>
          <w:rFonts w:asciiTheme="minorEastAsia" w:eastAsiaTheme="minorEastAsia" w:hAnsiTheme="minorEastAsia" w:cs="微软雅黑" w:hint="eastAsia"/>
          <w:b/>
          <w:bCs/>
          <w:color w:val="000000"/>
          <w:kern w:val="0"/>
          <w:sz w:val="24"/>
          <w:szCs w:val="24"/>
        </w:rPr>
        <w:t>血液疾病相关基因检测</w:t>
      </w:r>
    </w:p>
    <w:bookmarkEnd w:id="0"/>
    <w:p w:rsidR="002C5003" w:rsidRPr="00A9695F" w:rsidRDefault="00A9695F" w:rsidP="002F3223">
      <w:pPr>
        <w:shd w:val="clear" w:color="auto" w:fill="FFFFFF"/>
        <w:spacing w:line="360" w:lineRule="auto"/>
        <w:rPr>
          <w:rFonts w:asciiTheme="minorEastAsia" w:eastAsiaTheme="minorEastAsia" w:hAnsiTheme="minorEastAsia"/>
          <w:b/>
          <w:color w:val="000000"/>
          <w:sz w:val="24"/>
          <w:szCs w:val="28"/>
        </w:rPr>
      </w:pPr>
      <w:r w:rsidRPr="00A9695F">
        <w:rPr>
          <w:rFonts w:asciiTheme="minorEastAsia" w:eastAsiaTheme="minorEastAsia" w:hAnsiTheme="minorEastAsia" w:hint="eastAsia"/>
          <w:b/>
          <w:color w:val="000000"/>
          <w:sz w:val="24"/>
          <w:szCs w:val="28"/>
        </w:rPr>
        <w:t>2.1</w:t>
      </w:r>
      <w:r w:rsidR="00095249">
        <w:rPr>
          <w:rFonts w:asciiTheme="minorEastAsia" w:eastAsiaTheme="minorEastAsia" w:hAnsiTheme="minorEastAsia" w:hint="eastAsia"/>
          <w:b/>
          <w:color w:val="000000"/>
          <w:sz w:val="24"/>
          <w:szCs w:val="28"/>
        </w:rPr>
        <w:t xml:space="preserve"> </w:t>
      </w:r>
      <w:bookmarkStart w:id="1" w:name="_Hlk495394311"/>
      <w:r w:rsidR="002C5003" w:rsidRPr="00A9695F">
        <w:rPr>
          <w:rFonts w:asciiTheme="minorEastAsia" w:eastAsiaTheme="minorEastAsia" w:hAnsiTheme="minorEastAsia" w:hint="eastAsia"/>
          <w:b/>
          <w:color w:val="000000"/>
          <w:sz w:val="24"/>
          <w:szCs w:val="28"/>
        </w:rPr>
        <w:t>HLA</w:t>
      </w:r>
      <w:r w:rsidRPr="00A9695F">
        <w:rPr>
          <w:rFonts w:asciiTheme="minorEastAsia" w:eastAsiaTheme="minorEastAsia" w:hAnsiTheme="minorEastAsia" w:hint="eastAsia"/>
          <w:b/>
          <w:color w:val="000000"/>
          <w:sz w:val="24"/>
          <w:szCs w:val="28"/>
        </w:rPr>
        <w:t>分型</w:t>
      </w:r>
      <w:r w:rsidR="002C5003" w:rsidRPr="00A9695F">
        <w:rPr>
          <w:rFonts w:asciiTheme="minorEastAsia" w:eastAsiaTheme="minorEastAsia" w:hAnsiTheme="minorEastAsia" w:hint="eastAsia"/>
          <w:b/>
          <w:color w:val="000000"/>
          <w:sz w:val="24"/>
          <w:szCs w:val="28"/>
        </w:rPr>
        <w:t>检测</w:t>
      </w:r>
      <w:bookmarkEnd w:id="1"/>
    </w:p>
    <w:p w:rsidR="002C5003" w:rsidRPr="00A9695F" w:rsidRDefault="009F7975" w:rsidP="002F3223">
      <w:pPr>
        <w:shd w:val="clear" w:color="auto" w:fill="FFFFFF"/>
        <w:spacing w:line="360" w:lineRule="auto"/>
        <w:rPr>
          <w:rFonts w:asciiTheme="minorEastAsia" w:eastAsiaTheme="minorEastAsia" w:hAnsiTheme="minorEastAsia"/>
          <w:b/>
          <w:color w:val="000000"/>
          <w:sz w:val="24"/>
          <w:szCs w:val="24"/>
        </w:rPr>
      </w:pPr>
      <w:r w:rsidRPr="00A9695F">
        <w:rPr>
          <w:rFonts w:asciiTheme="minorEastAsia" w:eastAsiaTheme="minorEastAsia" w:hAnsiTheme="minorEastAsia" w:cs="微软雅黑" w:hint="eastAsia"/>
          <w:b/>
          <w:bCs/>
          <w:color w:val="000000"/>
          <w:kern w:val="0"/>
          <w:sz w:val="24"/>
          <w:szCs w:val="24"/>
        </w:rPr>
        <w:t>（</w:t>
      </w:r>
      <w:r>
        <w:rPr>
          <w:rFonts w:asciiTheme="minorEastAsia" w:eastAsiaTheme="minorEastAsia" w:hAnsiTheme="minorEastAsia" w:cs="微软雅黑" w:hint="eastAsia"/>
          <w:b/>
          <w:bCs/>
          <w:color w:val="000000"/>
          <w:kern w:val="0"/>
          <w:sz w:val="24"/>
          <w:szCs w:val="24"/>
        </w:rPr>
        <w:t>1</w:t>
      </w:r>
      <w:r w:rsidRPr="00A9695F">
        <w:rPr>
          <w:rFonts w:asciiTheme="minorEastAsia" w:eastAsiaTheme="minorEastAsia" w:hAnsiTheme="minorEastAsia" w:cs="微软雅黑" w:hint="eastAsia"/>
          <w:b/>
          <w:bCs/>
          <w:color w:val="000000"/>
          <w:kern w:val="0"/>
          <w:sz w:val="24"/>
          <w:szCs w:val="24"/>
        </w:rPr>
        <w:t>）</w:t>
      </w:r>
      <w:r w:rsidR="00A9695F" w:rsidRPr="00095249">
        <w:rPr>
          <w:rFonts w:asciiTheme="minorEastAsia" w:eastAsiaTheme="minorEastAsia" w:hAnsiTheme="minorEastAsia" w:hint="eastAsia"/>
          <w:b/>
          <w:color w:val="000000"/>
          <w:sz w:val="24"/>
          <w:szCs w:val="24"/>
          <w:highlight w:val="green"/>
        </w:rPr>
        <w:t>项目介绍</w:t>
      </w:r>
    </w:p>
    <w:p w:rsidR="002C5003" w:rsidRPr="00A9695F" w:rsidRDefault="002C5003" w:rsidP="002F3223">
      <w:pPr>
        <w:shd w:val="clear" w:color="auto" w:fill="FFFFFF"/>
        <w:spacing w:line="360" w:lineRule="auto"/>
        <w:ind w:firstLineChars="200" w:firstLine="420"/>
        <w:rPr>
          <w:rFonts w:asciiTheme="minorEastAsia" w:eastAsiaTheme="minorEastAsia" w:hAnsiTheme="minorEastAsia"/>
          <w:color w:val="000000"/>
          <w:szCs w:val="21"/>
        </w:rPr>
      </w:pPr>
      <w:r w:rsidRPr="00A9695F">
        <w:rPr>
          <w:rFonts w:asciiTheme="minorEastAsia" w:eastAsiaTheme="minorEastAsia" w:hAnsiTheme="minorEastAsia" w:hint="eastAsia"/>
          <w:color w:val="000000"/>
          <w:szCs w:val="21"/>
        </w:rPr>
        <w:t>HLA（human leucocyte antigen，人类白细胞抗原）又称为HLA复合体，</w:t>
      </w:r>
      <w:r w:rsidRPr="00A9695F">
        <w:rPr>
          <w:rFonts w:asciiTheme="minorEastAsia" w:eastAsiaTheme="minorEastAsia" w:hAnsiTheme="minorEastAsia"/>
          <w:color w:val="000000"/>
          <w:szCs w:val="21"/>
        </w:rPr>
        <w:t>HLA受控于称作人类</w:t>
      </w:r>
      <w:hyperlink r:id="rId10" w:tgtFrame="_blank" w:history="1">
        <w:r w:rsidRPr="00A9695F">
          <w:rPr>
            <w:rFonts w:asciiTheme="minorEastAsia" w:eastAsiaTheme="minorEastAsia" w:hAnsiTheme="minorEastAsia"/>
            <w:color w:val="000000"/>
            <w:szCs w:val="21"/>
          </w:rPr>
          <w:t>主要组织相容性复合体</w:t>
        </w:r>
      </w:hyperlink>
      <w:r w:rsidRPr="00A9695F">
        <w:rPr>
          <w:rFonts w:asciiTheme="minorEastAsia" w:eastAsiaTheme="minorEastAsia" w:hAnsiTheme="minorEastAsia"/>
          <w:color w:val="000000"/>
          <w:szCs w:val="21"/>
        </w:rPr>
        <w:t>(MHC）的基因簇。HLA定位于第6染色体短臂</w:t>
      </w:r>
      <w:r w:rsidRPr="00A9695F">
        <w:rPr>
          <w:rFonts w:asciiTheme="minorEastAsia" w:eastAsiaTheme="minorEastAsia" w:hAnsiTheme="minorEastAsia" w:hint="eastAsia"/>
          <w:color w:val="000000"/>
          <w:szCs w:val="21"/>
        </w:rPr>
        <w:t>上6p21.3，全长约3600kb。它是200个以上基因座位组成的基因复合体；是</w:t>
      </w:r>
      <w:r w:rsidR="00A9695F">
        <w:rPr>
          <w:rFonts w:asciiTheme="minorEastAsia" w:eastAsiaTheme="minorEastAsia" w:hAnsiTheme="minorEastAsia" w:hint="eastAsia"/>
          <w:color w:val="000000"/>
          <w:szCs w:val="21"/>
        </w:rPr>
        <w:t>人类主要组织相容性抗原，</w:t>
      </w:r>
      <w:r w:rsidRPr="00A9695F">
        <w:rPr>
          <w:rFonts w:asciiTheme="minorEastAsia" w:eastAsiaTheme="minorEastAsia" w:hAnsiTheme="minorEastAsia" w:hint="eastAsia"/>
          <w:color w:val="000000"/>
          <w:szCs w:val="21"/>
        </w:rPr>
        <w:t xml:space="preserve">控制细胞间相互识别、调节免疫应答的一组紧密连锁基因群。 </w:t>
      </w:r>
    </w:p>
    <w:p w:rsidR="002C5003" w:rsidRPr="00A9695F" w:rsidRDefault="002C5003" w:rsidP="002C5003">
      <w:pPr>
        <w:rPr>
          <w:rFonts w:asciiTheme="minorEastAsia" w:eastAsiaTheme="minorEastAsia" w:hAnsiTheme="minorEastAsia"/>
        </w:rPr>
      </w:pPr>
    </w:p>
    <w:p w:rsidR="00A9695F" w:rsidRDefault="002C5003" w:rsidP="00A9695F">
      <w:pPr>
        <w:pStyle w:val="a9"/>
        <w:widowControl/>
        <w:spacing w:before="100" w:beforeAutospacing="1" w:after="100" w:afterAutospacing="1" w:line="450" w:lineRule="atLeast"/>
        <w:ind w:left="420" w:firstLineChars="0" w:firstLine="0"/>
        <w:jc w:val="center"/>
        <w:rPr>
          <w:rFonts w:asciiTheme="minorEastAsia" w:hAnsiTheme="minorEastAsia"/>
          <w:color w:val="000000"/>
          <w:szCs w:val="21"/>
        </w:rPr>
      </w:pPr>
      <w:r w:rsidRPr="00A9695F">
        <w:rPr>
          <w:rFonts w:asciiTheme="minorEastAsia" w:hAnsiTheme="minorEastAsia"/>
          <w:noProof/>
          <w:kern w:val="0"/>
        </w:rPr>
        <w:drawing>
          <wp:inline distT="0" distB="0" distL="0" distR="0" wp14:anchorId="23B5E1A5" wp14:editId="139E3DD4">
            <wp:extent cx="2390775" cy="1274176"/>
            <wp:effectExtent l="0" t="0" r="0" b="0"/>
            <wp:docPr id="9" name="图片 9" descr="http://www.capitalbiotech.com/filespath/images/20150907142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apitalbiotech.com/filespath/images/20150907142548.png"/>
                    <pic:cNvPicPr>
                      <a:picLocks noChangeAspect="1" noChangeArrowheads="1"/>
                    </pic:cNvPicPr>
                  </pic:nvPicPr>
                  <pic:blipFill>
                    <a:blip r:embed="rId11" cstate="print"/>
                    <a:srcRect/>
                    <a:stretch>
                      <a:fillRect/>
                    </a:stretch>
                  </pic:blipFill>
                  <pic:spPr bwMode="auto">
                    <a:xfrm>
                      <a:off x="0" y="0"/>
                      <a:ext cx="2392821" cy="1275266"/>
                    </a:xfrm>
                    <a:prstGeom prst="rect">
                      <a:avLst/>
                    </a:prstGeom>
                    <a:noFill/>
                    <a:ln w="9525">
                      <a:noFill/>
                      <a:miter lim="800000"/>
                      <a:headEnd/>
                      <a:tailEnd/>
                    </a:ln>
                  </pic:spPr>
                </pic:pic>
              </a:graphicData>
            </a:graphic>
          </wp:inline>
        </w:drawing>
      </w:r>
    </w:p>
    <w:p w:rsidR="002C5003" w:rsidRPr="00A9695F" w:rsidRDefault="00A9695F" w:rsidP="002F3223">
      <w:pPr>
        <w:pStyle w:val="a9"/>
        <w:widowControl/>
        <w:spacing w:before="100" w:beforeAutospacing="1" w:after="100" w:afterAutospacing="1" w:line="360" w:lineRule="auto"/>
        <w:ind w:firstLineChars="0" w:firstLine="0"/>
        <w:jc w:val="left"/>
        <w:rPr>
          <w:rFonts w:asciiTheme="minorEastAsia" w:hAnsiTheme="minorEastAsia" w:cs="宋体"/>
          <w:color w:val="000000"/>
          <w:kern w:val="0"/>
          <w:sz w:val="24"/>
          <w:szCs w:val="24"/>
        </w:rPr>
      </w:pPr>
      <w:r>
        <w:rPr>
          <w:rFonts w:asciiTheme="minorEastAsia" w:hAnsiTheme="minorEastAsia" w:hint="eastAsia"/>
          <w:color w:val="000000"/>
          <w:szCs w:val="21"/>
        </w:rPr>
        <w:t xml:space="preserve">    </w:t>
      </w:r>
      <w:r w:rsidR="002C5003" w:rsidRPr="00A9695F">
        <w:rPr>
          <w:rFonts w:asciiTheme="minorEastAsia" w:hAnsiTheme="minorEastAsia" w:hint="eastAsia"/>
          <w:color w:val="000000"/>
          <w:szCs w:val="21"/>
        </w:rPr>
        <w:t>骨髓与器官移植是治疗白血病、癌症等人类重大疾病的有效手段，供受者HLA配型相合程度是移植成功与否的关键因素。临床研究表明，在进行骨髓和其他器官移植时，供者和受</w:t>
      </w:r>
      <w:r w:rsidR="002C5003" w:rsidRPr="00A9695F">
        <w:rPr>
          <w:rFonts w:asciiTheme="minorEastAsia" w:hAnsiTheme="minorEastAsia" w:hint="eastAsia"/>
          <w:color w:val="000000"/>
          <w:szCs w:val="21"/>
        </w:rPr>
        <w:lastRenderedPageBreak/>
        <w:t>者之间人类白细胞抗原（HLA）相容程度越高，排斥反应的发生率就越低，移植成功率和移植器官长期存活率就越高；反之，就越容易发生排斥反应。</w:t>
      </w:r>
    </w:p>
    <w:p w:rsidR="002C5003" w:rsidRPr="009F7975" w:rsidRDefault="009F7975" w:rsidP="009F7975">
      <w:pPr>
        <w:widowControl/>
        <w:spacing w:before="100" w:beforeAutospacing="1" w:after="100" w:afterAutospacing="1" w:line="360" w:lineRule="auto"/>
        <w:outlineLvl w:val="2"/>
        <w:rPr>
          <w:rFonts w:asciiTheme="minorEastAsia" w:hAnsiTheme="minorEastAsia"/>
          <w:b/>
          <w:color w:val="000000"/>
          <w:szCs w:val="21"/>
        </w:rPr>
      </w:pPr>
      <w:r w:rsidRPr="009F7975">
        <w:rPr>
          <w:rFonts w:asciiTheme="minorEastAsia" w:hAnsiTheme="minorEastAsia" w:hint="eastAsia"/>
          <w:b/>
          <w:color w:val="000000"/>
          <w:szCs w:val="21"/>
        </w:rPr>
        <w:t>检测</w:t>
      </w:r>
      <w:r w:rsidR="003E73BD">
        <w:rPr>
          <w:rFonts w:asciiTheme="minorEastAsia" w:hAnsiTheme="minorEastAsia" w:hint="eastAsia"/>
          <w:b/>
          <w:color w:val="000000"/>
          <w:szCs w:val="21"/>
        </w:rPr>
        <w:t>明细</w:t>
      </w:r>
      <w:r w:rsidRPr="009F7975">
        <w:rPr>
          <w:rFonts w:asciiTheme="minorEastAsia" w:hAnsiTheme="minorEastAsia" w:hint="eastAsia"/>
          <w:b/>
          <w:color w:val="000000"/>
          <w:szCs w:val="21"/>
        </w:rPr>
        <w:t>：</w:t>
      </w:r>
    </w:p>
    <w:p w:rsidR="005121F6" w:rsidRPr="009F7975" w:rsidRDefault="00B64A3E" w:rsidP="009F7975">
      <w:pPr>
        <w:widowControl/>
        <w:spacing w:before="100" w:beforeAutospacing="1" w:after="100" w:afterAutospacing="1" w:line="360" w:lineRule="auto"/>
        <w:outlineLvl w:val="2"/>
        <w:rPr>
          <w:rFonts w:asciiTheme="minorEastAsia" w:hAnsiTheme="minorEastAsia"/>
          <w:color w:val="000000"/>
          <w:szCs w:val="21"/>
        </w:rPr>
      </w:pPr>
      <w:r w:rsidRPr="009F7975">
        <w:rPr>
          <w:rFonts w:asciiTheme="minorEastAsia" w:hAnsiTheme="minorEastAsia" w:hint="eastAsia"/>
          <w:bCs/>
          <w:color w:val="000000"/>
          <w:szCs w:val="21"/>
        </w:rPr>
        <w:t>经典基因测序分型技术Sanger based  HLA  SBT (Sequence Based Typing)</w:t>
      </w:r>
    </w:p>
    <w:p w:rsidR="009F7975" w:rsidRPr="009F7975" w:rsidRDefault="009F7975" w:rsidP="009F7975">
      <w:pPr>
        <w:spacing w:before="100" w:beforeAutospacing="1" w:after="100" w:afterAutospacing="1"/>
        <w:outlineLvl w:val="2"/>
        <w:rPr>
          <w:rFonts w:asciiTheme="minorEastAsia" w:hAnsiTheme="minorEastAsia"/>
          <w:color w:val="000000"/>
          <w:szCs w:val="21"/>
        </w:rPr>
      </w:pPr>
      <w:r w:rsidRPr="009F7975">
        <w:rPr>
          <w:rFonts w:asciiTheme="minorEastAsia" w:hAnsiTheme="minorEastAsia" w:hint="eastAsia"/>
          <w:color w:val="000000"/>
          <w:szCs w:val="21"/>
        </w:rPr>
        <w:t>可检测</w:t>
      </w:r>
      <w:r w:rsidR="003E73BD">
        <w:rPr>
          <w:rFonts w:asciiTheme="minorEastAsia" w:hAnsiTheme="minorEastAsia" w:hint="eastAsia"/>
          <w:color w:val="000000"/>
          <w:szCs w:val="21"/>
        </w:rPr>
        <w:t>HLA</w:t>
      </w:r>
      <w:r w:rsidRPr="009F7975">
        <w:rPr>
          <w:rFonts w:asciiTheme="minorEastAsia" w:hAnsiTheme="minorEastAsia" w:hint="eastAsia"/>
          <w:color w:val="000000"/>
          <w:szCs w:val="21"/>
        </w:rPr>
        <w:t>位点： A、B、C、DQB1、DRB1</w:t>
      </w:r>
      <w:r>
        <w:rPr>
          <w:rFonts w:asciiTheme="minorEastAsia" w:hAnsiTheme="minorEastAsia" w:hint="eastAsia"/>
          <w:color w:val="000000"/>
          <w:szCs w:val="21"/>
        </w:rPr>
        <w:t>、</w:t>
      </w:r>
      <w:r w:rsidRPr="009F7975">
        <w:rPr>
          <w:rFonts w:asciiTheme="minorEastAsia" w:hAnsiTheme="minorEastAsia" w:hint="eastAsia"/>
          <w:color w:val="000000"/>
          <w:szCs w:val="21"/>
        </w:rPr>
        <w:t>DQA1、DPA1、DPB1、DRB3、DRB4、DRB5、G及科研合作</w:t>
      </w:r>
      <w:r w:rsidR="00D51D65">
        <w:rPr>
          <w:rFonts w:asciiTheme="minorEastAsia" w:hAnsiTheme="minorEastAsia" w:hint="eastAsia"/>
          <w:color w:val="000000"/>
          <w:szCs w:val="21"/>
        </w:rPr>
        <w:t>。</w:t>
      </w:r>
    </w:p>
    <w:p w:rsidR="009F7975" w:rsidRDefault="009F7975" w:rsidP="009F7975">
      <w:pPr>
        <w:widowControl/>
        <w:spacing w:before="100" w:beforeAutospacing="1" w:after="100" w:afterAutospacing="1" w:line="360" w:lineRule="auto"/>
        <w:outlineLvl w:val="2"/>
        <w:rPr>
          <w:rFonts w:asciiTheme="minorEastAsia" w:eastAsiaTheme="minorEastAsia" w:hAnsiTheme="minorEastAsia" w:cs="微软雅黑"/>
          <w:b/>
          <w:bCs/>
          <w:color w:val="000000"/>
          <w:kern w:val="0"/>
          <w:sz w:val="24"/>
          <w:szCs w:val="24"/>
        </w:rPr>
      </w:pPr>
      <w:r w:rsidRPr="00A9695F">
        <w:rPr>
          <w:rFonts w:asciiTheme="minorEastAsia" w:eastAsiaTheme="minorEastAsia" w:hAnsiTheme="minorEastAsia" w:cs="微软雅黑" w:hint="eastAsia"/>
          <w:b/>
          <w:bCs/>
          <w:color w:val="000000"/>
          <w:kern w:val="0"/>
          <w:sz w:val="24"/>
          <w:szCs w:val="24"/>
        </w:rPr>
        <w:t>（2）</w:t>
      </w:r>
      <w:r w:rsidR="00095249">
        <w:rPr>
          <w:rFonts w:asciiTheme="minorEastAsia" w:eastAsiaTheme="minorEastAsia" w:hAnsiTheme="minorEastAsia" w:cs="微软雅黑" w:hint="eastAsia"/>
          <w:b/>
          <w:bCs/>
          <w:color w:val="000000"/>
          <w:kern w:val="0"/>
          <w:sz w:val="24"/>
          <w:szCs w:val="24"/>
          <w:highlight w:val="green"/>
        </w:rPr>
        <w:t>样品要求</w:t>
      </w:r>
    </w:p>
    <w:p w:rsidR="002C33CE" w:rsidRDefault="008265C2" w:rsidP="009F7975">
      <w:pPr>
        <w:widowControl/>
        <w:spacing w:before="100" w:beforeAutospacing="1" w:after="100" w:afterAutospacing="1" w:line="360" w:lineRule="auto"/>
        <w:outlineLvl w:val="2"/>
        <w:rPr>
          <w:rFonts w:asciiTheme="minorEastAsia" w:hAnsiTheme="minorEastAsia"/>
          <w:color w:val="000000"/>
          <w:szCs w:val="21"/>
        </w:rPr>
      </w:pPr>
      <w:r>
        <w:rPr>
          <w:rFonts w:asciiTheme="minorEastAsia" w:hAnsiTheme="minorEastAsia" w:hint="eastAsia"/>
          <w:color w:val="000000"/>
          <w:szCs w:val="21"/>
        </w:rPr>
        <w:t>血液样本</w:t>
      </w:r>
      <w:r w:rsidR="002C33CE" w:rsidRPr="002C33CE">
        <w:rPr>
          <w:rFonts w:asciiTheme="minorEastAsia" w:hAnsiTheme="minorEastAsia" w:hint="eastAsia"/>
          <w:color w:val="000000"/>
          <w:szCs w:val="21"/>
        </w:rPr>
        <w:t>：</w:t>
      </w:r>
    </w:p>
    <w:p w:rsidR="002C33CE" w:rsidRDefault="008265C2" w:rsidP="009F7975">
      <w:pPr>
        <w:widowControl/>
        <w:spacing w:before="100" w:beforeAutospacing="1" w:after="100" w:afterAutospacing="1" w:line="360" w:lineRule="auto"/>
        <w:outlineLvl w:val="2"/>
        <w:rPr>
          <w:rFonts w:asciiTheme="minorEastAsia" w:hAnsiTheme="minorEastAsia"/>
          <w:color w:val="000000"/>
          <w:szCs w:val="21"/>
        </w:rPr>
      </w:pPr>
      <w:r>
        <w:rPr>
          <w:rFonts w:asciiTheme="minorEastAsia" w:hAnsiTheme="minorEastAsia" w:hint="eastAsia"/>
          <w:color w:val="000000"/>
          <w:szCs w:val="21"/>
        </w:rPr>
        <w:t>外周</w:t>
      </w:r>
      <w:r w:rsidR="002C33CE">
        <w:rPr>
          <w:rFonts w:asciiTheme="minorEastAsia" w:hAnsiTheme="minorEastAsia" w:hint="eastAsia"/>
          <w:color w:val="000000"/>
          <w:szCs w:val="21"/>
        </w:rPr>
        <w:t>血</w:t>
      </w:r>
      <w:r w:rsidR="002C33CE" w:rsidRPr="002C33CE">
        <w:rPr>
          <w:rFonts w:asciiTheme="minorEastAsia" w:hAnsiTheme="minorEastAsia" w:hint="eastAsia"/>
          <w:color w:val="000000"/>
          <w:szCs w:val="21"/>
        </w:rPr>
        <w:t>4mL（2mL/管×2管），EDTA抗凝，4℃条件下暂存，常温运输保存不超过7</w:t>
      </w:r>
      <w:r w:rsidR="0089747C">
        <w:rPr>
          <w:rFonts w:asciiTheme="minorEastAsia" w:hAnsiTheme="minorEastAsia" w:hint="eastAsia"/>
          <w:color w:val="000000"/>
          <w:szCs w:val="21"/>
        </w:rPr>
        <w:t>天；</w:t>
      </w:r>
    </w:p>
    <w:p w:rsidR="008265C2" w:rsidRDefault="002C33CE" w:rsidP="008265C2">
      <w:pPr>
        <w:widowControl/>
        <w:spacing w:before="100" w:beforeAutospacing="1" w:after="100" w:afterAutospacing="1" w:line="360" w:lineRule="auto"/>
        <w:outlineLvl w:val="2"/>
        <w:rPr>
          <w:rFonts w:asciiTheme="minorEastAsia" w:hAnsiTheme="minorEastAsia"/>
          <w:color w:val="000000"/>
          <w:szCs w:val="21"/>
        </w:rPr>
      </w:pPr>
      <w:r w:rsidRPr="002C33CE">
        <w:rPr>
          <w:rFonts w:asciiTheme="minorEastAsia" w:hAnsiTheme="minorEastAsia" w:hint="eastAsia"/>
          <w:color w:val="000000"/>
          <w:szCs w:val="21"/>
        </w:rPr>
        <w:t>DNA</w:t>
      </w:r>
      <w:r w:rsidR="008265C2">
        <w:rPr>
          <w:rFonts w:asciiTheme="minorEastAsia" w:hAnsiTheme="minorEastAsia" w:hint="eastAsia"/>
          <w:color w:val="000000"/>
          <w:szCs w:val="21"/>
        </w:rPr>
        <w:t>样本</w:t>
      </w:r>
      <w:r w:rsidRPr="002C33CE">
        <w:rPr>
          <w:rFonts w:asciiTheme="minorEastAsia" w:hAnsiTheme="minorEastAsia" w:hint="eastAsia"/>
          <w:color w:val="000000"/>
          <w:szCs w:val="21"/>
        </w:rPr>
        <w:t>:</w:t>
      </w:r>
    </w:p>
    <w:p w:rsidR="008265C2" w:rsidRDefault="002C33CE" w:rsidP="008265C2">
      <w:pPr>
        <w:widowControl/>
        <w:spacing w:before="100" w:beforeAutospacing="1" w:after="100" w:afterAutospacing="1" w:line="360" w:lineRule="auto"/>
        <w:outlineLvl w:val="2"/>
        <w:rPr>
          <w:rFonts w:asciiTheme="minorEastAsia" w:hAnsiTheme="minorEastAsia"/>
          <w:color w:val="000000"/>
          <w:szCs w:val="21"/>
        </w:rPr>
      </w:pPr>
      <w:r w:rsidRPr="002C33CE">
        <w:rPr>
          <w:rFonts w:asciiTheme="minorEastAsia" w:hAnsiTheme="minorEastAsia" w:hint="eastAsia"/>
          <w:color w:val="000000"/>
          <w:szCs w:val="21"/>
        </w:rPr>
        <w:t>DNA浓度＞30ng/ul(30-50之间)，体积＞50ul。OD260/280值在1.8-2.0</w:t>
      </w:r>
      <w:r w:rsidR="0089747C">
        <w:rPr>
          <w:rFonts w:asciiTheme="minorEastAsia" w:hAnsiTheme="minorEastAsia" w:hint="eastAsia"/>
          <w:color w:val="000000"/>
          <w:szCs w:val="21"/>
        </w:rPr>
        <w:t>之间；</w:t>
      </w:r>
    </w:p>
    <w:p w:rsidR="008265C2" w:rsidRDefault="002C33CE" w:rsidP="008265C2">
      <w:pPr>
        <w:widowControl/>
        <w:spacing w:before="100" w:beforeAutospacing="1" w:after="100" w:afterAutospacing="1" w:line="360" w:lineRule="auto"/>
        <w:outlineLvl w:val="2"/>
        <w:rPr>
          <w:rFonts w:asciiTheme="minorEastAsia" w:hAnsiTheme="minorEastAsia"/>
          <w:color w:val="000000"/>
          <w:szCs w:val="21"/>
        </w:rPr>
      </w:pPr>
      <w:r w:rsidRPr="002C33CE">
        <w:rPr>
          <w:rFonts w:asciiTheme="minorEastAsia" w:hAnsiTheme="minorEastAsia" w:hint="eastAsia"/>
          <w:color w:val="000000"/>
          <w:szCs w:val="21"/>
        </w:rPr>
        <w:t>需要提供DNA</w:t>
      </w:r>
      <w:r w:rsidR="0089747C">
        <w:rPr>
          <w:rFonts w:asciiTheme="minorEastAsia" w:hAnsiTheme="minorEastAsia" w:hint="eastAsia"/>
          <w:color w:val="000000"/>
          <w:szCs w:val="21"/>
        </w:rPr>
        <w:t>提取和纯化的方法，存储液</w:t>
      </w:r>
      <w:r w:rsidRPr="002C33CE">
        <w:rPr>
          <w:rFonts w:asciiTheme="minorEastAsia" w:hAnsiTheme="minorEastAsia" w:hint="eastAsia"/>
          <w:color w:val="000000"/>
          <w:szCs w:val="21"/>
        </w:rPr>
        <w:t>成分(不能含有SDS)</w:t>
      </w:r>
      <w:r w:rsidR="0089747C">
        <w:rPr>
          <w:rFonts w:asciiTheme="minorEastAsia" w:hAnsiTheme="minorEastAsia" w:hint="eastAsia"/>
          <w:color w:val="000000"/>
          <w:szCs w:val="21"/>
        </w:rPr>
        <w:t>；</w:t>
      </w:r>
    </w:p>
    <w:p w:rsidR="00373B61" w:rsidRPr="007539BE" w:rsidRDefault="002C33CE" w:rsidP="007539BE">
      <w:pPr>
        <w:widowControl/>
        <w:spacing w:before="100" w:beforeAutospacing="1" w:after="100" w:afterAutospacing="1" w:line="360" w:lineRule="auto"/>
        <w:outlineLvl w:val="2"/>
        <w:rPr>
          <w:rFonts w:asciiTheme="minorEastAsia" w:hAnsiTheme="minorEastAsia"/>
          <w:color w:val="000000"/>
          <w:szCs w:val="21"/>
        </w:rPr>
      </w:pPr>
      <w:r w:rsidRPr="002C33CE">
        <w:rPr>
          <w:rFonts w:asciiTheme="minorEastAsia" w:hAnsiTheme="minorEastAsia" w:hint="eastAsia"/>
          <w:color w:val="000000"/>
          <w:szCs w:val="21"/>
        </w:rPr>
        <w:t>低温运输，室温保存不能超过7天。</w:t>
      </w:r>
    </w:p>
    <w:p w:rsidR="007539BE" w:rsidRPr="007539BE" w:rsidRDefault="007539BE" w:rsidP="007539BE">
      <w:pPr>
        <w:widowControl/>
        <w:spacing w:before="100" w:beforeAutospacing="1" w:after="100" w:afterAutospacing="1"/>
        <w:jc w:val="left"/>
        <w:outlineLvl w:val="2"/>
        <w:rPr>
          <w:rFonts w:asciiTheme="minorEastAsia" w:hAnsiTheme="minorEastAsia"/>
          <w:b/>
          <w:color w:val="000000"/>
          <w:sz w:val="24"/>
          <w:szCs w:val="24"/>
        </w:rPr>
      </w:pPr>
      <w:r w:rsidRPr="007539BE">
        <w:rPr>
          <w:rFonts w:asciiTheme="minorEastAsia" w:eastAsiaTheme="minorEastAsia" w:hAnsiTheme="minorEastAsia" w:hint="eastAsia"/>
          <w:b/>
          <w:sz w:val="24"/>
          <w:szCs w:val="24"/>
        </w:rPr>
        <w:t>（3）</w:t>
      </w:r>
      <w:r w:rsidR="00095249" w:rsidRPr="00095249">
        <w:rPr>
          <w:rFonts w:asciiTheme="minorEastAsia" w:hAnsiTheme="minorEastAsia" w:hint="eastAsia"/>
          <w:b/>
          <w:color w:val="000000"/>
          <w:sz w:val="24"/>
          <w:szCs w:val="24"/>
          <w:highlight w:val="green"/>
        </w:rPr>
        <w:t>项目优势</w:t>
      </w:r>
    </w:p>
    <w:p w:rsidR="007539BE" w:rsidRPr="00A9695F" w:rsidRDefault="007539BE" w:rsidP="007539BE">
      <w:pPr>
        <w:widowControl/>
        <w:spacing w:before="100" w:beforeAutospacing="1" w:after="100" w:afterAutospacing="1"/>
        <w:jc w:val="left"/>
        <w:outlineLvl w:val="2"/>
        <w:rPr>
          <w:rFonts w:asciiTheme="minorEastAsia" w:eastAsiaTheme="minorEastAsia" w:hAnsiTheme="minorEastAsia"/>
          <w:color w:val="000000"/>
          <w:szCs w:val="21"/>
        </w:rPr>
      </w:pPr>
      <w:r w:rsidRPr="00A9695F">
        <w:rPr>
          <w:rFonts w:asciiTheme="minorEastAsia" w:eastAsiaTheme="minorEastAsia" w:hAnsiTheme="minorEastAsia" w:hint="eastAsia"/>
          <w:color w:val="000000"/>
          <w:szCs w:val="21"/>
        </w:rPr>
        <w:t>高分辨率</w:t>
      </w:r>
      <w:r>
        <w:rPr>
          <w:rFonts w:asciiTheme="minorEastAsia" w:eastAsiaTheme="minorEastAsia" w:hAnsiTheme="minorEastAsia" w:hint="eastAsia"/>
          <w:color w:val="000000"/>
          <w:szCs w:val="21"/>
        </w:rPr>
        <w:t>：</w:t>
      </w:r>
      <w:r w:rsidRPr="00A9695F">
        <w:rPr>
          <w:rFonts w:asciiTheme="minorEastAsia" w:eastAsiaTheme="minorEastAsia" w:hAnsiTheme="minorEastAsia" w:hint="eastAsia"/>
          <w:color w:val="000000"/>
          <w:szCs w:val="21"/>
        </w:rPr>
        <w:t xml:space="preserve">采用国际HLA分型方法的“金标准”，提供4位数的高分结果； </w:t>
      </w:r>
    </w:p>
    <w:p w:rsidR="007539BE" w:rsidRPr="00A9695F" w:rsidRDefault="007539BE" w:rsidP="007539BE">
      <w:pPr>
        <w:widowControl/>
        <w:spacing w:before="100" w:beforeAutospacing="1" w:after="100" w:afterAutospacing="1"/>
        <w:jc w:val="left"/>
        <w:outlineLvl w:val="2"/>
        <w:rPr>
          <w:rFonts w:asciiTheme="minorEastAsia" w:eastAsiaTheme="minorEastAsia" w:hAnsiTheme="minorEastAsia"/>
          <w:color w:val="000000"/>
          <w:szCs w:val="21"/>
        </w:rPr>
      </w:pPr>
      <w:r w:rsidRPr="00A9695F">
        <w:rPr>
          <w:rFonts w:asciiTheme="minorEastAsia" w:eastAsiaTheme="minorEastAsia" w:hAnsiTheme="minorEastAsia" w:hint="eastAsia"/>
          <w:color w:val="000000"/>
          <w:szCs w:val="21"/>
        </w:rPr>
        <w:t>结果准确</w:t>
      </w:r>
      <w:r>
        <w:rPr>
          <w:rFonts w:asciiTheme="minorEastAsia" w:eastAsiaTheme="minorEastAsia" w:hAnsiTheme="minorEastAsia" w:hint="eastAsia"/>
          <w:color w:val="000000"/>
          <w:szCs w:val="21"/>
        </w:rPr>
        <w:t>：</w:t>
      </w:r>
      <w:r w:rsidRPr="00A9695F">
        <w:rPr>
          <w:rFonts w:asciiTheme="minorEastAsia" w:eastAsiaTheme="minorEastAsia" w:hAnsiTheme="minorEastAsia" w:hint="eastAsia"/>
          <w:color w:val="000000"/>
          <w:szCs w:val="21"/>
        </w:rPr>
        <w:t xml:space="preserve">连续四年参加UCLA室间质评评估项目，分型结果准确率都达到100%； </w:t>
      </w:r>
    </w:p>
    <w:p w:rsidR="007539BE" w:rsidRPr="00A9695F" w:rsidRDefault="007539BE" w:rsidP="007539BE">
      <w:pPr>
        <w:widowControl/>
        <w:spacing w:before="100" w:beforeAutospacing="1" w:after="100" w:afterAutospacing="1"/>
        <w:jc w:val="left"/>
        <w:outlineLvl w:val="2"/>
        <w:rPr>
          <w:rFonts w:asciiTheme="minorEastAsia" w:eastAsiaTheme="minorEastAsia" w:hAnsiTheme="minorEastAsia"/>
          <w:color w:val="000000"/>
          <w:szCs w:val="21"/>
        </w:rPr>
      </w:pPr>
      <w:r w:rsidRPr="00A9695F">
        <w:rPr>
          <w:rFonts w:asciiTheme="minorEastAsia" w:eastAsiaTheme="minorEastAsia" w:hAnsiTheme="minorEastAsia" w:hint="eastAsia"/>
          <w:color w:val="000000"/>
          <w:szCs w:val="21"/>
        </w:rPr>
        <w:t>位点全面</w:t>
      </w:r>
      <w:r>
        <w:rPr>
          <w:rFonts w:asciiTheme="minorEastAsia" w:eastAsiaTheme="minorEastAsia" w:hAnsiTheme="minorEastAsia" w:hint="eastAsia"/>
          <w:color w:val="000000"/>
          <w:szCs w:val="21"/>
        </w:rPr>
        <w:t>：</w:t>
      </w:r>
      <w:r w:rsidRPr="00A9695F">
        <w:rPr>
          <w:rFonts w:asciiTheme="minorEastAsia" w:eastAsiaTheme="minorEastAsia" w:hAnsiTheme="minorEastAsia" w:hint="eastAsia"/>
          <w:color w:val="000000"/>
          <w:szCs w:val="21"/>
        </w:rPr>
        <w:t xml:space="preserve">可检测HLA-A、B、C、DRB1、DQB1、DPB1等多位点； </w:t>
      </w:r>
    </w:p>
    <w:p w:rsidR="007539BE" w:rsidRPr="00A9695F" w:rsidRDefault="007539BE" w:rsidP="007539BE">
      <w:pPr>
        <w:widowControl/>
        <w:spacing w:before="100" w:beforeAutospacing="1" w:after="100" w:afterAutospacing="1"/>
        <w:jc w:val="left"/>
        <w:outlineLvl w:val="2"/>
        <w:rPr>
          <w:rFonts w:asciiTheme="minorEastAsia" w:eastAsiaTheme="minorEastAsia" w:hAnsiTheme="minorEastAsia"/>
          <w:color w:val="000000"/>
          <w:szCs w:val="21"/>
        </w:rPr>
      </w:pPr>
      <w:r w:rsidRPr="00A9695F">
        <w:rPr>
          <w:rFonts w:asciiTheme="minorEastAsia" w:eastAsiaTheme="minorEastAsia" w:hAnsiTheme="minorEastAsia" w:hint="eastAsia"/>
          <w:color w:val="000000"/>
          <w:szCs w:val="21"/>
        </w:rPr>
        <w:t>高自动化</w:t>
      </w:r>
      <w:r>
        <w:rPr>
          <w:rFonts w:asciiTheme="minorEastAsia" w:eastAsiaTheme="minorEastAsia" w:hAnsiTheme="minorEastAsia" w:hint="eastAsia"/>
          <w:color w:val="000000"/>
          <w:szCs w:val="21"/>
        </w:rPr>
        <w:t>：</w:t>
      </w:r>
      <w:r w:rsidR="00D51D65">
        <w:rPr>
          <w:rFonts w:asciiTheme="minorEastAsia" w:eastAsiaTheme="minorEastAsia" w:hAnsiTheme="minorEastAsia" w:hint="eastAsia"/>
          <w:color w:val="000000"/>
          <w:szCs w:val="21"/>
        </w:rPr>
        <w:t>数据由大型计算机分析后直接得出结果。</w:t>
      </w:r>
    </w:p>
    <w:p w:rsidR="007539BE" w:rsidRDefault="007539BE" w:rsidP="00D21ED0">
      <w:pPr>
        <w:widowControl/>
        <w:spacing w:before="100" w:beforeAutospacing="1" w:after="100" w:afterAutospacing="1" w:line="360" w:lineRule="auto"/>
        <w:jc w:val="left"/>
        <w:outlineLvl w:val="2"/>
        <w:rPr>
          <w:rFonts w:asciiTheme="minorEastAsia" w:eastAsiaTheme="minorEastAsia" w:hAnsiTheme="minorEastAsia" w:cs="微软雅黑"/>
          <w:b/>
          <w:bCs/>
          <w:color w:val="000000"/>
          <w:kern w:val="0"/>
          <w:sz w:val="28"/>
          <w:szCs w:val="24"/>
        </w:rPr>
      </w:pPr>
    </w:p>
    <w:p w:rsidR="007539BE" w:rsidRDefault="007539BE" w:rsidP="00D21ED0">
      <w:pPr>
        <w:widowControl/>
        <w:spacing w:before="100" w:beforeAutospacing="1" w:after="100" w:afterAutospacing="1" w:line="360" w:lineRule="auto"/>
        <w:jc w:val="left"/>
        <w:outlineLvl w:val="2"/>
        <w:rPr>
          <w:rFonts w:asciiTheme="minorEastAsia" w:eastAsiaTheme="minorEastAsia" w:hAnsiTheme="minorEastAsia" w:cs="微软雅黑"/>
          <w:b/>
          <w:bCs/>
          <w:color w:val="000000"/>
          <w:kern w:val="0"/>
          <w:sz w:val="28"/>
          <w:szCs w:val="24"/>
        </w:rPr>
      </w:pPr>
    </w:p>
    <w:p w:rsidR="002C5003" w:rsidRPr="00A9695F" w:rsidRDefault="00D21ED0" w:rsidP="00D21ED0">
      <w:pPr>
        <w:widowControl/>
        <w:spacing w:before="100" w:beforeAutospacing="1" w:after="100" w:afterAutospacing="1" w:line="360" w:lineRule="auto"/>
        <w:jc w:val="left"/>
        <w:outlineLvl w:val="2"/>
        <w:rPr>
          <w:rFonts w:asciiTheme="minorEastAsia" w:eastAsiaTheme="minorEastAsia" w:hAnsiTheme="minorEastAsia"/>
          <w:color w:val="000000"/>
          <w:szCs w:val="21"/>
        </w:rPr>
      </w:pPr>
      <w:r>
        <w:rPr>
          <w:rFonts w:asciiTheme="minorEastAsia" w:eastAsiaTheme="minorEastAsia" w:hAnsiTheme="minorEastAsia" w:hint="eastAsia"/>
          <w:b/>
          <w:color w:val="000000"/>
          <w:sz w:val="24"/>
          <w:szCs w:val="24"/>
        </w:rPr>
        <w:lastRenderedPageBreak/>
        <w:t>（4）</w:t>
      </w:r>
      <w:r w:rsidR="009A526F" w:rsidRPr="00095249">
        <w:rPr>
          <w:rFonts w:asciiTheme="minorEastAsia" w:eastAsiaTheme="minorEastAsia" w:hAnsiTheme="minorEastAsia" w:hint="eastAsia"/>
          <w:b/>
          <w:color w:val="000000"/>
          <w:sz w:val="24"/>
          <w:szCs w:val="24"/>
          <w:highlight w:val="green"/>
        </w:rPr>
        <w:t>适应</w:t>
      </w:r>
      <w:r w:rsidR="002C5003" w:rsidRPr="00095249">
        <w:rPr>
          <w:rFonts w:asciiTheme="minorEastAsia" w:eastAsiaTheme="minorEastAsia" w:hAnsiTheme="minorEastAsia" w:hint="eastAsia"/>
          <w:b/>
          <w:color w:val="000000"/>
          <w:sz w:val="24"/>
          <w:szCs w:val="24"/>
          <w:highlight w:val="green"/>
        </w:rPr>
        <w:t>人群</w:t>
      </w:r>
    </w:p>
    <w:p w:rsidR="002C5003" w:rsidRPr="00A9695F" w:rsidRDefault="002C5003" w:rsidP="007539BE">
      <w:pPr>
        <w:widowControl/>
        <w:spacing w:before="100" w:beforeAutospacing="1" w:after="100" w:afterAutospacing="1" w:line="360" w:lineRule="auto"/>
        <w:ind w:firstLineChars="150" w:firstLine="315"/>
        <w:jc w:val="center"/>
        <w:outlineLvl w:val="2"/>
        <w:rPr>
          <w:rFonts w:asciiTheme="minorEastAsia" w:eastAsiaTheme="minorEastAsia" w:hAnsiTheme="minorEastAsia"/>
          <w:b/>
          <w:color w:val="000000"/>
          <w:sz w:val="24"/>
          <w:szCs w:val="24"/>
        </w:rPr>
      </w:pPr>
      <w:r w:rsidRPr="00A9695F">
        <w:rPr>
          <w:rFonts w:asciiTheme="minorEastAsia" w:eastAsiaTheme="minorEastAsia" w:hAnsiTheme="minorEastAsia"/>
          <w:noProof/>
        </w:rPr>
        <w:drawing>
          <wp:inline distT="0" distB="0" distL="0" distR="0" wp14:anchorId="79FD7AE5" wp14:editId="0C608D38">
            <wp:extent cx="1375214" cy="13620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77650" cy="1364488"/>
                    </a:xfrm>
                    <a:prstGeom prst="rect">
                      <a:avLst/>
                    </a:prstGeom>
                  </pic:spPr>
                </pic:pic>
              </a:graphicData>
            </a:graphic>
          </wp:inline>
        </w:drawing>
      </w:r>
    </w:p>
    <w:p w:rsidR="002C5003" w:rsidRPr="00A9695F" w:rsidRDefault="002C5003" w:rsidP="00A9695F">
      <w:pPr>
        <w:spacing w:before="100" w:beforeAutospacing="1" w:after="100" w:afterAutospacing="1"/>
        <w:ind w:firstLineChars="200" w:firstLine="422"/>
        <w:jc w:val="left"/>
        <w:outlineLvl w:val="2"/>
        <w:rPr>
          <w:rFonts w:asciiTheme="minorEastAsia" w:eastAsiaTheme="minorEastAsia" w:hAnsiTheme="minorEastAsia"/>
          <w:color w:val="000000"/>
          <w:szCs w:val="21"/>
        </w:rPr>
      </w:pPr>
      <w:r w:rsidRPr="00A9695F">
        <w:rPr>
          <w:rFonts w:asciiTheme="minorEastAsia" w:eastAsiaTheme="minorEastAsia" w:hAnsiTheme="minorEastAsia" w:hint="eastAsia"/>
          <w:b/>
          <w:bCs/>
          <w:color w:val="000000"/>
          <w:szCs w:val="21"/>
        </w:rPr>
        <w:t>需要骨髓、造血干细胞移植的相关疾病</w:t>
      </w:r>
    </w:p>
    <w:p w:rsidR="002C5003" w:rsidRPr="00A9695F" w:rsidRDefault="002C5003" w:rsidP="002C5003">
      <w:pPr>
        <w:spacing w:before="100" w:beforeAutospacing="1" w:after="100" w:afterAutospacing="1"/>
        <w:ind w:firstLineChars="200" w:firstLine="420"/>
        <w:jc w:val="left"/>
        <w:outlineLvl w:val="2"/>
        <w:rPr>
          <w:rFonts w:asciiTheme="minorEastAsia" w:eastAsiaTheme="minorEastAsia" w:hAnsiTheme="minorEastAsia"/>
          <w:color w:val="000000"/>
          <w:szCs w:val="21"/>
        </w:rPr>
      </w:pPr>
      <w:r w:rsidRPr="00A9695F">
        <w:rPr>
          <w:rFonts w:asciiTheme="minorEastAsia" w:eastAsiaTheme="minorEastAsia" w:hAnsiTheme="minorEastAsia" w:hint="eastAsia"/>
          <w:color w:val="000000"/>
          <w:szCs w:val="21"/>
        </w:rPr>
        <w:t>恶性血液病：急慢性白血病、地中海性贫血、严重型再生不良性贫血等</w:t>
      </w:r>
      <w:r w:rsidR="00D51D65">
        <w:rPr>
          <w:rFonts w:asciiTheme="minorEastAsia" w:eastAsiaTheme="minorEastAsia" w:hAnsiTheme="minorEastAsia" w:hint="eastAsia"/>
          <w:color w:val="000000"/>
          <w:szCs w:val="21"/>
        </w:rPr>
        <w:t>；</w:t>
      </w:r>
    </w:p>
    <w:p w:rsidR="002C5003" w:rsidRPr="00A9695F" w:rsidRDefault="00D51D65" w:rsidP="002C5003">
      <w:pPr>
        <w:spacing w:before="100" w:beforeAutospacing="1" w:after="100" w:afterAutospacing="1"/>
        <w:ind w:firstLineChars="200" w:firstLine="420"/>
        <w:outlineLvl w:val="2"/>
        <w:rPr>
          <w:rFonts w:asciiTheme="minorEastAsia" w:eastAsiaTheme="minorEastAsia" w:hAnsiTheme="minorEastAsia"/>
          <w:color w:val="000000"/>
          <w:szCs w:val="21"/>
        </w:rPr>
      </w:pPr>
      <w:r>
        <w:rPr>
          <w:rFonts w:asciiTheme="minorEastAsia" w:eastAsiaTheme="minorEastAsia" w:hAnsiTheme="minorEastAsia" w:hint="eastAsia"/>
          <w:color w:val="000000"/>
          <w:szCs w:val="21"/>
        </w:rPr>
        <w:t>骨髓疾病：骨髓增生异常综合征、骨髓增生性疾病等。</w:t>
      </w:r>
      <w:r w:rsidR="002C5003" w:rsidRPr="00A9695F">
        <w:rPr>
          <w:rFonts w:asciiTheme="minorEastAsia" w:eastAsiaTheme="minorEastAsia" w:hAnsiTheme="minorEastAsia" w:hint="eastAsia"/>
          <w:color w:val="000000"/>
          <w:szCs w:val="21"/>
        </w:rPr>
        <w:t xml:space="preserve"> </w:t>
      </w:r>
    </w:p>
    <w:p w:rsidR="002C5003" w:rsidRPr="00A9695F" w:rsidRDefault="002C5003" w:rsidP="00A9695F">
      <w:pPr>
        <w:spacing w:before="100" w:beforeAutospacing="1" w:after="100" w:afterAutospacing="1" w:line="360" w:lineRule="auto"/>
        <w:ind w:firstLineChars="200" w:firstLine="422"/>
        <w:outlineLvl w:val="2"/>
        <w:rPr>
          <w:rFonts w:asciiTheme="minorEastAsia" w:eastAsiaTheme="minorEastAsia" w:hAnsiTheme="minorEastAsia"/>
          <w:color w:val="000000"/>
          <w:szCs w:val="21"/>
        </w:rPr>
      </w:pPr>
      <w:r w:rsidRPr="00A9695F">
        <w:rPr>
          <w:rFonts w:asciiTheme="minorEastAsia" w:eastAsiaTheme="minorEastAsia" w:hAnsiTheme="minorEastAsia" w:hint="eastAsia"/>
          <w:b/>
          <w:bCs/>
          <w:color w:val="000000"/>
          <w:szCs w:val="21"/>
        </w:rPr>
        <w:t xml:space="preserve">需要器官移植的相关疾病 </w:t>
      </w:r>
    </w:p>
    <w:p w:rsidR="002C5003" w:rsidRPr="00A9695F" w:rsidRDefault="002C5003" w:rsidP="002C5003">
      <w:pPr>
        <w:spacing w:before="100" w:beforeAutospacing="1" w:after="100" w:afterAutospacing="1" w:line="360" w:lineRule="auto"/>
        <w:ind w:firstLineChars="200" w:firstLine="420"/>
        <w:outlineLvl w:val="2"/>
        <w:rPr>
          <w:rFonts w:asciiTheme="minorEastAsia" w:eastAsiaTheme="minorEastAsia" w:hAnsiTheme="minorEastAsia"/>
          <w:color w:val="000000"/>
          <w:szCs w:val="21"/>
        </w:rPr>
      </w:pPr>
      <w:r w:rsidRPr="00A9695F">
        <w:rPr>
          <w:rFonts w:asciiTheme="minorEastAsia" w:eastAsiaTheme="minorEastAsia" w:hAnsiTheme="minorEastAsia" w:hint="eastAsia"/>
          <w:color w:val="000000"/>
          <w:szCs w:val="21"/>
        </w:rPr>
        <w:t xml:space="preserve">心脏：由各种病因导致的心脏衰竭的病人 </w:t>
      </w:r>
    </w:p>
    <w:p w:rsidR="002C5003" w:rsidRPr="00A9695F" w:rsidRDefault="002C5003" w:rsidP="002C5003">
      <w:pPr>
        <w:spacing w:before="100" w:beforeAutospacing="1" w:after="100" w:afterAutospacing="1" w:line="360" w:lineRule="auto"/>
        <w:ind w:firstLineChars="200" w:firstLine="420"/>
        <w:outlineLvl w:val="2"/>
        <w:rPr>
          <w:rFonts w:asciiTheme="minorEastAsia" w:eastAsiaTheme="minorEastAsia" w:hAnsiTheme="minorEastAsia"/>
          <w:color w:val="000000"/>
          <w:szCs w:val="21"/>
        </w:rPr>
      </w:pPr>
      <w:r w:rsidRPr="00A9695F">
        <w:rPr>
          <w:rFonts w:asciiTheme="minorEastAsia" w:eastAsiaTheme="minorEastAsia" w:hAnsiTheme="minorEastAsia" w:hint="eastAsia"/>
          <w:color w:val="000000"/>
          <w:szCs w:val="21"/>
        </w:rPr>
        <w:t xml:space="preserve">肺脏：终末期良性肺部疾病的患者 </w:t>
      </w:r>
    </w:p>
    <w:p w:rsidR="002C5003" w:rsidRPr="00A9695F" w:rsidRDefault="002C5003" w:rsidP="002C5003">
      <w:pPr>
        <w:spacing w:before="100" w:beforeAutospacing="1" w:after="100" w:afterAutospacing="1" w:line="360" w:lineRule="auto"/>
        <w:ind w:firstLineChars="200" w:firstLine="420"/>
        <w:outlineLvl w:val="2"/>
        <w:rPr>
          <w:rFonts w:asciiTheme="minorEastAsia" w:eastAsiaTheme="minorEastAsia" w:hAnsiTheme="minorEastAsia"/>
          <w:color w:val="000000"/>
          <w:szCs w:val="21"/>
        </w:rPr>
      </w:pPr>
      <w:r w:rsidRPr="00A9695F">
        <w:rPr>
          <w:rFonts w:asciiTheme="minorEastAsia" w:eastAsiaTheme="minorEastAsia" w:hAnsiTheme="minorEastAsia" w:hint="eastAsia"/>
          <w:color w:val="000000"/>
          <w:szCs w:val="21"/>
        </w:rPr>
        <w:t xml:space="preserve">肾脏：痰质血症、尿毒症等 </w:t>
      </w:r>
    </w:p>
    <w:p w:rsidR="002C5003" w:rsidRPr="00A9695F" w:rsidRDefault="002C5003" w:rsidP="002C5003">
      <w:pPr>
        <w:spacing w:before="100" w:beforeAutospacing="1" w:after="100" w:afterAutospacing="1" w:line="360" w:lineRule="auto"/>
        <w:ind w:firstLineChars="200" w:firstLine="420"/>
        <w:outlineLvl w:val="2"/>
        <w:rPr>
          <w:rFonts w:asciiTheme="minorEastAsia" w:eastAsiaTheme="minorEastAsia" w:hAnsiTheme="minorEastAsia"/>
          <w:color w:val="000000"/>
          <w:szCs w:val="21"/>
        </w:rPr>
      </w:pPr>
      <w:r w:rsidRPr="00A9695F">
        <w:rPr>
          <w:rFonts w:asciiTheme="minorEastAsia" w:eastAsiaTheme="minorEastAsia" w:hAnsiTheme="minorEastAsia" w:hint="eastAsia"/>
          <w:color w:val="000000"/>
          <w:szCs w:val="21"/>
        </w:rPr>
        <w:t xml:space="preserve">胰脏：晚期糖尿病、I型糖尿病等 </w:t>
      </w:r>
    </w:p>
    <w:p w:rsidR="002C5003" w:rsidRPr="007E79DF" w:rsidRDefault="00D21ED0" w:rsidP="007E79DF">
      <w:pPr>
        <w:spacing w:line="360" w:lineRule="auto"/>
        <w:rPr>
          <w:rFonts w:asciiTheme="minorEastAsia" w:eastAsiaTheme="minorEastAsia" w:hAnsiTheme="minorEastAsia"/>
          <w:b/>
          <w:color w:val="000000"/>
          <w:sz w:val="24"/>
          <w:szCs w:val="28"/>
        </w:rPr>
      </w:pPr>
      <w:r w:rsidRPr="007E79DF">
        <w:rPr>
          <w:rFonts w:asciiTheme="minorEastAsia" w:eastAsiaTheme="minorEastAsia" w:hAnsiTheme="minorEastAsia" w:hint="eastAsia"/>
          <w:b/>
          <w:color w:val="000000"/>
          <w:sz w:val="24"/>
          <w:szCs w:val="28"/>
        </w:rPr>
        <w:t>2.2、</w:t>
      </w:r>
      <w:bookmarkStart w:id="2" w:name="_Hlk495394399"/>
      <w:r w:rsidR="002C5003" w:rsidRPr="007E79DF">
        <w:rPr>
          <w:rFonts w:asciiTheme="minorEastAsia" w:eastAsiaTheme="minorEastAsia" w:hAnsiTheme="minorEastAsia" w:hint="eastAsia"/>
          <w:b/>
          <w:color w:val="000000"/>
          <w:sz w:val="24"/>
          <w:szCs w:val="28"/>
        </w:rPr>
        <w:t>STR嵌合体检测</w:t>
      </w:r>
    </w:p>
    <w:bookmarkEnd w:id="2"/>
    <w:p w:rsidR="002C5003" w:rsidRPr="00A9695F" w:rsidRDefault="00D21ED0" w:rsidP="007E79DF">
      <w:pPr>
        <w:spacing w:line="360" w:lineRule="auto"/>
        <w:rPr>
          <w:rFonts w:asciiTheme="minorEastAsia" w:eastAsiaTheme="minorEastAsia" w:hAnsiTheme="minorEastAsia"/>
          <w:b/>
          <w:color w:val="000000"/>
          <w:sz w:val="24"/>
          <w:szCs w:val="24"/>
        </w:rPr>
      </w:pPr>
      <w:r>
        <w:rPr>
          <w:rFonts w:asciiTheme="minorEastAsia" w:eastAsiaTheme="minorEastAsia" w:hAnsiTheme="minorEastAsia" w:hint="eastAsia"/>
          <w:b/>
          <w:color w:val="000000"/>
          <w:sz w:val="24"/>
          <w:szCs w:val="24"/>
        </w:rPr>
        <w:t>（1）</w:t>
      </w:r>
      <w:r w:rsidRPr="00095249">
        <w:rPr>
          <w:rFonts w:asciiTheme="minorEastAsia" w:eastAsiaTheme="minorEastAsia" w:hAnsiTheme="minorEastAsia" w:hint="eastAsia"/>
          <w:b/>
          <w:color w:val="000000"/>
          <w:sz w:val="24"/>
          <w:szCs w:val="24"/>
          <w:highlight w:val="green"/>
        </w:rPr>
        <w:t>项目介绍</w:t>
      </w:r>
    </w:p>
    <w:p w:rsidR="002C5003" w:rsidRPr="00A9695F" w:rsidRDefault="002C5003" w:rsidP="007E79DF">
      <w:pPr>
        <w:spacing w:line="360" w:lineRule="auto"/>
        <w:ind w:firstLineChars="200" w:firstLine="420"/>
        <w:rPr>
          <w:rFonts w:asciiTheme="minorEastAsia" w:eastAsiaTheme="minorEastAsia" w:hAnsiTheme="minorEastAsia"/>
          <w:color w:val="000000"/>
          <w:szCs w:val="21"/>
        </w:rPr>
      </w:pPr>
      <w:r w:rsidRPr="00A9695F">
        <w:rPr>
          <w:rFonts w:asciiTheme="minorEastAsia" w:eastAsiaTheme="minorEastAsia" w:hAnsiTheme="minorEastAsia"/>
          <w:color w:val="000000"/>
          <w:szCs w:val="21"/>
        </w:rPr>
        <w:t>STR，即短串联重复序列（shorttandemrepeat，STR），也称做微卫星DNA，是由几个碱基对作为核心单位串联重复形成的DNA序列。STR广泛存在于真核生物基因组中，具有高度的多态性，按孟德尔规律呈共显性遗传，是目前最理想的DNA遗传标记。在医学亲子鉴定中已经得到广泛应用。</w:t>
      </w:r>
    </w:p>
    <w:p w:rsidR="002C5003" w:rsidRPr="00A9695F" w:rsidRDefault="002C5003" w:rsidP="007E79DF">
      <w:pPr>
        <w:spacing w:line="360" w:lineRule="auto"/>
        <w:ind w:firstLineChars="200" w:firstLine="420"/>
        <w:rPr>
          <w:rFonts w:asciiTheme="minorEastAsia" w:eastAsiaTheme="minorEastAsia" w:hAnsiTheme="minorEastAsia"/>
          <w:color w:val="000000"/>
          <w:szCs w:val="21"/>
        </w:rPr>
      </w:pPr>
      <w:r w:rsidRPr="00A9695F">
        <w:rPr>
          <w:rFonts w:asciiTheme="minorEastAsia" w:eastAsiaTheme="minorEastAsia" w:hAnsiTheme="minorEastAsia"/>
          <w:color w:val="000000"/>
          <w:szCs w:val="21"/>
        </w:rPr>
        <w:t>嵌合体的检测不仅可以判断移植状况，通过动态观察嵌合体的变化有可能早期预测移植排斥和白血病复发，还可以判断复发是供者型还是受者型，为临床治疗提供参考。</w:t>
      </w:r>
    </w:p>
    <w:p w:rsidR="002C5003" w:rsidRPr="00A9695F" w:rsidRDefault="002C5003" w:rsidP="00D21ED0">
      <w:pPr>
        <w:jc w:val="center"/>
        <w:rPr>
          <w:rFonts w:asciiTheme="minorEastAsia" w:eastAsiaTheme="minorEastAsia" w:hAnsiTheme="minorEastAsia"/>
          <w:b/>
          <w:color w:val="000000"/>
          <w:szCs w:val="21"/>
        </w:rPr>
      </w:pPr>
      <w:r w:rsidRPr="00A9695F">
        <w:rPr>
          <w:rFonts w:asciiTheme="minorEastAsia" w:eastAsiaTheme="minorEastAsia" w:hAnsiTheme="minorEastAsia"/>
          <w:noProof/>
        </w:rPr>
        <w:lastRenderedPageBreak/>
        <w:drawing>
          <wp:inline distT="0" distB="0" distL="0" distR="0" wp14:anchorId="40BE8E9B" wp14:editId="6971B7B5">
            <wp:extent cx="2124075" cy="164371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23809" cy="1643514"/>
                    </a:xfrm>
                    <a:prstGeom prst="rect">
                      <a:avLst/>
                    </a:prstGeom>
                  </pic:spPr>
                </pic:pic>
              </a:graphicData>
            </a:graphic>
          </wp:inline>
        </w:drawing>
      </w:r>
    </w:p>
    <w:p w:rsidR="00D21ED0" w:rsidRPr="00CA263A" w:rsidRDefault="00D21ED0" w:rsidP="00CA263A">
      <w:pPr>
        <w:widowControl/>
        <w:spacing w:before="100" w:beforeAutospacing="1" w:after="100" w:afterAutospacing="1" w:line="330" w:lineRule="atLeast"/>
        <w:rPr>
          <w:rFonts w:asciiTheme="minorEastAsia" w:eastAsiaTheme="minorEastAsia" w:hAnsiTheme="minorEastAsia"/>
          <w:color w:val="000000"/>
          <w:szCs w:val="21"/>
        </w:rPr>
      </w:pPr>
      <w:r>
        <w:rPr>
          <w:rFonts w:asciiTheme="minorEastAsia" w:eastAsiaTheme="minorEastAsia" w:hAnsiTheme="minorEastAsia" w:hint="eastAsia"/>
          <w:b/>
          <w:color w:val="000000"/>
          <w:sz w:val="24"/>
          <w:szCs w:val="24"/>
        </w:rPr>
        <w:t>检测明细</w:t>
      </w:r>
      <w:r w:rsidR="00CA263A">
        <w:rPr>
          <w:rFonts w:asciiTheme="minorEastAsia" w:eastAsiaTheme="minorEastAsia" w:hAnsiTheme="minorEastAsia" w:hint="eastAsia"/>
          <w:b/>
          <w:color w:val="000000"/>
          <w:sz w:val="24"/>
          <w:szCs w:val="24"/>
        </w:rPr>
        <w:t>：</w:t>
      </w:r>
    </w:p>
    <w:p w:rsidR="00D21ED0" w:rsidRPr="00A9695F" w:rsidRDefault="00D21ED0" w:rsidP="007E79DF">
      <w:pPr>
        <w:widowControl/>
        <w:spacing w:line="360" w:lineRule="auto"/>
        <w:ind w:firstLineChars="200" w:firstLine="420"/>
        <w:jc w:val="left"/>
        <w:rPr>
          <w:rFonts w:asciiTheme="minorEastAsia" w:eastAsiaTheme="minorEastAsia" w:hAnsiTheme="minorEastAsia"/>
          <w:color w:val="000000"/>
          <w:szCs w:val="21"/>
        </w:rPr>
      </w:pPr>
      <w:r w:rsidRPr="00A9695F">
        <w:rPr>
          <w:rFonts w:asciiTheme="minorEastAsia" w:eastAsiaTheme="minorEastAsia" w:hAnsiTheme="minorEastAsia"/>
          <w:color w:val="000000"/>
          <w:szCs w:val="21"/>
        </w:rPr>
        <w:t xml:space="preserve">使用ABI3130XL型遗传分析仪进行检测，单管同时扩增20个位点，包括19个STR个体识别位点以及一个性别鉴定位点。 </w:t>
      </w:r>
    </w:p>
    <w:p w:rsidR="007E79DF" w:rsidRDefault="00D21ED0" w:rsidP="007E79DF">
      <w:pPr>
        <w:widowControl/>
        <w:spacing w:line="330" w:lineRule="atLeast"/>
        <w:jc w:val="center"/>
        <w:rPr>
          <w:rFonts w:asciiTheme="minorEastAsia" w:eastAsiaTheme="minorEastAsia" w:hAnsiTheme="minorEastAsia"/>
          <w:color w:val="000000"/>
          <w:szCs w:val="21"/>
        </w:rPr>
      </w:pPr>
      <w:r w:rsidRPr="00A9695F">
        <w:rPr>
          <w:rFonts w:asciiTheme="minorEastAsia" w:eastAsiaTheme="minorEastAsia" w:hAnsiTheme="minorEastAsia"/>
          <w:noProof/>
        </w:rPr>
        <w:drawing>
          <wp:inline distT="0" distB="0" distL="0" distR="0" wp14:anchorId="6E4E347D" wp14:editId="49409127">
            <wp:extent cx="1442951" cy="1017917"/>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49866" cy="1022795"/>
                    </a:xfrm>
                    <a:prstGeom prst="rect">
                      <a:avLst/>
                    </a:prstGeom>
                  </pic:spPr>
                </pic:pic>
              </a:graphicData>
            </a:graphic>
          </wp:inline>
        </w:drawing>
      </w:r>
    </w:p>
    <w:p w:rsidR="00CA263A" w:rsidRPr="007E79DF" w:rsidRDefault="00CA263A" w:rsidP="007E79DF">
      <w:pPr>
        <w:widowControl/>
        <w:spacing w:line="330" w:lineRule="atLeast"/>
        <w:rPr>
          <w:rFonts w:asciiTheme="minorEastAsia" w:eastAsiaTheme="minorEastAsia" w:hAnsiTheme="minorEastAsia"/>
          <w:color w:val="000000"/>
          <w:szCs w:val="21"/>
        </w:rPr>
      </w:pPr>
      <w:r w:rsidRPr="00A9695F">
        <w:rPr>
          <w:rFonts w:asciiTheme="minorEastAsia" w:eastAsiaTheme="minorEastAsia" w:hAnsiTheme="minorEastAsia" w:cs="微软雅黑" w:hint="eastAsia"/>
          <w:b/>
          <w:bCs/>
          <w:color w:val="000000"/>
          <w:kern w:val="0"/>
          <w:sz w:val="24"/>
          <w:szCs w:val="24"/>
        </w:rPr>
        <w:t>（2）</w:t>
      </w:r>
      <w:r w:rsidR="00095249" w:rsidRPr="00095249">
        <w:rPr>
          <w:rFonts w:asciiTheme="minorEastAsia" w:eastAsiaTheme="minorEastAsia" w:hAnsiTheme="minorEastAsia" w:cs="微软雅黑" w:hint="eastAsia"/>
          <w:b/>
          <w:bCs/>
          <w:color w:val="000000"/>
          <w:kern w:val="0"/>
          <w:sz w:val="24"/>
          <w:szCs w:val="24"/>
          <w:highlight w:val="green"/>
        </w:rPr>
        <w:t>样品要求</w:t>
      </w:r>
    </w:p>
    <w:p w:rsidR="00CA263A" w:rsidRDefault="00CA263A" w:rsidP="00CA263A">
      <w:pPr>
        <w:widowControl/>
        <w:spacing w:before="100" w:beforeAutospacing="1" w:after="100" w:afterAutospacing="1" w:line="360" w:lineRule="auto"/>
        <w:outlineLvl w:val="2"/>
        <w:rPr>
          <w:rFonts w:asciiTheme="minorEastAsia" w:hAnsiTheme="minorEastAsia"/>
          <w:color w:val="000000"/>
          <w:szCs w:val="21"/>
        </w:rPr>
      </w:pPr>
      <w:r>
        <w:rPr>
          <w:rFonts w:asciiTheme="minorEastAsia" w:hAnsiTheme="minorEastAsia" w:hint="eastAsia"/>
          <w:color w:val="000000"/>
          <w:szCs w:val="21"/>
        </w:rPr>
        <w:t>血液样本</w:t>
      </w:r>
      <w:r w:rsidRPr="002C33CE">
        <w:rPr>
          <w:rFonts w:asciiTheme="minorEastAsia" w:hAnsiTheme="minorEastAsia" w:hint="eastAsia"/>
          <w:color w:val="000000"/>
          <w:szCs w:val="21"/>
        </w:rPr>
        <w:t>：</w:t>
      </w:r>
    </w:p>
    <w:p w:rsidR="00CA263A" w:rsidRDefault="00CA263A" w:rsidP="00CA263A">
      <w:pPr>
        <w:widowControl/>
        <w:spacing w:before="100" w:beforeAutospacing="1" w:after="100" w:afterAutospacing="1" w:line="360" w:lineRule="auto"/>
        <w:outlineLvl w:val="2"/>
        <w:rPr>
          <w:rFonts w:asciiTheme="minorEastAsia" w:hAnsiTheme="minorEastAsia"/>
          <w:color w:val="000000"/>
          <w:szCs w:val="21"/>
        </w:rPr>
      </w:pPr>
      <w:r>
        <w:rPr>
          <w:rFonts w:asciiTheme="minorEastAsia" w:hAnsiTheme="minorEastAsia" w:hint="eastAsia"/>
          <w:color w:val="000000"/>
          <w:szCs w:val="21"/>
        </w:rPr>
        <w:t>外周血</w:t>
      </w:r>
      <w:r w:rsidRPr="002C33CE">
        <w:rPr>
          <w:rFonts w:asciiTheme="minorEastAsia" w:hAnsiTheme="minorEastAsia" w:hint="eastAsia"/>
          <w:color w:val="000000"/>
          <w:szCs w:val="21"/>
        </w:rPr>
        <w:t>4mL（2mL/管×2管），EDTA抗凝，4℃条件下暂存，常温运输保存不超过7</w:t>
      </w:r>
      <w:r>
        <w:rPr>
          <w:rFonts w:asciiTheme="minorEastAsia" w:hAnsiTheme="minorEastAsia" w:hint="eastAsia"/>
          <w:color w:val="000000"/>
          <w:szCs w:val="21"/>
        </w:rPr>
        <w:t>天。</w:t>
      </w:r>
    </w:p>
    <w:p w:rsidR="00CA263A" w:rsidRPr="00A9695F" w:rsidRDefault="00CA263A" w:rsidP="00CA263A">
      <w:pPr>
        <w:rPr>
          <w:rFonts w:asciiTheme="minorEastAsia" w:eastAsiaTheme="minorEastAsia" w:hAnsiTheme="minorEastAsia"/>
        </w:rPr>
      </w:pPr>
      <w:r w:rsidRPr="00A9695F">
        <w:rPr>
          <w:rFonts w:asciiTheme="minorEastAsia" w:eastAsiaTheme="minorEastAsia" w:hAnsiTheme="minorEastAsia" w:hint="eastAsia"/>
        </w:rPr>
        <w:t>血卡样本：</w:t>
      </w:r>
    </w:p>
    <w:p w:rsidR="00D21ED0" w:rsidRDefault="00CA263A" w:rsidP="00CA263A">
      <w:pPr>
        <w:widowControl/>
        <w:spacing w:before="100" w:beforeAutospacing="1" w:after="100" w:afterAutospacing="1" w:line="330" w:lineRule="atLeast"/>
        <w:jc w:val="left"/>
        <w:rPr>
          <w:rFonts w:asciiTheme="minorEastAsia" w:eastAsiaTheme="minorEastAsia" w:hAnsiTheme="minorEastAsia"/>
        </w:rPr>
      </w:pPr>
      <w:r>
        <w:rPr>
          <w:rFonts w:asciiTheme="minorEastAsia" w:eastAsiaTheme="minorEastAsia" w:hAnsiTheme="minorEastAsia" w:hint="eastAsia"/>
        </w:rPr>
        <w:t>采集2-3个血斑，</w:t>
      </w:r>
      <w:r w:rsidRPr="00A9695F">
        <w:rPr>
          <w:rFonts w:asciiTheme="minorEastAsia" w:eastAsiaTheme="minorEastAsia" w:hAnsiTheme="minorEastAsia" w:hint="eastAsia"/>
        </w:rPr>
        <w:t>将血片置于清洁空气中，避免阳光直射，自然晾干</w:t>
      </w:r>
      <w:r w:rsidR="007E79DF">
        <w:rPr>
          <w:rFonts w:asciiTheme="minorEastAsia" w:eastAsiaTheme="minorEastAsia" w:hAnsiTheme="minorEastAsia" w:hint="eastAsia"/>
        </w:rPr>
        <w:t>，</w:t>
      </w:r>
      <w:r w:rsidRPr="00A9695F">
        <w:rPr>
          <w:rFonts w:asciiTheme="minorEastAsia" w:eastAsiaTheme="minorEastAsia" w:hAnsiTheme="minorEastAsia"/>
        </w:rPr>
        <w:t>4</w:t>
      </w:r>
      <w:r w:rsidRPr="00A9695F">
        <w:rPr>
          <w:rFonts w:asciiTheme="minorEastAsia" w:eastAsiaTheme="minorEastAsia" w:hAnsiTheme="minorEastAsia" w:hint="eastAsia"/>
        </w:rPr>
        <w:t>℃冰箱中</w:t>
      </w:r>
      <w:r w:rsidR="00D51D65">
        <w:rPr>
          <w:rFonts w:asciiTheme="minorEastAsia" w:eastAsiaTheme="minorEastAsia" w:hAnsiTheme="minorEastAsia" w:hint="eastAsia"/>
        </w:rPr>
        <w:t>暂存。</w:t>
      </w:r>
    </w:p>
    <w:p w:rsidR="007539BE" w:rsidRPr="007539BE" w:rsidRDefault="00CD4ED9" w:rsidP="007539BE">
      <w:pPr>
        <w:autoSpaceDE w:val="0"/>
        <w:autoSpaceDN w:val="0"/>
        <w:adjustRightInd w:val="0"/>
        <w:spacing w:line="314" w:lineRule="exact"/>
        <w:jc w:val="left"/>
        <w:rPr>
          <w:rFonts w:asciiTheme="minorEastAsia" w:eastAsiaTheme="minorEastAsia" w:hAnsiTheme="minorEastAsia" w:cs="微软雅黑"/>
          <w:b/>
          <w:bCs/>
          <w:color w:val="000000"/>
          <w:kern w:val="0"/>
          <w:sz w:val="24"/>
          <w:szCs w:val="24"/>
        </w:rPr>
      </w:pPr>
      <w:r w:rsidRPr="008B527F">
        <w:rPr>
          <w:rFonts w:asciiTheme="minorEastAsia" w:eastAsiaTheme="minorEastAsia" w:hAnsiTheme="minorEastAsia" w:hint="eastAsia"/>
          <w:b/>
          <w:sz w:val="24"/>
          <w:szCs w:val="24"/>
        </w:rPr>
        <w:t>（3）</w:t>
      </w:r>
      <w:r w:rsidR="00095249" w:rsidRPr="00095249">
        <w:rPr>
          <w:rFonts w:asciiTheme="minorEastAsia" w:eastAsiaTheme="minorEastAsia" w:hAnsiTheme="minorEastAsia" w:hint="eastAsia"/>
          <w:b/>
          <w:color w:val="000000"/>
          <w:sz w:val="24"/>
          <w:szCs w:val="24"/>
          <w:highlight w:val="green"/>
        </w:rPr>
        <w:t>项目优势</w:t>
      </w:r>
    </w:p>
    <w:p w:rsidR="007539BE" w:rsidRPr="00A9695F" w:rsidRDefault="007539BE" w:rsidP="007539BE">
      <w:pPr>
        <w:widowControl/>
        <w:spacing w:before="100" w:beforeAutospacing="1" w:after="100" w:afterAutospacing="1" w:line="330" w:lineRule="atLeast"/>
        <w:jc w:val="center"/>
        <w:rPr>
          <w:rFonts w:asciiTheme="minorEastAsia" w:eastAsiaTheme="minorEastAsia" w:hAnsiTheme="minorEastAsia"/>
          <w:b/>
          <w:color w:val="000000"/>
          <w:sz w:val="24"/>
          <w:szCs w:val="24"/>
        </w:rPr>
      </w:pPr>
      <w:r w:rsidRPr="00A9695F">
        <w:rPr>
          <w:rFonts w:asciiTheme="minorEastAsia" w:eastAsiaTheme="minorEastAsia" w:hAnsiTheme="minorEastAsia"/>
          <w:noProof/>
        </w:rPr>
        <w:drawing>
          <wp:inline distT="0" distB="0" distL="0" distR="0" wp14:anchorId="26D0153C" wp14:editId="17CB6E4C">
            <wp:extent cx="1440611" cy="884012"/>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44541" cy="886424"/>
                    </a:xfrm>
                    <a:prstGeom prst="rect">
                      <a:avLst/>
                    </a:prstGeom>
                  </pic:spPr>
                </pic:pic>
              </a:graphicData>
            </a:graphic>
          </wp:inline>
        </w:drawing>
      </w:r>
    </w:p>
    <w:p w:rsidR="007539BE" w:rsidRPr="00A9695F" w:rsidRDefault="007539BE" w:rsidP="007539BE">
      <w:pPr>
        <w:widowControl/>
        <w:spacing w:before="100" w:beforeAutospacing="1" w:after="100" w:afterAutospacing="1" w:line="330" w:lineRule="atLeast"/>
        <w:jc w:val="left"/>
        <w:rPr>
          <w:rFonts w:asciiTheme="minorEastAsia" w:eastAsiaTheme="minorEastAsia" w:hAnsiTheme="minorEastAsia"/>
          <w:color w:val="000000"/>
          <w:szCs w:val="21"/>
        </w:rPr>
      </w:pPr>
      <w:r w:rsidRPr="00A9695F">
        <w:rPr>
          <w:rFonts w:asciiTheme="minorEastAsia" w:eastAsiaTheme="minorEastAsia" w:hAnsiTheme="minorEastAsia"/>
          <w:color w:val="000000"/>
          <w:szCs w:val="21"/>
        </w:rPr>
        <w:t>采用的是和亲子鉴定同样的技术PCR-STR；</w:t>
      </w:r>
    </w:p>
    <w:p w:rsidR="007539BE" w:rsidRPr="00A9695F" w:rsidRDefault="007539BE" w:rsidP="007539BE">
      <w:pPr>
        <w:widowControl/>
        <w:spacing w:before="100" w:beforeAutospacing="1" w:after="100" w:afterAutospacing="1" w:line="330" w:lineRule="atLeast"/>
        <w:jc w:val="left"/>
        <w:rPr>
          <w:rFonts w:asciiTheme="minorEastAsia" w:eastAsiaTheme="minorEastAsia" w:hAnsiTheme="minorEastAsia"/>
          <w:color w:val="000000"/>
          <w:szCs w:val="21"/>
        </w:rPr>
      </w:pPr>
      <w:r w:rsidRPr="00A9695F">
        <w:rPr>
          <w:rFonts w:asciiTheme="minorEastAsia" w:eastAsiaTheme="minorEastAsia" w:hAnsiTheme="minorEastAsia"/>
          <w:color w:val="000000"/>
          <w:szCs w:val="21"/>
        </w:rPr>
        <w:t>采用ABI3130XL型遗传分析仪；</w:t>
      </w:r>
    </w:p>
    <w:p w:rsidR="007539BE" w:rsidRDefault="007539BE" w:rsidP="007539BE">
      <w:pPr>
        <w:widowControl/>
        <w:spacing w:before="100" w:beforeAutospacing="1" w:after="100" w:afterAutospacing="1" w:line="330" w:lineRule="atLeast"/>
        <w:jc w:val="left"/>
        <w:rPr>
          <w:rFonts w:asciiTheme="minorEastAsia" w:eastAsiaTheme="minorEastAsia" w:hAnsiTheme="minorEastAsia"/>
          <w:color w:val="000000"/>
          <w:szCs w:val="21"/>
        </w:rPr>
      </w:pPr>
      <w:r w:rsidRPr="00A9695F">
        <w:rPr>
          <w:rFonts w:asciiTheme="minorEastAsia" w:eastAsiaTheme="minorEastAsia" w:hAnsiTheme="minorEastAsia"/>
          <w:color w:val="000000"/>
          <w:szCs w:val="21"/>
        </w:rPr>
        <w:t>采用优化的嵌合率算法计算移植后供患者来源的细胞嵌合比例，结果更准确！</w:t>
      </w:r>
    </w:p>
    <w:p w:rsidR="00102795" w:rsidRDefault="00102795" w:rsidP="00102795">
      <w:pPr>
        <w:widowControl/>
        <w:spacing w:before="100" w:beforeAutospacing="1" w:after="100" w:afterAutospacing="1" w:line="360" w:lineRule="auto"/>
        <w:jc w:val="left"/>
        <w:outlineLvl w:val="2"/>
        <w:rPr>
          <w:rFonts w:asciiTheme="minorEastAsia" w:eastAsiaTheme="minorEastAsia" w:hAnsiTheme="minorEastAsia"/>
          <w:b/>
          <w:color w:val="000000"/>
          <w:sz w:val="24"/>
          <w:szCs w:val="24"/>
        </w:rPr>
      </w:pPr>
      <w:r>
        <w:rPr>
          <w:rFonts w:asciiTheme="minorEastAsia" w:eastAsiaTheme="minorEastAsia" w:hAnsiTheme="minorEastAsia" w:hint="eastAsia"/>
          <w:b/>
          <w:color w:val="000000"/>
          <w:sz w:val="24"/>
          <w:szCs w:val="24"/>
        </w:rPr>
        <w:lastRenderedPageBreak/>
        <w:t>（4）</w:t>
      </w:r>
      <w:r w:rsidR="009A526F" w:rsidRPr="00095249">
        <w:rPr>
          <w:rFonts w:asciiTheme="minorEastAsia" w:eastAsiaTheme="minorEastAsia" w:hAnsiTheme="minorEastAsia" w:hint="eastAsia"/>
          <w:b/>
          <w:color w:val="000000"/>
          <w:sz w:val="24"/>
          <w:szCs w:val="24"/>
          <w:highlight w:val="green"/>
        </w:rPr>
        <w:t>适应</w:t>
      </w:r>
      <w:r w:rsidRPr="00095249">
        <w:rPr>
          <w:rFonts w:asciiTheme="minorEastAsia" w:eastAsiaTheme="minorEastAsia" w:hAnsiTheme="minorEastAsia" w:hint="eastAsia"/>
          <w:b/>
          <w:color w:val="000000"/>
          <w:sz w:val="24"/>
          <w:szCs w:val="24"/>
          <w:highlight w:val="green"/>
        </w:rPr>
        <w:t>人群</w:t>
      </w:r>
    </w:p>
    <w:p w:rsidR="008A2691" w:rsidRDefault="00FF15E2" w:rsidP="008B527F">
      <w:pPr>
        <w:widowControl/>
        <w:spacing w:before="100" w:beforeAutospacing="1" w:after="100" w:afterAutospacing="1" w:line="360" w:lineRule="auto"/>
        <w:jc w:val="left"/>
        <w:outlineLvl w:val="2"/>
        <w:rPr>
          <w:rFonts w:asciiTheme="minorEastAsia" w:eastAsiaTheme="minorEastAsia" w:hAnsiTheme="minorEastAsia"/>
          <w:color w:val="000000"/>
          <w:szCs w:val="21"/>
        </w:rPr>
      </w:pPr>
      <w:r w:rsidRPr="00FF15E2">
        <w:rPr>
          <w:rFonts w:asciiTheme="minorEastAsia" w:eastAsiaTheme="minorEastAsia" w:hAnsiTheme="minorEastAsia" w:hint="eastAsia"/>
          <w:color w:val="000000"/>
          <w:szCs w:val="21"/>
        </w:rPr>
        <w:t>造血干细胞及器官移植后</w:t>
      </w:r>
      <w:r w:rsidR="00C74FD0">
        <w:rPr>
          <w:rFonts w:asciiTheme="minorEastAsia" w:eastAsiaTheme="minorEastAsia" w:hAnsiTheme="minorEastAsia" w:hint="eastAsia"/>
          <w:color w:val="000000"/>
          <w:szCs w:val="21"/>
        </w:rPr>
        <w:t>需要提前预知移植效果</w:t>
      </w:r>
      <w:r w:rsidR="008A2691">
        <w:rPr>
          <w:rFonts w:asciiTheme="minorEastAsia" w:eastAsiaTheme="minorEastAsia" w:hAnsiTheme="minorEastAsia" w:hint="eastAsia"/>
          <w:color w:val="000000"/>
          <w:szCs w:val="21"/>
        </w:rPr>
        <w:t>人群；</w:t>
      </w:r>
    </w:p>
    <w:p w:rsidR="008A2691" w:rsidRDefault="008A2691" w:rsidP="008B527F">
      <w:pPr>
        <w:widowControl/>
        <w:spacing w:before="100" w:beforeAutospacing="1" w:after="100" w:afterAutospacing="1" w:line="360" w:lineRule="auto"/>
        <w:jc w:val="left"/>
        <w:outlineLvl w:val="2"/>
        <w:rPr>
          <w:rFonts w:asciiTheme="minorEastAsia" w:eastAsiaTheme="minorEastAsia" w:hAnsiTheme="minorEastAsia"/>
          <w:color w:val="000000"/>
          <w:szCs w:val="21"/>
        </w:rPr>
      </w:pPr>
      <w:r>
        <w:rPr>
          <w:rFonts w:asciiTheme="minorEastAsia" w:eastAsiaTheme="minorEastAsia" w:hAnsiTheme="minorEastAsia" w:hint="eastAsia"/>
          <w:color w:val="000000"/>
          <w:szCs w:val="21"/>
        </w:rPr>
        <w:t>需提前</w:t>
      </w:r>
      <w:r w:rsidR="00433D3D">
        <w:rPr>
          <w:rFonts w:asciiTheme="minorEastAsia" w:eastAsiaTheme="minorEastAsia" w:hAnsiTheme="minorEastAsia" w:hint="eastAsia"/>
          <w:color w:val="000000"/>
          <w:szCs w:val="21"/>
        </w:rPr>
        <w:t>预测排斥反应、</w:t>
      </w:r>
      <w:r w:rsidR="00FF15E2" w:rsidRPr="00FF15E2">
        <w:rPr>
          <w:rFonts w:asciiTheme="minorEastAsia" w:eastAsiaTheme="minorEastAsia" w:hAnsiTheme="minorEastAsia" w:hint="eastAsia"/>
          <w:color w:val="000000"/>
          <w:szCs w:val="21"/>
        </w:rPr>
        <w:t>疾病复发</w:t>
      </w:r>
      <w:r>
        <w:rPr>
          <w:rFonts w:asciiTheme="minorEastAsia" w:eastAsiaTheme="minorEastAsia" w:hAnsiTheme="minorEastAsia" w:hint="eastAsia"/>
          <w:color w:val="000000"/>
          <w:szCs w:val="21"/>
        </w:rPr>
        <w:t>人群</w:t>
      </w:r>
      <w:r w:rsidR="00C74FD0">
        <w:rPr>
          <w:rFonts w:asciiTheme="minorEastAsia" w:eastAsiaTheme="minorEastAsia" w:hAnsiTheme="minorEastAsia" w:hint="eastAsia"/>
          <w:color w:val="000000"/>
          <w:szCs w:val="21"/>
        </w:rPr>
        <w:t>；</w:t>
      </w:r>
    </w:p>
    <w:p w:rsidR="00C74FD0" w:rsidRDefault="00C74FD0" w:rsidP="008B527F">
      <w:pPr>
        <w:widowControl/>
        <w:spacing w:before="100" w:beforeAutospacing="1" w:after="100" w:afterAutospacing="1" w:line="360" w:lineRule="auto"/>
        <w:jc w:val="left"/>
        <w:outlineLvl w:val="2"/>
        <w:rPr>
          <w:rFonts w:asciiTheme="minorEastAsia" w:eastAsiaTheme="minorEastAsia" w:hAnsiTheme="minorEastAsia"/>
          <w:color w:val="000000"/>
          <w:szCs w:val="21"/>
        </w:rPr>
      </w:pPr>
      <w:r>
        <w:rPr>
          <w:rFonts w:asciiTheme="minorEastAsia" w:eastAsiaTheme="minorEastAsia" w:hAnsiTheme="minorEastAsia" w:hint="eastAsia"/>
          <w:color w:val="000000"/>
          <w:szCs w:val="21"/>
        </w:rPr>
        <w:t>希望得到临床治疗指导意见</w:t>
      </w:r>
      <w:r w:rsidR="00F6336D">
        <w:rPr>
          <w:rFonts w:asciiTheme="minorEastAsia" w:eastAsiaTheme="minorEastAsia" w:hAnsiTheme="minorEastAsia" w:hint="eastAsia"/>
          <w:color w:val="000000"/>
          <w:szCs w:val="21"/>
        </w:rPr>
        <w:t>，</w:t>
      </w:r>
      <w:r>
        <w:rPr>
          <w:rFonts w:asciiTheme="minorEastAsia" w:eastAsiaTheme="minorEastAsia" w:hAnsiTheme="minorEastAsia" w:hint="eastAsia"/>
          <w:color w:val="000000"/>
          <w:szCs w:val="21"/>
        </w:rPr>
        <w:t>如移植后免疫抑制剂使用的人群。</w:t>
      </w:r>
    </w:p>
    <w:p w:rsidR="002C5003" w:rsidRPr="008B527F" w:rsidRDefault="00433D3D" w:rsidP="008B527F">
      <w:pPr>
        <w:widowControl/>
        <w:spacing w:before="100" w:beforeAutospacing="1" w:after="100" w:afterAutospacing="1" w:line="360" w:lineRule="auto"/>
        <w:jc w:val="left"/>
        <w:outlineLvl w:val="2"/>
        <w:rPr>
          <w:rFonts w:asciiTheme="minorEastAsia" w:eastAsiaTheme="minorEastAsia" w:hAnsiTheme="minorEastAsia"/>
          <w:color w:val="000000"/>
          <w:sz w:val="24"/>
          <w:szCs w:val="24"/>
        </w:rPr>
      </w:pPr>
      <w:r w:rsidRPr="008B527F">
        <w:rPr>
          <w:rFonts w:asciiTheme="minorEastAsia" w:eastAsiaTheme="minorEastAsia" w:hAnsiTheme="minorEastAsia" w:hint="eastAsia"/>
          <w:b/>
          <w:color w:val="000000"/>
          <w:sz w:val="24"/>
          <w:szCs w:val="24"/>
        </w:rPr>
        <w:t>2.3</w:t>
      </w:r>
      <w:bookmarkStart w:id="3" w:name="_Hlk495394445"/>
      <w:r w:rsidR="002C5003" w:rsidRPr="008B527F">
        <w:rPr>
          <w:rFonts w:asciiTheme="minorEastAsia" w:eastAsiaTheme="minorEastAsia" w:hAnsiTheme="minorEastAsia" w:cs="Arial" w:hint="eastAsia"/>
          <w:b/>
          <w:bCs/>
          <w:color w:val="000000" w:themeColor="text1"/>
          <w:kern w:val="0"/>
          <w:sz w:val="24"/>
          <w:szCs w:val="24"/>
        </w:rPr>
        <w:t>地中海贫血</w:t>
      </w:r>
      <w:r w:rsidR="009D6625" w:rsidRPr="008B527F">
        <w:rPr>
          <w:rFonts w:asciiTheme="minorEastAsia" w:eastAsiaTheme="minorEastAsia" w:hAnsiTheme="minorEastAsia" w:cs="Arial" w:hint="eastAsia"/>
          <w:b/>
          <w:bCs/>
          <w:color w:val="000000" w:themeColor="text1"/>
          <w:kern w:val="0"/>
          <w:sz w:val="24"/>
          <w:szCs w:val="24"/>
        </w:rPr>
        <w:t>基因</w:t>
      </w:r>
      <w:r w:rsidR="002C5003" w:rsidRPr="008B527F">
        <w:rPr>
          <w:rFonts w:asciiTheme="minorEastAsia" w:eastAsiaTheme="minorEastAsia" w:hAnsiTheme="minorEastAsia" w:cs="Arial" w:hint="eastAsia"/>
          <w:b/>
          <w:bCs/>
          <w:color w:val="000000" w:themeColor="text1"/>
          <w:kern w:val="0"/>
          <w:sz w:val="24"/>
          <w:szCs w:val="24"/>
        </w:rPr>
        <w:t>检测</w:t>
      </w:r>
      <w:bookmarkEnd w:id="3"/>
    </w:p>
    <w:p w:rsidR="002C5003" w:rsidRPr="00A9695F" w:rsidRDefault="00EB6369" w:rsidP="002C5003">
      <w:pPr>
        <w:widowControl/>
        <w:spacing w:before="100" w:beforeAutospacing="1" w:after="120" w:line="360" w:lineRule="atLeast"/>
        <w:jc w:val="left"/>
        <w:outlineLvl w:val="3"/>
        <w:rPr>
          <w:rFonts w:asciiTheme="minorEastAsia" w:eastAsiaTheme="minorEastAsia" w:hAnsiTheme="minorEastAsia" w:cs="Arial"/>
          <w:b/>
          <w:bCs/>
          <w:color w:val="000000" w:themeColor="text1"/>
          <w:kern w:val="0"/>
          <w:sz w:val="24"/>
          <w:szCs w:val="24"/>
        </w:rPr>
      </w:pPr>
      <w:r>
        <w:rPr>
          <w:rFonts w:asciiTheme="minorEastAsia" w:eastAsiaTheme="minorEastAsia" w:hAnsiTheme="minorEastAsia" w:cs="Arial" w:hint="eastAsia"/>
          <w:b/>
          <w:bCs/>
          <w:color w:val="000000" w:themeColor="text1"/>
          <w:kern w:val="0"/>
          <w:sz w:val="24"/>
          <w:szCs w:val="24"/>
        </w:rPr>
        <w:t>（1）</w:t>
      </w:r>
      <w:r w:rsidRPr="00095249">
        <w:rPr>
          <w:rFonts w:asciiTheme="minorEastAsia" w:eastAsiaTheme="minorEastAsia" w:hAnsiTheme="minorEastAsia" w:cs="Arial" w:hint="eastAsia"/>
          <w:b/>
          <w:bCs/>
          <w:color w:val="000000" w:themeColor="text1"/>
          <w:kern w:val="0"/>
          <w:sz w:val="24"/>
          <w:szCs w:val="24"/>
          <w:highlight w:val="green"/>
        </w:rPr>
        <w:t>项目简介</w:t>
      </w:r>
    </w:p>
    <w:p w:rsidR="002C5003" w:rsidRDefault="000072E1" w:rsidP="008B527F">
      <w:pPr>
        <w:widowControl/>
        <w:shd w:val="clear" w:color="auto" w:fill="FFFFFF"/>
        <w:spacing w:line="360" w:lineRule="auto"/>
        <w:ind w:firstLine="482"/>
        <w:rPr>
          <w:rFonts w:asciiTheme="minorEastAsia" w:eastAsiaTheme="minorEastAsia" w:hAnsiTheme="minorEastAsia" w:cs="Arial"/>
          <w:color w:val="000000" w:themeColor="text1"/>
          <w:kern w:val="0"/>
          <w:szCs w:val="21"/>
        </w:rPr>
      </w:pPr>
      <w:hyperlink r:id="rId16" w:tgtFrame="_blank" w:history="1">
        <w:r w:rsidR="002C5003" w:rsidRPr="00A9695F">
          <w:rPr>
            <w:rFonts w:asciiTheme="minorEastAsia" w:eastAsiaTheme="minorEastAsia" w:hAnsiTheme="minorEastAsia" w:cs="Arial"/>
            <w:color w:val="000000" w:themeColor="text1"/>
            <w:kern w:val="0"/>
            <w:szCs w:val="21"/>
          </w:rPr>
          <w:t>地中海贫血</w:t>
        </w:r>
      </w:hyperlink>
      <w:r w:rsidR="002C5003" w:rsidRPr="00A9695F">
        <w:rPr>
          <w:rFonts w:asciiTheme="minorEastAsia" w:eastAsiaTheme="minorEastAsia" w:hAnsiTheme="minorEastAsia" w:cs="Arial"/>
          <w:color w:val="000000" w:themeColor="text1"/>
          <w:kern w:val="0"/>
          <w:szCs w:val="21"/>
        </w:rPr>
        <w:t>又称海洋性贫血，是一组遗传性</w:t>
      </w:r>
      <w:hyperlink r:id="rId17" w:tgtFrame="_blank" w:history="1">
        <w:r w:rsidR="002C5003" w:rsidRPr="00A9695F">
          <w:rPr>
            <w:rFonts w:asciiTheme="minorEastAsia" w:eastAsiaTheme="minorEastAsia" w:hAnsiTheme="minorEastAsia" w:cs="Arial"/>
            <w:color w:val="000000" w:themeColor="text1"/>
            <w:kern w:val="0"/>
            <w:szCs w:val="21"/>
          </w:rPr>
          <w:t>溶血性贫血</w:t>
        </w:r>
      </w:hyperlink>
      <w:r w:rsidR="002C5003" w:rsidRPr="00A9695F">
        <w:rPr>
          <w:rFonts w:asciiTheme="minorEastAsia" w:eastAsiaTheme="minorEastAsia" w:hAnsiTheme="minorEastAsia" w:cs="Arial"/>
          <w:color w:val="000000" w:themeColor="text1"/>
          <w:kern w:val="0"/>
          <w:szCs w:val="21"/>
        </w:rPr>
        <w:t>疾病。由于遗传的基因缺陷致使血红蛋白中一种或一种以上珠蛋白链合成缺如或不足所导致的贫血或病理状态。缘于基因缺陷的复杂性与多样性，使缺乏的珠蛋白链类型、数量及临床症状变异性较大。根据所缺乏的珠蛋白链种类及缺乏程度予以命名和分类。</w:t>
      </w:r>
    </w:p>
    <w:p w:rsidR="00EB6369" w:rsidRPr="00A9695F" w:rsidRDefault="00EB6369" w:rsidP="00EB6369">
      <w:pPr>
        <w:widowControl/>
        <w:shd w:val="clear" w:color="auto" w:fill="FFFFFF"/>
        <w:spacing w:line="360" w:lineRule="atLeast"/>
        <w:ind w:firstLine="480"/>
        <w:jc w:val="center"/>
        <w:rPr>
          <w:rFonts w:asciiTheme="minorEastAsia" w:eastAsiaTheme="minorEastAsia" w:hAnsiTheme="minorEastAsia" w:cs="Arial"/>
          <w:color w:val="000000" w:themeColor="text1"/>
          <w:kern w:val="0"/>
          <w:szCs w:val="21"/>
        </w:rPr>
      </w:pPr>
      <w:r w:rsidRPr="00EB6369">
        <w:rPr>
          <w:rFonts w:asciiTheme="minorEastAsia" w:eastAsiaTheme="minorEastAsia" w:hAnsiTheme="minorEastAsia" w:cs="Arial"/>
          <w:noProof/>
          <w:color w:val="000000" w:themeColor="text1"/>
          <w:kern w:val="0"/>
          <w:szCs w:val="21"/>
        </w:rPr>
        <w:drawing>
          <wp:inline distT="0" distB="0" distL="0" distR="0" wp14:anchorId="5B96E087" wp14:editId="46307F5F">
            <wp:extent cx="2404972" cy="1562136"/>
            <wp:effectExtent l="19050" t="0" r="14605" b="514350"/>
            <wp:docPr id="56" name="图片 5" descr="C:\Users\Administrator\Desktop\242dd42a2834349ba84df396c8ea15ce36d3be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C:\Users\Administrator\Desktop\242dd42a2834349ba84df396c8ea15ce36d3be5e.jpg"/>
                    <pic:cNvPicPr>
                      <a:picLocks noChangeAspect="1"/>
                    </pic:cNvPicPr>
                  </pic:nvPicPr>
                  <pic:blipFill>
                    <a:blip r:embed="rId18" cstate="print"/>
                    <a:srcRect/>
                    <a:stretch>
                      <a:fillRect/>
                    </a:stretch>
                  </pic:blipFill>
                  <pic:spPr bwMode="auto">
                    <a:xfrm>
                      <a:off x="0" y="0"/>
                      <a:ext cx="2404972" cy="156213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C5003" w:rsidRPr="00111C77" w:rsidRDefault="00EB6369" w:rsidP="00111C77">
      <w:pPr>
        <w:widowControl/>
        <w:spacing w:before="100" w:beforeAutospacing="1" w:after="100" w:afterAutospacing="1" w:line="360" w:lineRule="auto"/>
        <w:ind w:firstLineChars="200" w:firstLine="420"/>
        <w:jc w:val="left"/>
        <w:outlineLvl w:val="2"/>
        <w:rPr>
          <w:rFonts w:asciiTheme="minorEastAsia" w:eastAsiaTheme="minorEastAsia" w:hAnsiTheme="minorEastAsia"/>
          <w:color w:val="000000" w:themeColor="text1"/>
          <w:szCs w:val="21"/>
        </w:rPr>
      </w:pPr>
      <w:r w:rsidRPr="00111C77">
        <w:rPr>
          <w:rFonts w:asciiTheme="minorEastAsia" w:eastAsiaTheme="minorEastAsia" w:hAnsiTheme="minorEastAsia" w:cs="Arial" w:hint="eastAsia"/>
          <w:color w:val="000000" w:themeColor="text1"/>
          <w:kern w:val="0"/>
          <w:szCs w:val="21"/>
        </w:rPr>
        <w:t>在地中海贫血检测众多方法中</w:t>
      </w:r>
      <w:r w:rsidRPr="00111C77">
        <w:rPr>
          <w:rFonts w:asciiTheme="minorEastAsia" w:eastAsiaTheme="minorEastAsia" w:hAnsiTheme="minorEastAsia" w:hint="eastAsia"/>
          <w:color w:val="000000" w:themeColor="text1"/>
          <w:szCs w:val="21"/>
        </w:rPr>
        <w:t>基因检测是</w:t>
      </w:r>
      <w:r w:rsidR="002C5003" w:rsidRPr="00111C77">
        <w:rPr>
          <w:rFonts w:asciiTheme="minorEastAsia" w:eastAsiaTheme="minorEastAsia" w:hAnsiTheme="minorEastAsia" w:hint="eastAsia"/>
          <w:color w:val="000000" w:themeColor="text1"/>
          <w:szCs w:val="21"/>
        </w:rPr>
        <w:t>地贫唯一的诊断方法，直接确诊有无地贫及具体类型，具有准确，全面，漏检率低等优势。</w:t>
      </w:r>
    </w:p>
    <w:p w:rsidR="005051A8" w:rsidRDefault="00EB6369" w:rsidP="00B64EEF">
      <w:pPr>
        <w:widowControl/>
        <w:spacing w:before="100" w:beforeAutospacing="1" w:after="120" w:line="360" w:lineRule="auto"/>
        <w:jc w:val="left"/>
        <w:outlineLvl w:val="3"/>
        <w:rPr>
          <w:rFonts w:asciiTheme="minorEastAsia" w:eastAsiaTheme="minorEastAsia" w:hAnsiTheme="minorEastAsia" w:cs="Arial"/>
          <w:b/>
          <w:bCs/>
          <w:color w:val="000000" w:themeColor="text1"/>
          <w:kern w:val="0"/>
          <w:sz w:val="24"/>
          <w:szCs w:val="24"/>
        </w:rPr>
      </w:pPr>
      <w:r w:rsidRPr="008E736E">
        <w:rPr>
          <w:rFonts w:asciiTheme="minorEastAsia" w:eastAsiaTheme="minorEastAsia" w:hAnsiTheme="minorEastAsia" w:cs="Arial" w:hint="eastAsia"/>
          <w:b/>
          <w:bCs/>
          <w:color w:val="000000" w:themeColor="text1"/>
          <w:kern w:val="0"/>
          <w:sz w:val="24"/>
          <w:szCs w:val="24"/>
        </w:rPr>
        <w:t>检测明细</w:t>
      </w:r>
      <w:r w:rsidR="00B64EEF">
        <w:rPr>
          <w:rFonts w:asciiTheme="minorEastAsia" w:eastAsiaTheme="minorEastAsia" w:hAnsiTheme="minorEastAsia" w:cs="Arial" w:hint="eastAsia"/>
          <w:b/>
          <w:bCs/>
          <w:color w:val="000000" w:themeColor="text1"/>
          <w:kern w:val="0"/>
          <w:sz w:val="24"/>
          <w:szCs w:val="24"/>
        </w:rPr>
        <w:t>：</w:t>
      </w:r>
    </w:p>
    <w:tbl>
      <w:tblPr>
        <w:tblW w:w="8237" w:type="dxa"/>
        <w:tblInd w:w="93" w:type="dxa"/>
        <w:tblLook w:val="04A0" w:firstRow="1" w:lastRow="0" w:firstColumn="1" w:lastColumn="0" w:noHBand="0" w:noVBand="1"/>
      </w:tblPr>
      <w:tblGrid>
        <w:gridCol w:w="1920"/>
        <w:gridCol w:w="1662"/>
        <w:gridCol w:w="4655"/>
      </w:tblGrid>
      <w:tr w:rsidR="00FC2425" w:rsidRPr="00FC2425" w:rsidTr="00FC2425">
        <w:trPr>
          <w:trHeight w:val="315"/>
        </w:trPr>
        <w:tc>
          <w:tcPr>
            <w:tcW w:w="1920"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rsidR="00FC2425" w:rsidRPr="00FC2425" w:rsidRDefault="00FC2425" w:rsidP="00FC2425">
            <w:pPr>
              <w:widowControl/>
              <w:jc w:val="center"/>
              <w:rPr>
                <w:rFonts w:ascii="宋体" w:hAnsi="宋体" w:cs="宋体"/>
                <w:b/>
                <w:bCs/>
                <w:color w:val="000000"/>
                <w:kern w:val="0"/>
                <w:sz w:val="24"/>
                <w:szCs w:val="24"/>
              </w:rPr>
            </w:pPr>
            <w:r w:rsidRPr="00FC2425">
              <w:rPr>
                <w:rFonts w:ascii="宋体" w:hAnsi="宋体" w:cs="宋体" w:hint="eastAsia"/>
                <w:b/>
                <w:bCs/>
                <w:color w:val="000000"/>
                <w:kern w:val="0"/>
                <w:sz w:val="24"/>
                <w:szCs w:val="24"/>
              </w:rPr>
              <w:t>项目名称</w:t>
            </w:r>
          </w:p>
        </w:tc>
        <w:tc>
          <w:tcPr>
            <w:tcW w:w="1662" w:type="dxa"/>
            <w:tcBorders>
              <w:top w:val="single" w:sz="4" w:space="0" w:color="auto"/>
              <w:left w:val="nil"/>
              <w:bottom w:val="single" w:sz="4" w:space="0" w:color="auto"/>
              <w:right w:val="single" w:sz="4" w:space="0" w:color="auto"/>
            </w:tcBorders>
            <w:shd w:val="clear" w:color="000000" w:fill="8DB4E2"/>
            <w:noWrap/>
            <w:vAlign w:val="bottom"/>
            <w:hideMark/>
          </w:tcPr>
          <w:p w:rsidR="00FC2425" w:rsidRPr="00FC2425" w:rsidRDefault="00FC2425" w:rsidP="00FC2425">
            <w:pPr>
              <w:widowControl/>
              <w:jc w:val="center"/>
              <w:rPr>
                <w:rFonts w:ascii="Times New Roman" w:hAnsi="Times New Roman" w:cs="Times New Roman"/>
                <w:b/>
                <w:bCs/>
                <w:color w:val="000000"/>
                <w:kern w:val="0"/>
                <w:sz w:val="24"/>
                <w:szCs w:val="24"/>
              </w:rPr>
            </w:pPr>
            <w:r w:rsidRPr="00FC2425">
              <w:rPr>
                <w:rFonts w:ascii="宋体" w:hAnsi="宋体" w:cs="Times New Roman" w:hint="eastAsia"/>
                <w:b/>
                <w:bCs/>
                <w:color w:val="000000"/>
                <w:kern w:val="0"/>
                <w:sz w:val="24"/>
                <w:szCs w:val="24"/>
              </w:rPr>
              <w:t>方法</w:t>
            </w:r>
          </w:p>
        </w:tc>
        <w:tc>
          <w:tcPr>
            <w:tcW w:w="4655" w:type="dxa"/>
            <w:tcBorders>
              <w:top w:val="single" w:sz="4" w:space="0" w:color="auto"/>
              <w:left w:val="nil"/>
              <w:bottom w:val="single" w:sz="4" w:space="0" w:color="auto"/>
              <w:right w:val="single" w:sz="4" w:space="0" w:color="auto"/>
            </w:tcBorders>
            <w:shd w:val="clear" w:color="000000" w:fill="8DB4E2"/>
            <w:noWrap/>
            <w:vAlign w:val="bottom"/>
            <w:hideMark/>
          </w:tcPr>
          <w:p w:rsidR="00FC2425" w:rsidRPr="00FC2425" w:rsidRDefault="00FC2425" w:rsidP="00FC2425">
            <w:pPr>
              <w:widowControl/>
              <w:jc w:val="center"/>
              <w:rPr>
                <w:rFonts w:ascii="Times New Roman" w:hAnsi="Times New Roman" w:cs="Times New Roman"/>
                <w:b/>
                <w:bCs/>
                <w:color w:val="000000"/>
                <w:kern w:val="0"/>
                <w:sz w:val="24"/>
                <w:szCs w:val="24"/>
              </w:rPr>
            </w:pPr>
            <w:r w:rsidRPr="00FC2425">
              <w:rPr>
                <w:rFonts w:ascii="宋体" w:hAnsi="宋体" w:cs="Times New Roman" w:hint="eastAsia"/>
                <w:b/>
                <w:bCs/>
                <w:color w:val="000000"/>
                <w:kern w:val="0"/>
                <w:sz w:val="24"/>
                <w:szCs w:val="24"/>
              </w:rPr>
              <w:t>检测内容</w:t>
            </w:r>
          </w:p>
        </w:tc>
      </w:tr>
      <w:tr w:rsidR="00FC2425" w:rsidRPr="00FC2425" w:rsidTr="00FC2425">
        <w:trPr>
          <w:trHeight w:val="315"/>
        </w:trPr>
        <w:tc>
          <w:tcPr>
            <w:tcW w:w="1920" w:type="dxa"/>
            <w:vMerge w:val="restart"/>
            <w:tcBorders>
              <w:top w:val="nil"/>
              <w:left w:val="single" w:sz="4" w:space="0" w:color="auto"/>
              <w:bottom w:val="single" w:sz="4" w:space="0" w:color="000000"/>
              <w:right w:val="single" w:sz="4" w:space="0" w:color="auto"/>
            </w:tcBorders>
            <w:shd w:val="clear" w:color="000000" w:fill="DCE6F1"/>
            <w:vAlign w:val="center"/>
            <w:hideMark/>
          </w:tcPr>
          <w:p w:rsidR="00FC2425" w:rsidRPr="00FC2425" w:rsidRDefault="00FC2425" w:rsidP="00FC2425">
            <w:pPr>
              <w:widowControl/>
              <w:jc w:val="left"/>
              <w:rPr>
                <w:rFonts w:ascii="Times New Roman" w:hAnsi="Times New Roman" w:cs="Times New Roman"/>
                <w:color w:val="000000"/>
                <w:kern w:val="0"/>
                <w:sz w:val="20"/>
                <w:szCs w:val="20"/>
              </w:rPr>
            </w:pPr>
            <w:r w:rsidRPr="00FC2425">
              <w:rPr>
                <w:rFonts w:ascii="宋体" w:hAnsi="宋体" w:cs="Times New Roman" w:hint="eastAsia"/>
                <w:color w:val="000000"/>
                <w:kern w:val="0"/>
                <w:sz w:val="20"/>
                <w:szCs w:val="20"/>
              </w:rPr>
              <w:t>地中海贫血基因检测（</w:t>
            </w:r>
            <w:r w:rsidRPr="00FC2425">
              <w:rPr>
                <w:rFonts w:ascii="Times New Roman" w:hAnsi="Times New Roman" w:cs="Times New Roman"/>
                <w:color w:val="000000"/>
                <w:kern w:val="0"/>
                <w:sz w:val="20"/>
                <w:szCs w:val="20"/>
              </w:rPr>
              <w:t>α+β</w:t>
            </w:r>
            <w:r w:rsidRPr="00FC2425">
              <w:rPr>
                <w:rFonts w:ascii="宋体" w:hAnsi="宋体" w:cs="Times New Roman" w:hint="eastAsia"/>
                <w:color w:val="000000"/>
                <w:kern w:val="0"/>
                <w:sz w:val="20"/>
                <w:szCs w:val="20"/>
              </w:rPr>
              <w:t>）</w:t>
            </w:r>
            <w:r w:rsidRPr="00FC2425">
              <w:rPr>
                <w:rFonts w:ascii="Times New Roman" w:hAnsi="Times New Roman" w:cs="Times New Roman"/>
                <w:color w:val="000000"/>
                <w:kern w:val="0"/>
                <w:sz w:val="20"/>
                <w:szCs w:val="20"/>
              </w:rPr>
              <w:t>301</w:t>
            </w:r>
            <w:r w:rsidRPr="00FC2425">
              <w:rPr>
                <w:rFonts w:ascii="宋体" w:hAnsi="宋体" w:cs="Times New Roman" w:hint="eastAsia"/>
                <w:color w:val="000000"/>
                <w:kern w:val="0"/>
                <w:sz w:val="20"/>
                <w:szCs w:val="20"/>
              </w:rPr>
              <w:t>型、</w:t>
            </w:r>
            <w:r w:rsidRPr="00FC2425">
              <w:rPr>
                <w:rFonts w:ascii="Times New Roman" w:hAnsi="Times New Roman" w:cs="Times New Roman"/>
                <w:color w:val="000000"/>
                <w:kern w:val="0"/>
                <w:sz w:val="20"/>
                <w:szCs w:val="20"/>
              </w:rPr>
              <w:t>338</w:t>
            </w:r>
            <w:r w:rsidRPr="00FC2425">
              <w:rPr>
                <w:rFonts w:ascii="宋体" w:hAnsi="宋体" w:cs="Times New Roman" w:hint="eastAsia"/>
                <w:color w:val="000000"/>
                <w:kern w:val="0"/>
                <w:sz w:val="20"/>
                <w:szCs w:val="20"/>
              </w:rPr>
              <w:t>型</w:t>
            </w:r>
          </w:p>
        </w:tc>
        <w:tc>
          <w:tcPr>
            <w:tcW w:w="1662" w:type="dxa"/>
            <w:vMerge w:val="restart"/>
            <w:tcBorders>
              <w:top w:val="nil"/>
              <w:left w:val="single" w:sz="4" w:space="0" w:color="auto"/>
              <w:bottom w:val="single" w:sz="4" w:space="0" w:color="000000"/>
              <w:right w:val="single" w:sz="4" w:space="0" w:color="auto"/>
            </w:tcBorders>
            <w:shd w:val="clear" w:color="000000" w:fill="DCE6F1"/>
            <w:vAlign w:val="center"/>
            <w:hideMark/>
          </w:tcPr>
          <w:p w:rsidR="00FC2425" w:rsidRPr="00FC2425" w:rsidRDefault="00FC2425" w:rsidP="00FC2425">
            <w:pPr>
              <w:widowControl/>
              <w:jc w:val="left"/>
              <w:rPr>
                <w:rFonts w:ascii="Times New Roman" w:hAnsi="Times New Roman" w:cs="Times New Roman"/>
                <w:color w:val="000000"/>
                <w:kern w:val="0"/>
                <w:sz w:val="20"/>
                <w:szCs w:val="20"/>
              </w:rPr>
            </w:pPr>
            <w:r w:rsidRPr="00FC2425">
              <w:rPr>
                <w:rFonts w:ascii="Times New Roman" w:hAnsi="Times New Roman" w:cs="Times New Roman"/>
                <w:color w:val="000000"/>
                <w:kern w:val="0"/>
                <w:sz w:val="20"/>
                <w:szCs w:val="20"/>
              </w:rPr>
              <w:t>Gap-PCR+Sanger</w:t>
            </w:r>
            <w:r w:rsidRPr="00FC2425">
              <w:rPr>
                <w:rFonts w:ascii="宋体" w:hAnsi="宋体" w:cs="Times New Roman" w:hint="eastAsia"/>
                <w:color w:val="000000"/>
                <w:kern w:val="0"/>
                <w:sz w:val="20"/>
                <w:szCs w:val="20"/>
              </w:rPr>
              <w:t>测序</w:t>
            </w:r>
            <w:r w:rsidRPr="00FC2425">
              <w:rPr>
                <w:rFonts w:ascii="Times New Roman" w:hAnsi="Times New Roman" w:cs="Times New Roman"/>
                <w:color w:val="000000"/>
                <w:kern w:val="0"/>
                <w:sz w:val="20"/>
                <w:szCs w:val="20"/>
              </w:rPr>
              <w:t>+Realtime PCR</w:t>
            </w:r>
          </w:p>
        </w:tc>
        <w:tc>
          <w:tcPr>
            <w:tcW w:w="4655" w:type="dxa"/>
            <w:tcBorders>
              <w:top w:val="nil"/>
              <w:left w:val="nil"/>
              <w:bottom w:val="single" w:sz="4" w:space="0" w:color="auto"/>
              <w:right w:val="single" w:sz="4" w:space="0" w:color="auto"/>
            </w:tcBorders>
            <w:shd w:val="clear" w:color="000000" w:fill="DCE6F1"/>
            <w:noWrap/>
            <w:vAlign w:val="center"/>
            <w:hideMark/>
          </w:tcPr>
          <w:p w:rsidR="00FC2425" w:rsidRPr="00FC2425" w:rsidRDefault="00FC2425" w:rsidP="00FC2425">
            <w:pPr>
              <w:widowControl/>
              <w:jc w:val="left"/>
              <w:rPr>
                <w:rFonts w:ascii="Times New Roman" w:hAnsi="Times New Roman" w:cs="Times New Roman"/>
                <w:color w:val="000000"/>
                <w:kern w:val="0"/>
                <w:sz w:val="20"/>
                <w:szCs w:val="20"/>
              </w:rPr>
            </w:pPr>
            <w:r w:rsidRPr="00FC2425">
              <w:rPr>
                <w:rFonts w:ascii="Times New Roman" w:hAnsi="Times New Roman" w:cs="Times New Roman"/>
                <w:color w:val="000000"/>
                <w:kern w:val="0"/>
                <w:sz w:val="20"/>
                <w:szCs w:val="20"/>
              </w:rPr>
              <w:t>5</w:t>
            </w:r>
            <w:r w:rsidRPr="00FC2425">
              <w:rPr>
                <w:rFonts w:ascii="宋体" w:hAnsi="宋体" w:cs="Times New Roman" w:hint="eastAsia"/>
                <w:color w:val="000000"/>
                <w:kern w:val="0"/>
                <w:sz w:val="20"/>
                <w:szCs w:val="20"/>
              </w:rPr>
              <w:t>种</w:t>
            </w:r>
            <w:r w:rsidRPr="00FC2425">
              <w:rPr>
                <w:rFonts w:ascii="Times New Roman" w:hAnsi="Times New Roman" w:cs="Times New Roman"/>
                <w:color w:val="000000"/>
                <w:kern w:val="0"/>
                <w:sz w:val="20"/>
                <w:szCs w:val="20"/>
              </w:rPr>
              <w:t>α</w:t>
            </w:r>
            <w:r w:rsidRPr="00FC2425">
              <w:rPr>
                <w:rFonts w:ascii="宋体" w:hAnsi="宋体" w:cs="Times New Roman" w:hint="eastAsia"/>
                <w:color w:val="000000"/>
                <w:kern w:val="0"/>
                <w:sz w:val="20"/>
                <w:szCs w:val="20"/>
              </w:rPr>
              <w:t>地贫缺失型：</w:t>
            </w:r>
            <w:r w:rsidRPr="00FC2425">
              <w:rPr>
                <w:rFonts w:ascii="Times New Roman" w:hAnsi="Times New Roman" w:cs="Times New Roman"/>
                <w:color w:val="000000"/>
                <w:kern w:val="0"/>
                <w:sz w:val="20"/>
                <w:szCs w:val="20"/>
              </w:rPr>
              <w:t>-SEA</w:t>
            </w:r>
            <w:r w:rsidRPr="00FC2425">
              <w:rPr>
                <w:rFonts w:ascii="宋体" w:hAnsi="宋体" w:cs="Times New Roman" w:hint="eastAsia"/>
                <w:color w:val="000000"/>
                <w:kern w:val="0"/>
                <w:sz w:val="20"/>
                <w:szCs w:val="20"/>
              </w:rPr>
              <w:t>、</w:t>
            </w:r>
            <w:r w:rsidRPr="00FC2425">
              <w:rPr>
                <w:rFonts w:ascii="Times New Roman" w:hAnsi="Times New Roman" w:cs="Times New Roman"/>
                <w:color w:val="000000"/>
                <w:kern w:val="0"/>
                <w:sz w:val="20"/>
                <w:szCs w:val="20"/>
              </w:rPr>
              <w:t>-α3.7</w:t>
            </w:r>
            <w:r w:rsidRPr="00FC2425">
              <w:rPr>
                <w:rFonts w:ascii="宋体" w:hAnsi="宋体" w:cs="Times New Roman" w:hint="eastAsia"/>
                <w:color w:val="000000"/>
                <w:kern w:val="0"/>
                <w:sz w:val="20"/>
                <w:szCs w:val="20"/>
              </w:rPr>
              <w:t>、</w:t>
            </w:r>
            <w:r w:rsidRPr="00FC2425">
              <w:rPr>
                <w:rFonts w:ascii="Times New Roman" w:hAnsi="Times New Roman" w:cs="Times New Roman"/>
                <w:color w:val="000000"/>
                <w:kern w:val="0"/>
                <w:sz w:val="20"/>
                <w:szCs w:val="20"/>
              </w:rPr>
              <w:t>-α4.2</w:t>
            </w:r>
            <w:r w:rsidRPr="00FC2425">
              <w:rPr>
                <w:rFonts w:ascii="宋体" w:hAnsi="宋体" w:cs="Times New Roman" w:hint="eastAsia"/>
                <w:color w:val="000000"/>
                <w:kern w:val="0"/>
                <w:sz w:val="20"/>
                <w:szCs w:val="20"/>
              </w:rPr>
              <w:t>、</w:t>
            </w:r>
            <w:r w:rsidRPr="00FC2425">
              <w:rPr>
                <w:rFonts w:ascii="Times New Roman" w:hAnsi="Times New Roman" w:cs="Times New Roman"/>
                <w:color w:val="000000"/>
                <w:kern w:val="0"/>
                <w:sz w:val="20"/>
                <w:szCs w:val="20"/>
              </w:rPr>
              <w:t xml:space="preserve">--FIL/--THAI                </w:t>
            </w:r>
          </w:p>
        </w:tc>
      </w:tr>
      <w:tr w:rsidR="00FC2425" w:rsidRPr="00FC2425" w:rsidTr="00FC2425">
        <w:trPr>
          <w:trHeight w:val="300"/>
        </w:trPr>
        <w:tc>
          <w:tcPr>
            <w:tcW w:w="1920" w:type="dxa"/>
            <w:vMerge/>
            <w:tcBorders>
              <w:top w:val="nil"/>
              <w:left w:val="single" w:sz="4" w:space="0" w:color="auto"/>
              <w:bottom w:val="single" w:sz="4" w:space="0" w:color="000000"/>
              <w:right w:val="single" w:sz="4" w:space="0" w:color="auto"/>
            </w:tcBorders>
            <w:vAlign w:val="center"/>
            <w:hideMark/>
          </w:tcPr>
          <w:p w:rsidR="00FC2425" w:rsidRPr="00FC2425" w:rsidRDefault="00FC2425" w:rsidP="00FC2425">
            <w:pPr>
              <w:widowControl/>
              <w:jc w:val="left"/>
              <w:rPr>
                <w:rFonts w:ascii="Times New Roman" w:hAnsi="Times New Roman" w:cs="Times New Roman"/>
                <w:color w:val="000000"/>
                <w:kern w:val="0"/>
                <w:sz w:val="20"/>
                <w:szCs w:val="20"/>
              </w:rPr>
            </w:pPr>
          </w:p>
        </w:tc>
        <w:tc>
          <w:tcPr>
            <w:tcW w:w="1662" w:type="dxa"/>
            <w:vMerge/>
            <w:tcBorders>
              <w:top w:val="nil"/>
              <w:left w:val="single" w:sz="4" w:space="0" w:color="auto"/>
              <w:bottom w:val="single" w:sz="4" w:space="0" w:color="000000"/>
              <w:right w:val="single" w:sz="4" w:space="0" w:color="auto"/>
            </w:tcBorders>
            <w:vAlign w:val="center"/>
            <w:hideMark/>
          </w:tcPr>
          <w:p w:rsidR="00FC2425" w:rsidRPr="00FC2425" w:rsidRDefault="00FC2425" w:rsidP="00FC2425">
            <w:pPr>
              <w:widowControl/>
              <w:jc w:val="left"/>
              <w:rPr>
                <w:rFonts w:ascii="Times New Roman" w:hAnsi="Times New Roman" w:cs="Times New Roman"/>
                <w:color w:val="000000"/>
                <w:kern w:val="0"/>
                <w:sz w:val="20"/>
                <w:szCs w:val="20"/>
              </w:rPr>
            </w:pPr>
          </w:p>
        </w:tc>
        <w:tc>
          <w:tcPr>
            <w:tcW w:w="4655" w:type="dxa"/>
            <w:tcBorders>
              <w:top w:val="nil"/>
              <w:left w:val="nil"/>
              <w:bottom w:val="nil"/>
              <w:right w:val="single" w:sz="4" w:space="0" w:color="auto"/>
            </w:tcBorders>
            <w:shd w:val="clear" w:color="000000" w:fill="DCE6F1"/>
            <w:noWrap/>
            <w:vAlign w:val="center"/>
            <w:hideMark/>
          </w:tcPr>
          <w:p w:rsidR="00FC2425" w:rsidRPr="00FC2425" w:rsidRDefault="00FC2425" w:rsidP="00FC2425">
            <w:pPr>
              <w:widowControl/>
              <w:jc w:val="left"/>
              <w:rPr>
                <w:rFonts w:ascii="Times New Roman" w:hAnsi="Times New Roman" w:cs="Times New Roman"/>
                <w:color w:val="000000"/>
                <w:kern w:val="0"/>
                <w:sz w:val="20"/>
                <w:szCs w:val="20"/>
              </w:rPr>
            </w:pPr>
            <w:r w:rsidRPr="00FC2425">
              <w:rPr>
                <w:rFonts w:ascii="Times New Roman" w:hAnsi="Times New Roman" w:cs="Times New Roman"/>
                <w:color w:val="000000"/>
                <w:kern w:val="0"/>
                <w:sz w:val="20"/>
                <w:szCs w:val="20"/>
              </w:rPr>
              <w:t>22</w:t>
            </w:r>
            <w:r w:rsidRPr="00FC2425">
              <w:rPr>
                <w:rFonts w:ascii="宋体" w:hAnsi="宋体" w:cs="Times New Roman" w:hint="eastAsia"/>
                <w:color w:val="000000"/>
                <w:kern w:val="0"/>
                <w:sz w:val="20"/>
                <w:szCs w:val="20"/>
              </w:rPr>
              <w:t>种常见</w:t>
            </w:r>
            <w:r w:rsidRPr="00FC2425">
              <w:rPr>
                <w:rFonts w:ascii="Times New Roman" w:hAnsi="Times New Roman" w:cs="Times New Roman"/>
                <w:color w:val="000000"/>
                <w:kern w:val="0"/>
                <w:sz w:val="20"/>
                <w:szCs w:val="20"/>
              </w:rPr>
              <w:t>β</w:t>
            </w:r>
            <w:r w:rsidRPr="00FC2425">
              <w:rPr>
                <w:rFonts w:ascii="宋体" w:hAnsi="宋体" w:cs="Times New Roman" w:hint="eastAsia"/>
                <w:color w:val="000000"/>
                <w:kern w:val="0"/>
                <w:sz w:val="20"/>
                <w:szCs w:val="20"/>
              </w:rPr>
              <w:t>地贫突变型：</w:t>
            </w:r>
          </w:p>
        </w:tc>
      </w:tr>
      <w:tr w:rsidR="00FC2425" w:rsidRPr="00FC2425" w:rsidTr="00FC2425">
        <w:trPr>
          <w:trHeight w:val="495"/>
        </w:trPr>
        <w:tc>
          <w:tcPr>
            <w:tcW w:w="1920" w:type="dxa"/>
            <w:vMerge/>
            <w:tcBorders>
              <w:top w:val="nil"/>
              <w:left w:val="single" w:sz="4" w:space="0" w:color="auto"/>
              <w:bottom w:val="single" w:sz="4" w:space="0" w:color="000000"/>
              <w:right w:val="single" w:sz="4" w:space="0" w:color="auto"/>
            </w:tcBorders>
            <w:vAlign w:val="center"/>
            <w:hideMark/>
          </w:tcPr>
          <w:p w:rsidR="00FC2425" w:rsidRPr="00FC2425" w:rsidRDefault="00FC2425" w:rsidP="00FC2425">
            <w:pPr>
              <w:widowControl/>
              <w:jc w:val="left"/>
              <w:rPr>
                <w:rFonts w:ascii="Times New Roman" w:hAnsi="Times New Roman" w:cs="Times New Roman"/>
                <w:color w:val="000000"/>
                <w:kern w:val="0"/>
                <w:sz w:val="20"/>
                <w:szCs w:val="20"/>
              </w:rPr>
            </w:pPr>
          </w:p>
        </w:tc>
        <w:tc>
          <w:tcPr>
            <w:tcW w:w="1662" w:type="dxa"/>
            <w:vMerge/>
            <w:tcBorders>
              <w:top w:val="nil"/>
              <w:left w:val="single" w:sz="4" w:space="0" w:color="auto"/>
              <w:bottom w:val="single" w:sz="4" w:space="0" w:color="000000"/>
              <w:right w:val="single" w:sz="4" w:space="0" w:color="auto"/>
            </w:tcBorders>
            <w:vAlign w:val="center"/>
            <w:hideMark/>
          </w:tcPr>
          <w:p w:rsidR="00FC2425" w:rsidRPr="00FC2425" w:rsidRDefault="00FC2425" w:rsidP="00FC2425">
            <w:pPr>
              <w:widowControl/>
              <w:jc w:val="left"/>
              <w:rPr>
                <w:rFonts w:ascii="Times New Roman" w:hAnsi="Times New Roman" w:cs="Times New Roman"/>
                <w:color w:val="000000"/>
                <w:kern w:val="0"/>
                <w:sz w:val="20"/>
                <w:szCs w:val="20"/>
              </w:rPr>
            </w:pPr>
          </w:p>
        </w:tc>
        <w:tc>
          <w:tcPr>
            <w:tcW w:w="4655" w:type="dxa"/>
            <w:tcBorders>
              <w:top w:val="nil"/>
              <w:left w:val="nil"/>
              <w:bottom w:val="single" w:sz="4" w:space="0" w:color="auto"/>
              <w:right w:val="single" w:sz="4" w:space="0" w:color="auto"/>
            </w:tcBorders>
            <w:shd w:val="clear" w:color="000000" w:fill="DCE6F1"/>
            <w:vAlign w:val="center"/>
            <w:hideMark/>
          </w:tcPr>
          <w:p w:rsidR="00FC2425" w:rsidRPr="00FC2425" w:rsidRDefault="00FC2425" w:rsidP="00FC2425">
            <w:pPr>
              <w:widowControl/>
              <w:jc w:val="left"/>
              <w:rPr>
                <w:rFonts w:ascii="Times New Roman" w:hAnsi="Times New Roman" w:cs="Times New Roman"/>
                <w:color w:val="000000"/>
                <w:kern w:val="0"/>
                <w:sz w:val="20"/>
                <w:szCs w:val="20"/>
              </w:rPr>
            </w:pPr>
            <w:r w:rsidRPr="00FC2425">
              <w:rPr>
                <w:rFonts w:ascii="Times New Roman" w:hAnsi="Times New Roman" w:cs="Times New Roman"/>
                <w:color w:val="000000"/>
                <w:kern w:val="0"/>
                <w:sz w:val="20"/>
                <w:szCs w:val="20"/>
              </w:rPr>
              <w:t>CD17</w:t>
            </w:r>
            <w:r w:rsidRPr="00FC2425">
              <w:rPr>
                <w:rFonts w:ascii="宋体" w:hAnsi="宋体" w:cs="Times New Roman" w:hint="eastAsia"/>
                <w:color w:val="000000"/>
                <w:kern w:val="0"/>
                <w:sz w:val="20"/>
                <w:szCs w:val="20"/>
              </w:rPr>
              <w:t>、</w:t>
            </w:r>
            <w:r w:rsidRPr="00FC2425">
              <w:rPr>
                <w:rFonts w:ascii="Times New Roman" w:hAnsi="Times New Roman" w:cs="Times New Roman"/>
                <w:color w:val="000000"/>
                <w:kern w:val="0"/>
                <w:sz w:val="20"/>
                <w:szCs w:val="20"/>
              </w:rPr>
              <w:t>CD14/15</w:t>
            </w:r>
            <w:r w:rsidRPr="00FC2425">
              <w:rPr>
                <w:rFonts w:ascii="宋体" w:hAnsi="宋体" w:cs="Times New Roman" w:hint="eastAsia"/>
                <w:color w:val="000000"/>
                <w:kern w:val="0"/>
                <w:sz w:val="20"/>
                <w:szCs w:val="20"/>
              </w:rPr>
              <w:t>、</w:t>
            </w:r>
            <w:r w:rsidRPr="00FC2425">
              <w:rPr>
                <w:rFonts w:ascii="Times New Roman" w:hAnsi="Times New Roman" w:cs="Times New Roman"/>
                <w:color w:val="000000"/>
                <w:kern w:val="0"/>
                <w:sz w:val="20"/>
                <w:szCs w:val="20"/>
              </w:rPr>
              <w:t>βE</w:t>
            </w:r>
            <w:r w:rsidRPr="00FC2425">
              <w:rPr>
                <w:rFonts w:ascii="宋体" w:hAnsi="宋体" w:cs="Times New Roman" w:hint="eastAsia"/>
                <w:color w:val="000000"/>
                <w:kern w:val="0"/>
                <w:sz w:val="20"/>
                <w:szCs w:val="20"/>
              </w:rPr>
              <w:t>、</w:t>
            </w:r>
            <w:r w:rsidRPr="00FC2425">
              <w:rPr>
                <w:rFonts w:ascii="Times New Roman" w:hAnsi="Times New Roman" w:cs="Times New Roman"/>
                <w:color w:val="000000"/>
                <w:kern w:val="0"/>
                <w:sz w:val="20"/>
                <w:szCs w:val="20"/>
              </w:rPr>
              <w:t>CD27/28</w:t>
            </w:r>
            <w:r w:rsidRPr="00FC2425">
              <w:rPr>
                <w:rFonts w:ascii="宋体" w:hAnsi="宋体" w:cs="Times New Roman" w:hint="eastAsia"/>
                <w:color w:val="000000"/>
                <w:kern w:val="0"/>
                <w:sz w:val="20"/>
                <w:szCs w:val="20"/>
              </w:rPr>
              <w:t>、</w:t>
            </w:r>
            <w:r w:rsidRPr="00FC2425">
              <w:rPr>
                <w:rFonts w:ascii="Times New Roman" w:hAnsi="Times New Roman" w:cs="Times New Roman"/>
                <w:color w:val="000000"/>
                <w:kern w:val="0"/>
                <w:sz w:val="20"/>
                <w:szCs w:val="20"/>
              </w:rPr>
              <w:t>CD31</w:t>
            </w:r>
            <w:r w:rsidRPr="00FC2425">
              <w:rPr>
                <w:rFonts w:ascii="宋体" w:hAnsi="宋体" w:cs="Times New Roman" w:hint="eastAsia"/>
                <w:color w:val="000000"/>
                <w:kern w:val="0"/>
                <w:sz w:val="20"/>
                <w:szCs w:val="20"/>
              </w:rPr>
              <w:t>、</w:t>
            </w:r>
            <w:r w:rsidRPr="00FC2425">
              <w:rPr>
                <w:rFonts w:ascii="Times New Roman" w:hAnsi="Times New Roman" w:cs="Times New Roman"/>
                <w:color w:val="000000"/>
                <w:kern w:val="0"/>
                <w:sz w:val="20"/>
                <w:szCs w:val="20"/>
              </w:rPr>
              <w:t>CD43</w:t>
            </w:r>
            <w:r w:rsidRPr="00FC2425">
              <w:rPr>
                <w:rFonts w:ascii="宋体" w:hAnsi="宋体" w:cs="Times New Roman" w:hint="eastAsia"/>
                <w:color w:val="000000"/>
                <w:kern w:val="0"/>
                <w:sz w:val="20"/>
                <w:szCs w:val="20"/>
              </w:rPr>
              <w:t>、</w:t>
            </w:r>
            <w:r w:rsidRPr="00FC2425">
              <w:rPr>
                <w:rFonts w:ascii="Times New Roman" w:hAnsi="Times New Roman" w:cs="Times New Roman"/>
                <w:color w:val="000000"/>
                <w:kern w:val="0"/>
                <w:sz w:val="20"/>
                <w:szCs w:val="20"/>
              </w:rPr>
              <w:t>CD41/42</w:t>
            </w:r>
            <w:r w:rsidRPr="00FC2425">
              <w:rPr>
                <w:rFonts w:ascii="宋体" w:hAnsi="宋体" w:cs="Times New Roman" w:hint="eastAsia"/>
                <w:color w:val="000000"/>
                <w:kern w:val="0"/>
                <w:sz w:val="20"/>
                <w:szCs w:val="20"/>
              </w:rPr>
              <w:t>、</w:t>
            </w:r>
            <w:r w:rsidRPr="00FC2425">
              <w:rPr>
                <w:rFonts w:ascii="Times New Roman" w:hAnsi="Times New Roman" w:cs="Times New Roman"/>
                <w:color w:val="000000"/>
                <w:kern w:val="0"/>
                <w:sz w:val="20"/>
                <w:szCs w:val="20"/>
              </w:rPr>
              <w:t>CD71/72</w:t>
            </w:r>
            <w:r w:rsidRPr="00FC2425">
              <w:rPr>
                <w:rFonts w:ascii="宋体" w:hAnsi="宋体" w:cs="Times New Roman" w:hint="eastAsia"/>
                <w:color w:val="000000"/>
                <w:kern w:val="0"/>
                <w:sz w:val="20"/>
                <w:szCs w:val="20"/>
              </w:rPr>
              <w:t>、</w:t>
            </w:r>
            <w:r w:rsidRPr="00FC2425">
              <w:rPr>
                <w:rFonts w:ascii="Times New Roman" w:hAnsi="Times New Roman" w:cs="Times New Roman"/>
                <w:color w:val="000000"/>
                <w:kern w:val="0"/>
                <w:sz w:val="20"/>
                <w:szCs w:val="20"/>
              </w:rPr>
              <w:t>IVS-II-654</w:t>
            </w:r>
            <w:r w:rsidRPr="00FC2425">
              <w:rPr>
                <w:rFonts w:ascii="宋体" w:hAnsi="宋体" w:cs="Times New Roman" w:hint="eastAsia"/>
                <w:color w:val="000000"/>
                <w:kern w:val="0"/>
                <w:sz w:val="20"/>
                <w:szCs w:val="20"/>
              </w:rPr>
              <w:t>等</w:t>
            </w:r>
          </w:p>
        </w:tc>
      </w:tr>
      <w:tr w:rsidR="00FC2425" w:rsidRPr="00FC2425" w:rsidTr="00FC2425">
        <w:trPr>
          <w:trHeight w:val="270"/>
        </w:trPr>
        <w:tc>
          <w:tcPr>
            <w:tcW w:w="1920" w:type="dxa"/>
            <w:vMerge/>
            <w:tcBorders>
              <w:top w:val="nil"/>
              <w:left w:val="single" w:sz="4" w:space="0" w:color="auto"/>
              <w:bottom w:val="single" w:sz="4" w:space="0" w:color="000000"/>
              <w:right w:val="single" w:sz="4" w:space="0" w:color="auto"/>
            </w:tcBorders>
            <w:vAlign w:val="center"/>
            <w:hideMark/>
          </w:tcPr>
          <w:p w:rsidR="00FC2425" w:rsidRPr="00FC2425" w:rsidRDefault="00FC2425" w:rsidP="00FC2425">
            <w:pPr>
              <w:widowControl/>
              <w:jc w:val="left"/>
              <w:rPr>
                <w:rFonts w:ascii="Times New Roman" w:hAnsi="Times New Roman" w:cs="Times New Roman"/>
                <w:color w:val="000000"/>
                <w:kern w:val="0"/>
                <w:sz w:val="20"/>
                <w:szCs w:val="20"/>
              </w:rPr>
            </w:pPr>
          </w:p>
        </w:tc>
        <w:tc>
          <w:tcPr>
            <w:tcW w:w="1662" w:type="dxa"/>
            <w:vMerge/>
            <w:tcBorders>
              <w:top w:val="nil"/>
              <w:left w:val="single" w:sz="4" w:space="0" w:color="auto"/>
              <w:bottom w:val="single" w:sz="4" w:space="0" w:color="000000"/>
              <w:right w:val="single" w:sz="4" w:space="0" w:color="auto"/>
            </w:tcBorders>
            <w:vAlign w:val="center"/>
            <w:hideMark/>
          </w:tcPr>
          <w:p w:rsidR="00FC2425" w:rsidRPr="00FC2425" w:rsidRDefault="00FC2425" w:rsidP="00FC2425">
            <w:pPr>
              <w:widowControl/>
              <w:jc w:val="left"/>
              <w:rPr>
                <w:rFonts w:ascii="Times New Roman" w:hAnsi="Times New Roman" w:cs="Times New Roman"/>
                <w:color w:val="000000"/>
                <w:kern w:val="0"/>
                <w:sz w:val="20"/>
                <w:szCs w:val="20"/>
              </w:rPr>
            </w:pPr>
          </w:p>
        </w:tc>
        <w:tc>
          <w:tcPr>
            <w:tcW w:w="4655" w:type="dxa"/>
            <w:tcBorders>
              <w:top w:val="nil"/>
              <w:left w:val="nil"/>
              <w:bottom w:val="single" w:sz="4" w:space="0" w:color="auto"/>
              <w:right w:val="single" w:sz="4" w:space="0" w:color="auto"/>
            </w:tcBorders>
            <w:shd w:val="clear" w:color="000000" w:fill="DCE6F1"/>
            <w:noWrap/>
            <w:vAlign w:val="center"/>
            <w:hideMark/>
          </w:tcPr>
          <w:p w:rsidR="00FC2425" w:rsidRPr="00FC2425" w:rsidRDefault="00FC2425" w:rsidP="00FC2425">
            <w:pPr>
              <w:widowControl/>
              <w:jc w:val="left"/>
              <w:rPr>
                <w:rFonts w:ascii="Times New Roman" w:hAnsi="Times New Roman" w:cs="Times New Roman"/>
                <w:color w:val="000000"/>
                <w:kern w:val="0"/>
                <w:sz w:val="20"/>
                <w:szCs w:val="20"/>
              </w:rPr>
            </w:pPr>
            <w:r w:rsidRPr="00FC2425">
              <w:rPr>
                <w:rFonts w:ascii="Times New Roman" w:hAnsi="Times New Roman" w:cs="Times New Roman"/>
                <w:color w:val="000000"/>
                <w:kern w:val="0"/>
                <w:sz w:val="20"/>
                <w:szCs w:val="20"/>
              </w:rPr>
              <w:t>3</w:t>
            </w:r>
            <w:r w:rsidRPr="00FC2425">
              <w:rPr>
                <w:rFonts w:ascii="宋体" w:hAnsi="宋体" w:cs="Times New Roman" w:hint="eastAsia"/>
                <w:color w:val="000000"/>
                <w:kern w:val="0"/>
                <w:sz w:val="20"/>
                <w:szCs w:val="20"/>
              </w:rPr>
              <w:t>种常见</w:t>
            </w:r>
            <w:r w:rsidRPr="00FC2425">
              <w:rPr>
                <w:rFonts w:ascii="Times New Roman" w:hAnsi="Times New Roman" w:cs="Times New Roman"/>
                <w:color w:val="000000"/>
                <w:kern w:val="0"/>
                <w:sz w:val="20"/>
                <w:szCs w:val="20"/>
              </w:rPr>
              <w:t>α</w:t>
            </w:r>
            <w:r w:rsidRPr="00FC2425">
              <w:rPr>
                <w:rFonts w:ascii="宋体" w:hAnsi="宋体" w:cs="Times New Roman" w:hint="eastAsia"/>
                <w:color w:val="000000"/>
                <w:kern w:val="0"/>
                <w:sz w:val="20"/>
                <w:szCs w:val="20"/>
              </w:rPr>
              <w:t>地贫突变型：</w:t>
            </w:r>
            <w:r w:rsidRPr="00FC2425">
              <w:rPr>
                <w:rFonts w:ascii="Times New Roman" w:hAnsi="Times New Roman" w:cs="Times New Roman"/>
                <w:color w:val="000000"/>
                <w:kern w:val="0"/>
                <w:sz w:val="20"/>
                <w:szCs w:val="20"/>
              </w:rPr>
              <w:t>CS/WS/QS</w:t>
            </w:r>
          </w:p>
        </w:tc>
      </w:tr>
      <w:tr w:rsidR="00FC2425" w:rsidRPr="00FC2425" w:rsidTr="00FC2425">
        <w:trPr>
          <w:trHeight w:val="270"/>
        </w:trPr>
        <w:tc>
          <w:tcPr>
            <w:tcW w:w="1920" w:type="dxa"/>
            <w:vMerge/>
            <w:tcBorders>
              <w:top w:val="nil"/>
              <w:left w:val="single" w:sz="4" w:space="0" w:color="auto"/>
              <w:bottom w:val="single" w:sz="4" w:space="0" w:color="000000"/>
              <w:right w:val="single" w:sz="4" w:space="0" w:color="auto"/>
            </w:tcBorders>
            <w:vAlign w:val="center"/>
            <w:hideMark/>
          </w:tcPr>
          <w:p w:rsidR="00FC2425" w:rsidRPr="00FC2425" w:rsidRDefault="00FC2425" w:rsidP="00FC2425">
            <w:pPr>
              <w:widowControl/>
              <w:jc w:val="left"/>
              <w:rPr>
                <w:rFonts w:ascii="Times New Roman" w:hAnsi="Times New Roman" w:cs="Times New Roman"/>
                <w:color w:val="000000"/>
                <w:kern w:val="0"/>
                <w:sz w:val="20"/>
                <w:szCs w:val="20"/>
              </w:rPr>
            </w:pPr>
          </w:p>
        </w:tc>
        <w:tc>
          <w:tcPr>
            <w:tcW w:w="1662" w:type="dxa"/>
            <w:vMerge/>
            <w:tcBorders>
              <w:top w:val="nil"/>
              <w:left w:val="single" w:sz="4" w:space="0" w:color="auto"/>
              <w:bottom w:val="single" w:sz="4" w:space="0" w:color="000000"/>
              <w:right w:val="single" w:sz="4" w:space="0" w:color="auto"/>
            </w:tcBorders>
            <w:vAlign w:val="center"/>
            <w:hideMark/>
          </w:tcPr>
          <w:p w:rsidR="00FC2425" w:rsidRPr="00FC2425" w:rsidRDefault="00FC2425" w:rsidP="00FC2425">
            <w:pPr>
              <w:widowControl/>
              <w:jc w:val="left"/>
              <w:rPr>
                <w:rFonts w:ascii="Times New Roman" w:hAnsi="Times New Roman" w:cs="Times New Roman"/>
                <w:color w:val="000000"/>
                <w:kern w:val="0"/>
                <w:sz w:val="20"/>
                <w:szCs w:val="20"/>
              </w:rPr>
            </w:pPr>
          </w:p>
        </w:tc>
        <w:tc>
          <w:tcPr>
            <w:tcW w:w="4655" w:type="dxa"/>
            <w:tcBorders>
              <w:top w:val="nil"/>
              <w:left w:val="nil"/>
              <w:bottom w:val="single" w:sz="4" w:space="0" w:color="auto"/>
              <w:right w:val="single" w:sz="4" w:space="0" w:color="auto"/>
            </w:tcBorders>
            <w:shd w:val="clear" w:color="000000" w:fill="DCE6F1"/>
            <w:noWrap/>
            <w:vAlign w:val="center"/>
            <w:hideMark/>
          </w:tcPr>
          <w:p w:rsidR="00FC2425" w:rsidRPr="00FC2425" w:rsidRDefault="00FC2425" w:rsidP="00FC2425">
            <w:pPr>
              <w:widowControl/>
              <w:jc w:val="left"/>
              <w:rPr>
                <w:rFonts w:ascii="Times New Roman" w:hAnsi="Times New Roman" w:cs="Times New Roman"/>
                <w:color w:val="000000"/>
                <w:kern w:val="0"/>
                <w:sz w:val="20"/>
                <w:szCs w:val="20"/>
              </w:rPr>
            </w:pPr>
            <w:r w:rsidRPr="00FC2425">
              <w:rPr>
                <w:rFonts w:ascii="Times New Roman" w:hAnsi="Times New Roman" w:cs="Times New Roman"/>
                <w:color w:val="000000"/>
                <w:kern w:val="0"/>
                <w:sz w:val="20"/>
                <w:szCs w:val="20"/>
              </w:rPr>
              <w:t>69</w:t>
            </w:r>
            <w:r w:rsidRPr="00FC2425">
              <w:rPr>
                <w:rFonts w:ascii="宋体" w:hAnsi="宋体" w:cs="Times New Roman" w:hint="eastAsia"/>
                <w:color w:val="000000"/>
                <w:kern w:val="0"/>
                <w:sz w:val="20"/>
                <w:szCs w:val="20"/>
              </w:rPr>
              <w:t>种非常见</w:t>
            </w:r>
            <w:r w:rsidRPr="00FC2425">
              <w:rPr>
                <w:rFonts w:ascii="Times New Roman" w:hAnsi="Times New Roman" w:cs="Times New Roman"/>
                <w:color w:val="000000"/>
                <w:kern w:val="0"/>
                <w:sz w:val="20"/>
                <w:szCs w:val="20"/>
              </w:rPr>
              <w:t>α</w:t>
            </w:r>
            <w:r w:rsidRPr="00FC2425">
              <w:rPr>
                <w:rFonts w:ascii="宋体" w:hAnsi="宋体" w:cs="Times New Roman" w:hint="eastAsia"/>
                <w:color w:val="000000"/>
                <w:kern w:val="0"/>
                <w:sz w:val="20"/>
                <w:szCs w:val="20"/>
              </w:rPr>
              <w:t>地贫突变</w:t>
            </w:r>
            <w:r w:rsidRPr="00FC2425">
              <w:rPr>
                <w:rFonts w:ascii="Times New Roman" w:hAnsi="Times New Roman" w:cs="Times New Roman"/>
                <w:color w:val="000000"/>
                <w:kern w:val="0"/>
                <w:sz w:val="20"/>
                <w:szCs w:val="20"/>
              </w:rPr>
              <w:t>/202</w:t>
            </w:r>
            <w:r w:rsidRPr="00FC2425">
              <w:rPr>
                <w:rFonts w:ascii="宋体" w:hAnsi="宋体" w:cs="Times New Roman" w:hint="eastAsia"/>
                <w:color w:val="000000"/>
                <w:kern w:val="0"/>
                <w:sz w:val="20"/>
                <w:szCs w:val="20"/>
              </w:rPr>
              <w:t>种非常见</w:t>
            </w:r>
            <w:r w:rsidRPr="00FC2425">
              <w:rPr>
                <w:rFonts w:ascii="Times New Roman" w:hAnsi="Times New Roman" w:cs="Times New Roman"/>
                <w:color w:val="000000"/>
                <w:kern w:val="0"/>
                <w:sz w:val="20"/>
                <w:szCs w:val="20"/>
              </w:rPr>
              <w:t>β</w:t>
            </w:r>
            <w:r w:rsidRPr="00FC2425">
              <w:rPr>
                <w:rFonts w:ascii="宋体" w:hAnsi="宋体" w:cs="Times New Roman" w:hint="eastAsia"/>
                <w:color w:val="000000"/>
                <w:kern w:val="0"/>
                <w:sz w:val="20"/>
                <w:szCs w:val="20"/>
              </w:rPr>
              <w:t>地贫突变</w:t>
            </w:r>
          </w:p>
        </w:tc>
      </w:tr>
    </w:tbl>
    <w:p w:rsidR="00ED251C" w:rsidRPr="007E79DF" w:rsidRDefault="00ED251C" w:rsidP="00B64EEF">
      <w:pPr>
        <w:spacing w:line="360" w:lineRule="auto"/>
        <w:rPr>
          <w:rFonts w:asciiTheme="minorEastAsia" w:eastAsiaTheme="minorEastAsia" w:hAnsiTheme="minorEastAsia"/>
          <w:color w:val="000000"/>
          <w:szCs w:val="21"/>
        </w:rPr>
      </w:pPr>
      <w:r w:rsidRPr="00A9695F">
        <w:rPr>
          <w:rFonts w:asciiTheme="minorEastAsia" w:eastAsiaTheme="minorEastAsia" w:hAnsiTheme="minorEastAsia" w:cs="微软雅黑" w:hint="eastAsia"/>
          <w:b/>
          <w:bCs/>
          <w:color w:val="000000"/>
          <w:kern w:val="0"/>
          <w:sz w:val="24"/>
          <w:szCs w:val="24"/>
        </w:rPr>
        <w:lastRenderedPageBreak/>
        <w:t>（2）</w:t>
      </w:r>
      <w:r w:rsidR="00095249">
        <w:rPr>
          <w:rFonts w:asciiTheme="minorEastAsia" w:eastAsiaTheme="minorEastAsia" w:hAnsiTheme="minorEastAsia" w:cs="微软雅黑" w:hint="eastAsia"/>
          <w:b/>
          <w:bCs/>
          <w:color w:val="000000"/>
          <w:kern w:val="0"/>
          <w:sz w:val="24"/>
          <w:szCs w:val="24"/>
          <w:highlight w:val="green"/>
        </w:rPr>
        <w:t>样品要求</w:t>
      </w:r>
    </w:p>
    <w:p w:rsidR="004E61BB" w:rsidRDefault="00B64EEF" w:rsidP="00B64EEF">
      <w:pPr>
        <w:spacing w:line="360" w:lineRule="auto"/>
        <w:jc w:val="left"/>
        <w:rPr>
          <w:rFonts w:asciiTheme="minorEastAsia" w:eastAsiaTheme="minorEastAsia" w:hAnsiTheme="minorEastAsia" w:cs="Arial"/>
          <w:color w:val="000000" w:themeColor="text1"/>
          <w:kern w:val="0"/>
          <w:szCs w:val="21"/>
        </w:rPr>
      </w:pPr>
      <w:r>
        <w:rPr>
          <w:rFonts w:asciiTheme="minorEastAsia" w:eastAsiaTheme="minorEastAsia" w:hAnsiTheme="minorEastAsia" w:cs="Arial" w:hint="eastAsia"/>
          <w:color w:val="000000" w:themeColor="text1"/>
          <w:kern w:val="0"/>
          <w:szCs w:val="21"/>
        </w:rPr>
        <w:t>血液样本：</w:t>
      </w:r>
    </w:p>
    <w:p w:rsidR="00ED251C" w:rsidRPr="00ED251C" w:rsidRDefault="00ED251C" w:rsidP="00B64EEF">
      <w:pPr>
        <w:spacing w:line="360" w:lineRule="auto"/>
        <w:jc w:val="left"/>
        <w:rPr>
          <w:rFonts w:asciiTheme="minorEastAsia" w:eastAsiaTheme="minorEastAsia" w:hAnsiTheme="minorEastAsia" w:cs="Arial"/>
          <w:color w:val="000000" w:themeColor="text1"/>
          <w:kern w:val="0"/>
          <w:szCs w:val="21"/>
        </w:rPr>
      </w:pPr>
      <w:r w:rsidRPr="00ED251C">
        <w:rPr>
          <w:rFonts w:asciiTheme="minorEastAsia" w:eastAsiaTheme="minorEastAsia" w:hAnsiTheme="minorEastAsia" w:cs="Arial" w:hint="eastAsia"/>
          <w:color w:val="000000" w:themeColor="text1"/>
          <w:kern w:val="0"/>
          <w:szCs w:val="21"/>
        </w:rPr>
        <w:t>要求外周血3-5 mL，EDTA抗凝。</w:t>
      </w:r>
    </w:p>
    <w:p w:rsidR="004E61BB" w:rsidRDefault="00ED251C" w:rsidP="00B64EEF">
      <w:pPr>
        <w:spacing w:line="360" w:lineRule="auto"/>
        <w:jc w:val="left"/>
        <w:rPr>
          <w:rFonts w:asciiTheme="minorEastAsia" w:eastAsiaTheme="minorEastAsia" w:hAnsiTheme="minorEastAsia" w:cs="Arial"/>
          <w:color w:val="000000" w:themeColor="text1"/>
          <w:kern w:val="0"/>
          <w:szCs w:val="21"/>
        </w:rPr>
      </w:pPr>
      <w:r w:rsidRPr="00ED251C">
        <w:rPr>
          <w:rFonts w:asciiTheme="minorEastAsia" w:eastAsiaTheme="minorEastAsia" w:hAnsiTheme="minorEastAsia" w:cs="Arial" w:hint="eastAsia"/>
          <w:color w:val="000000" w:themeColor="text1"/>
          <w:kern w:val="0"/>
          <w:szCs w:val="21"/>
        </w:rPr>
        <w:t>DNA样本：</w:t>
      </w:r>
    </w:p>
    <w:p w:rsidR="00ED251C" w:rsidRPr="00ED251C" w:rsidRDefault="00ED251C" w:rsidP="00B64EEF">
      <w:pPr>
        <w:spacing w:line="360" w:lineRule="auto"/>
        <w:jc w:val="left"/>
        <w:rPr>
          <w:rFonts w:asciiTheme="minorEastAsia" w:eastAsiaTheme="minorEastAsia" w:hAnsiTheme="minorEastAsia" w:cs="Arial"/>
          <w:color w:val="000000" w:themeColor="text1"/>
          <w:kern w:val="0"/>
          <w:szCs w:val="21"/>
        </w:rPr>
      </w:pPr>
      <w:r w:rsidRPr="00ED251C">
        <w:rPr>
          <w:rFonts w:asciiTheme="minorEastAsia" w:eastAsiaTheme="minorEastAsia" w:hAnsiTheme="minorEastAsia" w:cs="Arial" w:hint="eastAsia"/>
          <w:color w:val="000000" w:themeColor="text1"/>
          <w:kern w:val="0"/>
          <w:szCs w:val="21"/>
        </w:rPr>
        <w:t>DNA量 ≥ 5 μg，浓度 ≥ 30 ng/µl，OD 260/280值在1.8-2.0之间，使用1.5 mL EP管保存。需提供DNA的提取、纯化方法及储存液成分（如TE、高纯水等）。</w:t>
      </w:r>
    </w:p>
    <w:p w:rsidR="003007A7" w:rsidRDefault="003007A7">
      <w:pPr>
        <w:rPr>
          <w:rFonts w:asciiTheme="minorEastAsia" w:eastAsiaTheme="minorEastAsia" w:hAnsiTheme="minorEastAsia"/>
        </w:rPr>
      </w:pPr>
    </w:p>
    <w:p w:rsidR="004E61BB" w:rsidRPr="004E61BB" w:rsidRDefault="003007A7" w:rsidP="004E61BB">
      <w:pPr>
        <w:autoSpaceDE w:val="0"/>
        <w:autoSpaceDN w:val="0"/>
        <w:adjustRightInd w:val="0"/>
        <w:spacing w:line="314" w:lineRule="exact"/>
        <w:jc w:val="left"/>
        <w:rPr>
          <w:rFonts w:asciiTheme="minorEastAsia" w:eastAsiaTheme="minorEastAsia" w:hAnsiTheme="minorEastAsia" w:cs="微软雅黑"/>
          <w:b/>
          <w:bCs/>
          <w:color w:val="000000"/>
          <w:kern w:val="0"/>
          <w:sz w:val="28"/>
          <w:szCs w:val="24"/>
        </w:rPr>
      </w:pPr>
      <w:r w:rsidRPr="00A9695F">
        <w:rPr>
          <w:rFonts w:asciiTheme="minorEastAsia" w:eastAsiaTheme="minorEastAsia" w:hAnsiTheme="minorEastAsia" w:hint="eastAsia"/>
          <w:b/>
          <w:sz w:val="22"/>
        </w:rPr>
        <w:t>（</w:t>
      </w:r>
      <w:r w:rsidRPr="00A9695F">
        <w:rPr>
          <w:rFonts w:asciiTheme="minorEastAsia" w:eastAsiaTheme="minorEastAsia" w:hAnsiTheme="minorEastAsia" w:hint="eastAsia"/>
          <w:b/>
          <w:sz w:val="24"/>
          <w:szCs w:val="24"/>
        </w:rPr>
        <w:t>3</w:t>
      </w:r>
      <w:r w:rsidRPr="00A9695F">
        <w:rPr>
          <w:rFonts w:asciiTheme="minorEastAsia" w:eastAsiaTheme="minorEastAsia" w:hAnsiTheme="minorEastAsia" w:hint="eastAsia"/>
          <w:b/>
          <w:sz w:val="22"/>
        </w:rPr>
        <w:t>）</w:t>
      </w:r>
      <w:r w:rsidR="004E61BB" w:rsidRPr="00095249">
        <w:rPr>
          <w:rFonts w:asciiTheme="minorEastAsia" w:eastAsiaTheme="minorEastAsia" w:hAnsiTheme="minorEastAsia" w:hint="eastAsia"/>
          <w:b/>
          <w:color w:val="000000"/>
          <w:sz w:val="24"/>
          <w:szCs w:val="21"/>
          <w:highlight w:val="green"/>
        </w:rPr>
        <w:t>项目优势</w:t>
      </w:r>
    </w:p>
    <w:p w:rsidR="004E61BB" w:rsidRPr="00A9695F" w:rsidRDefault="004E61BB" w:rsidP="004E61BB">
      <w:pPr>
        <w:widowControl/>
        <w:spacing w:before="100" w:beforeAutospacing="1" w:after="100" w:afterAutospacing="1" w:line="360" w:lineRule="auto"/>
        <w:jc w:val="left"/>
        <w:outlineLvl w:val="2"/>
        <w:rPr>
          <w:rFonts w:asciiTheme="minorEastAsia" w:eastAsiaTheme="minorEastAsia" w:hAnsiTheme="minorEastAsia"/>
          <w:color w:val="000000"/>
          <w:szCs w:val="21"/>
        </w:rPr>
      </w:pPr>
      <w:r w:rsidRPr="00A9695F">
        <w:rPr>
          <w:rFonts w:asciiTheme="minorEastAsia" w:eastAsiaTheme="minorEastAsia" w:hAnsiTheme="minorEastAsia" w:hint="eastAsia"/>
          <w:color w:val="000000"/>
          <w:szCs w:val="21"/>
        </w:rPr>
        <w:t>全面准确：一次检测338种型别</w:t>
      </w:r>
    </w:p>
    <w:p w:rsidR="004E61BB" w:rsidRPr="00A9695F" w:rsidRDefault="004E61BB" w:rsidP="004E61BB">
      <w:pPr>
        <w:widowControl/>
        <w:spacing w:before="100" w:beforeAutospacing="1" w:after="100" w:afterAutospacing="1" w:line="360" w:lineRule="auto"/>
        <w:jc w:val="left"/>
        <w:outlineLvl w:val="2"/>
        <w:rPr>
          <w:rFonts w:asciiTheme="minorEastAsia" w:eastAsiaTheme="minorEastAsia" w:hAnsiTheme="minorEastAsia"/>
          <w:color w:val="000000"/>
          <w:szCs w:val="21"/>
        </w:rPr>
      </w:pPr>
      <w:r w:rsidRPr="00A9695F">
        <w:rPr>
          <w:rFonts w:asciiTheme="minorEastAsia" w:eastAsiaTheme="minorEastAsia" w:hAnsiTheme="minorEastAsia" w:hint="eastAsia"/>
          <w:color w:val="000000"/>
          <w:szCs w:val="21"/>
        </w:rPr>
        <w:t>快速检测：5个工作日出报告</w:t>
      </w:r>
    </w:p>
    <w:p w:rsidR="004E61BB" w:rsidRPr="00A9695F" w:rsidRDefault="004E61BB" w:rsidP="004E61BB">
      <w:pPr>
        <w:widowControl/>
        <w:spacing w:before="100" w:beforeAutospacing="1" w:after="100" w:afterAutospacing="1" w:line="360" w:lineRule="auto"/>
        <w:jc w:val="left"/>
        <w:outlineLvl w:val="2"/>
        <w:rPr>
          <w:rFonts w:asciiTheme="minorEastAsia" w:eastAsiaTheme="minorEastAsia" w:hAnsiTheme="minorEastAsia"/>
          <w:color w:val="000000"/>
          <w:szCs w:val="21"/>
        </w:rPr>
      </w:pPr>
      <w:r w:rsidRPr="00A9695F">
        <w:rPr>
          <w:rFonts w:asciiTheme="minorEastAsia" w:eastAsiaTheme="minorEastAsia" w:hAnsiTheme="minorEastAsia" w:hint="eastAsia"/>
          <w:color w:val="000000"/>
          <w:szCs w:val="21"/>
        </w:rPr>
        <w:t>金标准：采用测序‘金标准’，同时检测α和β地贫</w:t>
      </w:r>
    </w:p>
    <w:p w:rsidR="004E61BB" w:rsidRPr="00A9695F" w:rsidRDefault="004E61BB" w:rsidP="004E61BB">
      <w:pPr>
        <w:widowControl/>
        <w:spacing w:before="100" w:beforeAutospacing="1" w:after="100" w:afterAutospacing="1" w:line="360" w:lineRule="auto"/>
        <w:jc w:val="left"/>
        <w:outlineLvl w:val="2"/>
        <w:rPr>
          <w:rFonts w:asciiTheme="minorEastAsia" w:eastAsiaTheme="minorEastAsia" w:hAnsiTheme="minorEastAsia"/>
          <w:color w:val="000000"/>
          <w:szCs w:val="21"/>
        </w:rPr>
      </w:pPr>
      <w:r w:rsidRPr="00A9695F">
        <w:rPr>
          <w:rFonts w:asciiTheme="minorEastAsia" w:eastAsiaTheme="minorEastAsia" w:hAnsiTheme="minorEastAsia" w:hint="eastAsia"/>
          <w:color w:val="000000"/>
          <w:szCs w:val="21"/>
        </w:rPr>
        <w:t>低漏诊：有效检出静止型地贫携带</w:t>
      </w:r>
    </w:p>
    <w:p w:rsidR="004E61BB" w:rsidRDefault="004E61BB" w:rsidP="00D629E6">
      <w:pPr>
        <w:widowControl/>
        <w:spacing w:before="100" w:beforeAutospacing="1" w:after="100" w:afterAutospacing="1" w:line="360" w:lineRule="auto"/>
        <w:jc w:val="left"/>
        <w:outlineLvl w:val="2"/>
        <w:rPr>
          <w:rFonts w:asciiTheme="minorEastAsia" w:eastAsiaTheme="minorEastAsia" w:hAnsiTheme="minorEastAsia"/>
          <w:color w:val="000000"/>
          <w:szCs w:val="21"/>
        </w:rPr>
      </w:pPr>
      <w:r>
        <w:rPr>
          <w:rFonts w:asciiTheme="minorEastAsia" w:eastAsiaTheme="minorEastAsia" w:hAnsiTheme="minorEastAsia" w:hint="eastAsia"/>
          <w:color w:val="000000"/>
          <w:szCs w:val="21"/>
        </w:rPr>
        <w:t>采样方便：血液</w:t>
      </w:r>
      <w:r w:rsidRPr="00A9695F">
        <w:rPr>
          <w:rFonts w:asciiTheme="minorEastAsia" w:eastAsiaTheme="minorEastAsia" w:hAnsiTheme="minorEastAsia" w:hint="eastAsia"/>
          <w:color w:val="000000"/>
          <w:szCs w:val="21"/>
        </w:rPr>
        <w:t>采集，无需空腹</w:t>
      </w:r>
      <w:bookmarkStart w:id="4" w:name="_GoBack"/>
      <w:bookmarkEnd w:id="4"/>
    </w:p>
    <w:p w:rsidR="00D629E6" w:rsidRPr="004E61BB" w:rsidRDefault="009F2F1E" w:rsidP="00D629E6">
      <w:pPr>
        <w:widowControl/>
        <w:spacing w:before="100" w:beforeAutospacing="1" w:after="100" w:afterAutospacing="1" w:line="360" w:lineRule="auto"/>
        <w:jc w:val="left"/>
        <w:outlineLvl w:val="2"/>
        <w:rPr>
          <w:rFonts w:asciiTheme="minorEastAsia" w:eastAsiaTheme="minorEastAsia" w:hAnsiTheme="minorEastAsia"/>
          <w:color w:val="000000"/>
          <w:szCs w:val="21"/>
        </w:rPr>
      </w:pPr>
      <w:r>
        <w:rPr>
          <w:rFonts w:asciiTheme="minorEastAsia" w:eastAsiaTheme="minorEastAsia" w:hAnsiTheme="minorEastAsia" w:hint="eastAsia"/>
          <w:b/>
          <w:color w:val="000000"/>
          <w:sz w:val="24"/>
          <w:szCs w:val="24"/>
        </w:rPr>
        <w:t>（4）</w:t>
      </w:r>
      <w:r w:rsidR="009A526F" w:rsidRPr="00095249">
        <w:rPr>
          <w:rFonts w:asciiTheme="minorEastAsia" w:eastAsiaTheme="minorEastAsia" w:hAnsiTheme="minorEastAsia" w:hint="eastAsia"/>
          <w:b/>
          <w:color w:val="000000"/>
          <w:sz w:val="24"/>
          <w:szCs w:val="24"/>
          <w:highlight w:val="green"/>
        </w:rPr>
        <w:t>适应</w:t>
      </w:r>
      <w:r w:rsidRPr="00095249">
        <w:rPr>
          <w:rFonts w:asciiTheme="minorEastAsia" w:eastAsiaTheme="minorEastAsia" w:hAnsiTheme="minorEastAsia" w:hint="eastAsia"/>
          <w:b/>
          <w:color w:val="000000"/>
          <w:sz w:val="24"/>
          <w:szCs w:val="24"/>
          <w:highlight w:val="green"/>
        </w:rPr>
        <w:t>人群</w:t>
      </w:r>
    </w:p>
    <w:p w:rsidR="00D629E6" w:rsidRDefault="009F2F1E" w:rsidP="00D629E6">
      <w:pPr>
        <w:widowControl/>
        <w:spacing w:before="100" w:beforeAutospacing="1" w:after="100" w:afterAutospacing="1" w:line="360" w:lineRule="auto"/>
        <w:jc w:val="left"/>
        <w:outlineLvl w:val="2"/>
        <w:rPr>
          <w:rFonts w:asciiTheme="minorEastAsia" w:eastAsiaTheme="minorEastAsia" w:hAnsiTheme="minorEastAsia"/>
          <w:b/>
          <w:color w:val="000000"/>
          <w:sz w:val="24"/>
          <w:szCs w:val="24"/>
        </w:rPr>
      </w:pPr>
      <w:r>
        <w:rPr>
          <w:rFonts w:asciiTheme="minorEastAsia" w:eastAsiaTheme="minorEastAsia" w:hAnsiTheme="minorEastAsia" w:hint="eastAsia"/>
        </w:rPr>
        <w:t>有家族史人群</w:t>
      </w:r>
    </w:p>
    <w:p w:rsidR="00D629E6" w:rsidRDefault="009F2F1E" w:rsidP="00D629E6">
      <w:pPr>
        <w:widowControl/>
        <w:spacing w:before="100" w:beforeAutospacing="1" w:after="100" w:afterAutospacing="1" w:line="360" w:lineRule="auto"/>
        <w:jc w:val="left"/>
        <w:outlineLvl w:val="2"/>
        <w:rPr>
          <w:rFonts w:asciiTheme="minorEastAsia" w:eastAsiaTheme="minorEastAsia" w:hAnsiTheme="minorEastAsia"/>
          <w:b/>
          <w:color w:val="000000"/>
          <w:sz w:val="24"/>
          <w:szCs w:val="24"/>
        </w:rPr>
      </w:pPr>
      <w:r>
        <w:rPr>
          <w:rFonts w:asciiTheme="minorEastAsia" w:eastAsiaTheme="minorEastAsia" w:hAnsiTheme="minorEastAsia" w:hint="eastAsia"/>
        </w:rPr>
        <w:t>有相关症状人群</w:t>
      </w:r>
    </w:p>
    <w:p w:rsidR="009F2F1E" w:rsidRPr="00D629E6" w:rsidRDefault="009F2F1E" w:rsidP="00D629E6">
      <w:pPr>
        <w:widowControl/>
        <w:spacing w:before="100" w:beforeAutospacing="1" w:after="100" w:afterAutospacing="1" w:line="360" w:lineRule="auto"/>
        <w:jc w:val="left"/>
        <w:outlineLvl w:val="2"/>
        <w:rPr>
          <w:rFonts w:asciiTheme="minorEastAsia" w:eastAsiaTheme="minorEastAsia" w:hAnsiTheme="minorEastAsia"/>
          <w:b/>
          <w:color w:val="000000"/>
          <w:sz w:val="24"/>
          <w:szCs w:val="24"/>
        </w:rPr>
      </w:pPr>
      <w:r>
        <w:rPr>
          <w:rFonts w:asciiTheme="minorEastAsia" w:eastAsiaTheme="minorEastAsia" w:hAnsiTheme="minorEastAsia" w:hint="eastAsia"/>
        </w:rPr>
        <w:t>生活在地贫高危发病地区人群</w:t>
      </w:r>
    </w:p>
    <w:p w:rsidR="009F2F1E" w:rsidRPr="009F2F1E" w:rsidRDefault="009F2F1E">
      <w:pPr>
        <w:rPr>
          <w:rFonts w:asciiTheme="minorEastAsia" w:eastAsiaTheme="minorEastAsia" w:hAnsiTheme="minorEastAsia"/>
        </w:rPr>
      </w:pPr>
      <w:r>
        <w:rPr>
          <w:rFonts w:asciiTheme="minorEastAsia" w:eastAsiaTheme="minorEastAsia" w:hAnsiTheme="minorEastAsia" w:hint="eastAsia"/>
        </w:rPr>
        <w:t>重视优生优育人群</w:t>
      </w:r>
    </w:p>
    <w:sectPr w:rsidR="009F2F1E" w:rsidRPr="009F2F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72E1" w:rsidRDefault="000072E1" w:rsidP="00C773D9">
      <w:r>
        <w:separator/>
      </w:r>
    </w:p>
  </w:endnote>
  <w:endnote w:type="continuationSeparator" w:id="0">
    <w:p w:rsidR="000072E1" w:rsidRDefault="000072E1" w:rsidP="00C77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72E1" w:rsidRDefault="000072E1" w:rsidP="00C773D9">
      <w:r>
        <w:separator/>
      </w:r>
    </w:p>
  </w:footnote>
  <w:footnote w:type="continuationSeparator" w:id="0">
    <w:p w:rsidR="000072E1" w:rsidRDefault="000072E1" w:rsidP="00C773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16F6F"/>
    <w:multiLevelType w:val="hybridMultilevel"/>
    <w:tmpl w:val="296C76BE"/>
    <w:lvl w:ilvl="0" w:tplc="8580203C">
      <w:start w:val="4"/>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 w15:restartNumberingAfterBreak="0">
    <w:nsid w:val="1D4B0334"/>
    <w:multiLevelType w:val="multilevel"/>
    <w:tmpl w:val="1D4B0334"/>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633F283B"/>
    <w:multiLevelType w:val="multilevel"/>
    <w:tmpl w:val="11C8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412D1A"/>
    <w:multiLevelType w:val="hybridMultilevel"/>
    <w:tmpl w:val="E3804690"/>
    <w:lvl w:ilvl="0" w:tplc="5EE85B74">
      <w:start w:val="1"/>
      <w:numFmt w:val="bullet"/>
      <w:lvlText w:val=""/>
      <w:lvlJc w:val="left"/>
      <w:pPr>
        <w:tabs>
          <w:tab w:val="num" w:pos="720"/>
        </w:tabs>
        <w:ind w:left="720" w:hanging="360"/>
      </w:pPr>
      <w:rPr>
        <w:rFonts w:ascii="Wingdings" w:hAnsi="Wingdings" w:hint="default"/>
      </w:rPr>
    </w:lvl>
    <w:lvl w:ilvl="1" w:tplc="F82C791E" w:tentative="1">
      <w:start w:val="1"/>
      <w:numFmt w:val="bullet"/>
      <w:lvlText w:val=""/>
      <w:lvlJc w:val="left"/>
      <w:pPr>
        <w:tabs>
          <w:tab w:val="num" w:pos="1440"/>
        </w:tabs>
        <w:ind w:left="1440" w:hanging="360"/>
      </w:pPr>
      <w:rPr>
        <w:rFonts w:ascii="Wingdings" w:hAnsi="Wingdings" w:hint="default"/>
      </w:rPr>
    </w:lvl>
    <w:lvl w:ilvl="2" w:tplc="07940DA0" w:tentative="1">
      <w:start w:val="1"/>
      <w:numFmt w:val="bullet"/>
      <w:lvlText w:val=""/>
      <w:lvlJc w:val="left"/>
      <w:pPr>
        <w:tabs>
          <w:tab w:val="num" w:pos="2160"/>
        </w:tabs>
        <w:ind w:left="2160" w:hanging="360"/>
      </w:pPr>
      <w:rPr>
        <w:rFonts w:ascii="Wingdings" w:hAnsi="Wingdings" w:hint="default"/>
      </w:rPr>
    </w:lvl>
    <w:lvl w:ilvl="3" w:tplc="F87C74FC" w:tentative="1">
      <w:start w:val="1"/>
      <w:numFmt w:val="bullet"/>
      <w:lvlText w:val=""/>
      <w:lvlJc w:val="left"/>
      <w:pPr>
        <w:tabs>
          <w:tab w:val="num" w:pos="2880"/>
        </w:tabs>
        <w:ind w:left="2880" w:hanging="360"/>
      </w:pPr>
      <w:rPr>
        <w:rFonts w:ascii="Wingdings" w:hAnsi="Wingdings" w:hint="default"/>
      </w:rPr>
    </w:lvl>
    <w:lvl w:ilvl="4" w:tplc="41326706" w:tentative="1">
      <w:start w:val="1"/>
      <w:numFmt w:val="bullet"/>
      <w:lvlText w:val=""/>
      <w:lvlJc w:val="left"/>
      <w:pPr>
        <w:tabs>
          <w:tab w:val="num" w:pos="3600"/>
        </w:tabs>
        <w:ind w:left="3600" w:hanging="360"/>
      </w:pPr>
      <w:rPr>
        <w:rFonts w:ascii="Wingdings" w:hAnsi="Wingdings" w:hint="default"/>
      </w:rPr>
    </w:lvl>
    <w:lvl w:ilvl="5" w:tplc="B4E66354" w:tentative="1">
      <w:start w:val="1"/>
      <w:numFmt w:val="bullet"/>
      <w:lvlText w:val=""/>
      <w:lvlJc w:val="left"/>
      <w:pPr>
        <w:tabs>
          <w:tab w:val="num" w:pos="4320"/>
        </w:tabs>
        <w:ind w:left="4320" w:hanging="360"/>
      </w:pPr>
      <w:rPr>
        <w:rFonts w:ascii="Wingdings" w:hAnsi="Wingdings" w:hint="default"/>
      </w:rPr>
    </w:lvl>
    <w:lvl w:ilvl="6" w:tplc="1ED4EB28" w:tentative="1">
      <w:start w:val="1"/>
      <w:numFmt w:val="bullet"/>
      <w:lvlText w:val=""/>
      <w:lvlJc w:val="left"/>
      <w:pPr>
        <w:tabs>
          <w:tab w:val="num" w:pos="5040"/>
        </w:tabs>
        <w:ind w:left="5040" w:hanging="360"/>
      </w:pPr>
      <w:rPr>
        <w:rFonts w:ascii="Wingdings" w:hAnsi="Wingdings" w:hint="default"/>
      </w:rPr>
    </w:lvl>
    <w:lvl w:ilvl="7" w:tplc="11927DBC" w:tentative="1">
      <w:start w:val="1"/>
      <w:numFmt w:val="bullet"/>
      <w:lvlText w:val=""/>
      <w:lvlJc w:val="left"/>
      <w:pPr>
        <w:tabs>
          <w:tab w:val="num" w:pos="5760"/>
        </w:tabs>
        <w:ind w:left="5760" w:hanging="360"/>
      </w:pPr>
      <w:rPr>
        <w:rFonts w:ascii="Wingdings" w:hAnsi="Wingdings" w:hint="default"/>
      </w:rPr>
    </w:lvl>
    <w:lvl w:ilvl="8" w:tplc="2D0EEB9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B37459D"/>
    <w:multiLevelType w:val="multilevel"/>
    <w:tmpl w:val="91A4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FEC"/>
    <w:rsid w:val="000017D2"/>
    <w:rsid w:val="00006EC9"/>
    <w:rsid w:val="000072E1"/>
    <w:rsid w:val="000477ED"/>
    <w:rsid w:val="00087173"/>
    <w:rsid w:val="000922B2"/>
    <w:rsid w:val="00095249"/>
    <w:rsid w:val="000E67F5"/>
    <w:rsid w:val="00102795"/>
    <w:rsid w:val="001029EE"/>
    <w:rsid w:val="00111C77"/>
    <w:rsid w:val="00117881"/>
    <w:rsid w:val="001967D5"/>
    <w:rsid w:val="001A6E16"/>
    <w:rsid w:val="001B6100"/>
    <w:rsid w:val="001E5BEC"/>
    <w:rsid w:val="00200E3D"/>
    <w:rsid w:val="00277770"/>
    <w:rsid w:val="00287A79"/>
    <w:rsid w:val="002943B4"/>
    <w:rsid w:val="002A062D"/>
    <w:rsid w:val="002B7DDA"/>
    <w:rsid w:val="002C33CE"/>
    <w:rsid w:val="002C5003"/>
    <w:rsid w:val="002F3223"/>
    <w:rsid w:val="002F4340"/>
    <w:rsid w:val="003007A7"/>
    <w:rsid w:val="00373B61"/>
    <w:rsid w:val="00393C1E"/>
    <w:rsid w:val="003D632C"/>
    <w:rsid w:val="003E06C3"/>
    <w:rsid w:val="003E73BD"/>
    <w:rsid w:val="003F0469"/>
    <w:rsid w:val="003F1D2B"/>
    <w:rsid w:val="004070AE"/>
    <w:rsid w:val="00413830"/>
    <w:rsid w:val="00433D3D"/>
    <w:rsid w:val="00455654"/>
    <w:rsid w:val="0046333C"/>
    <w:rsid w:val="0047367A"/>
    <w:rsid w:val="00480D70"/>
    <w:rsid w:val="004908B1"/>
    <w:rsid w:val="004E1A19"/>
    <w:rsid w:val="004E61BB"/>
    <w:rsid w:val="005051A8"/>
    <w:rsid w:val="005121F6"/>
    <w:rsid w:val="00525DE1"/>
    <w:rsid w:val="0055761C"/>
    <w:rsid w:val="00560536"/>
    <w:rsid w:val="005C4206"/>
    <w:rsid w:val="00614B60"/>
    <w:rsid w:val="00625358"/>
    <w:rsid w:val="00640AA3"/>
    <w:rsid w:val="00680248"/>
    <w:rsid w:val="00741D58"/>
    <w:rsid w:val="00744AE0"/>
    <w:rsid w:val="007539BE"/>
    <w:rsid w:val="00756205"/>
    <w:rsid w:val="00771E0C"/>
    <w:rsid w:val="00785E6D"/>
    <w:rsid w:val="00796252"/>
    <w:rsid w:val="007C67E8"/>
    <w:rsid w:val="007E79DF"/>
    <w:rsid w:val="00813B7B"/>
    <w:rsid w:val="008265C2"/>
    <w:rsid w:val="00872361"/>
    <w:rsid w:val="0089747C"/>
    <w:rsid w:val="008A2691"/>
    <w:rsid w:val="008A7851"/>
    <w:rsid w:val="008B527F"/>
    <w:rsid w:val="008E25A3"/>
    <w:rsid w:val="008E736E"/>
    <w:rsid w:val="00905D4D"/>
    <w:rsid w:val="00925A0D"/>
    <w:rsid w:val="00987404"/>
    <w:rsid w:val="009A526F"/>
    <w:rsid w:val="009D6625"/>
    <w:rsid w:val="009F2F1E"/>
    <w:rsid w:val="009F7975"/>
    <w:rsid w:val="00A16F16"/>
    <w:rsid w:val="00A33180"/>
    <w:rsid w:val="00A42573"/>
    <w:rsid w:val="00A50653"/>
    <w:rsid w:val="00A50C5E"/>
    <w:rsid w:val="00A9695F"/>
    <w:rsid w:val="00AB225D"/>
    <w:rsid w:val="00AE0B3F"/>
    <w:rsid w:val="00AE3217"/>
    <w:rsid w:val="00AE4C17"/>
    <w:rsid w:val="00B3282F"/>
    <w:rsid w:val="00B51729"/>
    <w:rsid w:val="00B63FEC"/>
    <w:rsid w:val="00B64A3E"/>
    <w:rsid w:val="00B64EEF"/>
    <w:rsid w:val="00B8298C"/>
    <w:rsid w:val="00BA0380"/>
    <w:rsid w:val="00BA0B22"/>
    <w:rsid w:val="00BB54DB"/>
    <w:rsid w:val="00BE20B7"/>
    <w:rsid w:val="00C01538"/>
    <w:rsid w:val="00C7020E"/>
    <w:rsid w:val="00C70DE4"/>
    <w:rsid w:val="00C74FD0"/>
    <w:rsid w:val="00C773D9"/>
    <w:rsid w:val="00C94CA8"/>
    <w:rsid w:val="00CA263A"/>
    <w:rsid w:val="00CA7A43"/>
    <w:rsid w:val="00CD4ED9"/>
    <w:rsid w:val="00D21ED0"/>
    <w:rsid w:val="00D233F7"/>
    <w:rsid w:val="00D453B9"/>
    <w:rsid w:val="00D51D65"/>
    <w:rsid w:val="00D629E6"/>
    <w:rsid w:val="00D74C59"/>
    <w:rsid w:val="00DA5723"/>
    <w:rsid w:val="00E31E20"/>
    <w:rsid w:val="00E75212"/>
    <w:rsid w:val="00E9370F"/>
    <w:rsid w:val="00EA57FD"/>
    <w:rsid w:val="00EA6366"/>
    <w:rsid w:val="00EB2F97"/>
    <w:rsid w:val="00EB6369"/>
    <w:rsid w:val="00ED251C"/>
    <w:rsid w:val="00F10510"/>
    <w:rsid w:val="00F45F01"/>
    <w:rsid w:val="00F50761"/>
    <w:rsid w:val="00F508B7"/>
    <w:rsid w:val="00F6336D"/>
    <w:rsid w:val="00F73F55"/>
    <w:rsid w:val="00F75300"/>
    <w:rsid w:val="00FC2425"/>
    <w:rsid w:val="00FF15E2"/>
    <w:rsid w:val="00FF1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415A9"/>
  <w15:docId w15:val="{F77350DD-00A2-4370-8C71-FD03A770A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773D9"/>
    <w:pPr>
      <w:widowControl w:val="0"/>
      <w:jc w:val="both"/>
    </w:pPr>
    <w:rPr>
      <w:rFonts w:ascii="Calibri" w:eastAsia="宋体" w:hAnsi="Calibri" w:cs="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773D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773D9"/>
    <w:rPr>
      <w:sz w:val="18"/>
      <w:szCs w:val="18"/>
    </w:rPr>
  </w:style>
  <w:style w:type="paragraph" w:styleId="a5">
    <w:name w:val="footer"/>
    <w:basedOn w:val="a"/>
    <w:link w:val="a6"/>
    <w:uiPriority w:val="99"/>
    <w:unhideWhenUsed/>
    <w:rsid w:val="00C773D9"/>
    <w:pPr>
      <w:tabs>
        <w:tab w:val="center" w:pos="4153"/>
        <w:tab w:val="right" w:pos="8306"/>
      </w:tabs>
      <w:snapToGrid w:val="0"/>
      <w:jc w:val="left"/>
    </w:pPr>
    <w:rPr>
      <w:sz w:val="18"/>
      <w:szCs w:val="18"/>
    </w:rPr>
  </w:style>
  <w:style w:type="character" w:customStyle="1" w:styleId="a6">
    <w:name w:val="页脚 字符"/>
    <w:basedOn w:val="a0"/>
    <w:link w:val="a5"/>
    <w:uiPriority w:val="99"/>
    <w:rsid w:val="00C773D9"/>
    <w:rPr>
      <w:sz w:val="18"/>
      <w:szCs w:val="18"/>
    </w:rPr>
  </w:style>
  <w:style w:type="paragraph" w:styleId="a7">
    <w:name w:val="Balloon Text"/>
    <w:basedOn w:val="a"/>
    <w:link w:val="a8"/>
    <w:uiPriority w:val="99"/>
    <w:semiHidden/>
    <w:unhideWhenUsed/>
    <w:rsid w:val="00C773D9"/>
    <w:rPr>
      <w:sz w:val="18"/>
      <w:szCs w:val="18"/>
    </w:rPr>
  </w:style>
  <w:style w:type="character" w:customStyle="1" w:styleId="a8">
    <w:name w:val="批注框文本 字符"/>
    <w:basedOn w:val="a0"/>
    <w:link w:val="a7"/>
    <w:uiPriority w:val="99"/>
    <w:semiHidden/>
    <w:rsid w:val="00C773D9"/>
    <w:rPr>
      <w:rFonts w:ascii="Calibri" w:eastAsia="宋体" w:hAnsi="Calibri" w:cs="黑体"/>
      <w:sz w:val="18"/>
      <w:szCs w:val="18"/>
    </w:rPr>
  </w:style>
  <w:style w:type="paragraph" w:styleId="a9">
    <w:name w:val="List Paragraph"/>
    <w:basedOn w:val="a"/>
    <w:uiPriority w:val="34"/>
    <w:qFormat/>
    <w:rsid w:val="002C5003"/>
    <w:pPr>
      <w:ind w:firstLineChars="200" w:firstLine="420"/>
    </w:pPr>
    <w:rPr>
      <w:rFonts w:asciiTheme="minorHAnsi" w:eastAsiaTheme="minorEastAsia" w:hAnsiTheme="minorHAnsi" w:cstheme="minorBidi"/>
    </w:rPr>
  </w:style>
  <w:style w:type="paragraph" w:styleId="aa">
    <w:name w:val="Normal (Web)"/>
    <w:basedOn w:val="a"/>
    <w:uiPriority w:val="99"/>
    <w:semiHidden/>
    <w:unhideWhenUsed/>
    <w:rsid w:val="002C5003"/>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88350">
      <w:bodyDiv w:val="1"/>
      <w:marLeft w:val="0"/>
      <w:marRight w:val="0"/>
      <w:marTop w:val="0"/>
      <w:marBottom w:val="0"/>
      <w:divBdr>
        <w:top w:val="none" w:sz="0" w:space="0" w:color="auto"/>
        <w:left w:val="none" w:sz="0" w:space="0" w:color="auto"/>
        <w:bottom w:val="none" w:sz="0" w:space="0" w:color="auto"/>
        <w:right w:val="none" w:sz="0" w:space="0" w:color="auto"/>
      </w:divBdr>
    </w:div>
    <w:div w:id="173106512">
      <w:bodyDiv w:val="1"/>
      <w:marLeft w:val="0"/>
      <w:marRight w:val="0"/>
      <w:marTop w:val="0"/>
      <w:marBottom w:val="0"/>
      <w:divBdr>
        <w:top w:val="none" w:sz="0" w:space="0" w:color="auto"/>
        <w:left w:val="none" w:sz="0" w:space="0" w:color="auto"/>
        <w:bottom w:val="none" w:sz="0" w:space="0" w:color="auto"/>
        <w:right w:val="none" w:sz="0" w:space="0" w:color="auto"/>
      </w:divBdr>
    </w:div>
    <w:div w:id="356349342">
      <w:bodyDiv w:val="1"/>
      <w:marLeft w:val="0"/>
      <w:marRight w:val="0"/>
      <w:marTop w:val="0"/>
      <w:marBottom w:val="0"/>
      <w:divBdr>
        <w:top w:val="none" w:sz="0" w:space="0" w:color="auto"/>
        <w:left w:val="none" w:sz="0" w:space="0" w:color="auto"/>
        <w:bottom w:val="none" w:sz="0" w:space="0" w:color="auto"/>
        <w:right w:val="none" w:sz="0" w:space="0" w:color="auto"/>
      </w:divBdr>
    </w:div>
    <w:div w:id="941962057">
      <w:bodyDiv w:val="1"/>
      <w:marLeft w:val="0"/>
      <w:marRight w:val="0"/>
      <w:marTop w:val="0"/>
      <w:marBottom w:val="0"/>
      <w:divBdr>
        <w:top w:val="none" w:sz="0" w:space="0" w:color="auto"/>
        <w:left w:val="none" w:sz="0" w:space="0" w:color="auto"/>
        <w:bottom w:val="none" w:sz="0" w:space="0" w:color="auto"/>
        <w:right w:val="none" w:sz="0" w:space="0" w:color="auto"/>
      </w:divBdr>
      <w:divsChild>
        <w:div w:id="755174285">
          <w:marLeft w:val="0"/>
          <w:marRight w:val="0"/>
          <w:marTop w:val="0"/>
          <w:marBottom w:val="0"/>
          <w:divBdr>
            <w:top w:val="none" w:sz="0" w:space="0" w:color="auto"/>
            <w:left w:val="none" w:sz="0" w:space="0" w:color="auto"/>
            <w:bottom w:val="none" w:sz="0" w:space="0" w:color="auto"/>
            <w:right w:val="none" w:sz="0" w:space="0" w:color="auto"/>
          </w:divBdr>
          <w:divsChild>
            <w:div w:id="735588089">
              <w:marLeft w:val="0"/>
              <w:marRight w:val="0"/>
              <w:marTop w:val="0"/>
              <w:marBottom w:val="0"/>
              <w:divBdr>
                <w:top w:val="none" w:sz="0" w:space="0" w:color="auto"/>
                <w:left w:val="none" w:sz="0" w:space="0" w:color="auto"/>
                <w:bottom w:val="none" w:sz="0" w:space="0" w:color="auto"/>
                <w:right w:val="none" w:sz="0" w:space="0" w:color="auto"/>
              </w:divBdr>
              <w:divsChild>
                <w:div w:id="1823542441">
                  <w:marLeft w:val="0"/>
                  <w:marRight w:val="0"/>
                  <w:marTop w:val="0"/>
                  <w:marBottom w:val="0"/>
                  <w:divBdr>
                    <w:top w:val="none" w:sz="0" w:space="0" w:color="auto"/>
                    <w:left w:val="none" w:sz="0" w:space="0" w:color="auto"/>
                    <w:bottom w:val="none" w:sz="0" w:space="0" w:color="auto"/>
                    <w:right w:val="none" w:sz="0" w:space="0" w:color="auto"/>
                  </w:divBdr>
                  <w:divsChild>
                    <w:div w:id="70964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baike.baidu.com/item/%E6%BA%B6%E8%A1%80%E6%80%A7%E8%B4%AB%E8%A1%80/88088" TargetMode="External"/><Relationship Id="rId2" Type="http://schemas.openxmlformats.org/officeDocument/2006/relationships/styles" Target="styles.xml"/><Relationship Id="rId16" Type="http://schemas.openxmlformats.org/officeDocument/2006/relationships/hyperlink" Target="http://baike.baidu.com/item/%E5%9C%B0%E4%B8%AD%E6%B5%B7%E8%B4%AB%E8%A1%80/1648282"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baike.baidu.com/view/523418.ht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657</TotalTime>
  <Pages>7</Pages>
  <Words>505</Words>
  <Characters>2885</Characters>
  <Application>Microsoft Office Word</Application>
  <DocSecurity>0</DocSecurity>
  <Lines>24</Lines>
  <Paragraphs>6</Paragraphs>
  <ScaleCrop>false</ScaleCrop>
  <Company>China</Company>
  <LinksUpToDate>false</LinksUpToDate>
  <CharactersWithSpaces>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丛涛</dc:creator>
  <cp:keywords/>
  <dc:description/>
  <cp:lastModifiedBy>王丽敏(Limin Wang)</cp:lastModifiedBy>
  <cp:revision>190</cp:revision>
  <dcterms:created xsi:type="dcterms:W3CDTF">2017-03-29T07:23:00Z</dcterms:created>
  <dcterms:modified xsi:type="dcterms:W3CDTF">2017-10-10T02:31:00Z</dcterms:modified>
</cp:coreProperties>
</file>