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u w:val="single"/>
        </w:rPr>
      </w:pPr>
      <w:r w:rsidDel="00000000" w:rsidR="00000000" w:rsidRPr="00000000">
        <w:rPr>
          <w:b w:val="1"/>
          <w:u w:val="single"/>
          <w:rtl w:val="0"/>
        </w:rPr>
        <w:t xml:space="preserve">Fine Tune open source models</w:t>
      </w:r>
    </w:p>
    <w:p w:rsidR="00000000" w:rsidDel="00000000" w:rsidP="00000000" w:rsidRDefault="00000000" w:rsidRPr="00000000" w14:paraId="00000002">
      <w:pPr>
        <w:bidi w:val="1"/>
        <w:rPr/>
      </w:pPr>
      <w:r w:rsidDel="00000000" w:rsidR="00000000" w:rsidRPr="00000000">
        <w:rPr>
          <w:rtl w:val="0"/>
        </w:rPr>
      </w:r>
    </w:p>
    <w:p w:rsidR="00000000" w:rsidDel="00000000" w:rsidP="00000000" w:rsidRDefault="00000000" w:rsidRPr="00000000" w14:paraId="00000003">
      <w:pPr>
        <w:rPr>
          <w:b w:val="1"/>
          <w:u w:val="single"/>
        </w:rPr>
      </w:pPr>
      <w:r w:rsidDel="00000000" w:rsidR="00000000" w:rsidRPr="00000000">
        <w:rPr>
          <w:b w:val="1"/>
          <w:u w:val="single"/>
          <w:rtl w:val="0"/>
        </w:rPr>
        <w:t xml:space="preserve">LoRA and QLoRA</w:t>
      </w:r>
    </w:p>
    <w:p w:rsidR="00000000" w:rsidDel="00000000" w:rsidP="00000000" w:rsidRDefault="00000000" w:rsidRPr="00000000" w14:paraId="00000004">
      <w:pPr>
        <w:rPr/>
      </w:pPr>
      <w:r w:rsidDel="00000000" w:rsidR="00000000" w:rsidRPr="00000000">
        <w:rPr>
          <w:rtl w:val="0"/>
        </w:rPr>
        <w:t xml:space="preserve">LoRA - low rank adaptation</w:t>
      </w:r>
    </w:p>
    <w:p w:rsidR="00000000" w:rsidDel="00000000" w:rsidP="00000000" w:rsidRDefault="00000000" w:rsidRPr="00000000" w14:paraId="00000005">
      <w:pPr>
        <w:numPr>
          <w:ilvl w:val="0"/>
          <w:numId w:val="7"/>
        </w:numPr>
        <w:ind w:left="720" w:hanging="360"/>
        <w:rPr>
          <w:u w:val="none"/>
        </w:rPr>
      </w:pPr>
      <w:r w:rsidDel="00000000" w:rsidR="00000000" w:rsidRPr="00000000">
        <w:rPr>
          <w:rtl w:val="0"/>
        </w:rPr>
        <w:t xml:space="preserve">Llama 3.1 8B arch has 32 groups of modules stacked on top of each other, called “Llama Decoder Layers”</w:t>
      </w:r>
    </w:p>
    <w:p w:rsidR="00000000" w:rsidDel="00000000" w:rsidP="00000000" w:rsidRDefault="00000000" w:rsidRPr="00000000" w14:paraId="00000006">
      <w:pPr>
        <w:numPr>
          <w:ilvl w:val="0"/>
          <w:numId w:val="7"/>
        </w:numPr>
        <w:ind w:left="720" w:hanging="360"/>
        <w:rPr>
          <w:u w:val="none"/>
        </w:rPr>
      </w:pPr>
      <w:r w:rsidDel="00000000" w:rsidR="00000000" w:rsidRPr="00000000">
        <w:rPr>
          <w:rtl w:val="0"/>
        </w:rPr>
        <w:t xml:space="preserve">Each has self-attention layers, MLP (multi later perception layers, SiLU activation and layer norm</w:t>
      </w:r>
    </w:p>
    <w:p w:rsidR="00000000" w:rsidDel="00000000" w:rsidP="00000000" w:rsidRDefault="00000000" w:rsidRPr="00000000" w14:paraId="00000007">
      <w:pPr>
        <w:numPr>
          <w:ilvl w:val="0"/>
          <w:numId w:val="7"/>
        </w:numPr>
        <w:ind w:left="720" w:hanging="360"/>
        <w:rPr>
          <w:u w:val="none"/>
        </w:rPr>
      </w:pPr>
      <w:r w:rsidDel="00000000" w:rsidR="00000000" w:rsidRPr="00000000">
        <w:rPr>
          <w:rtl w:val="0"/>
        </w:rPr>
        <w:t xml:space="preserve">These take about 32GB memory</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We add after the target layers some LoRA A and B layers that will adapt the target modules before it. We will tune the parameters in these LoRA layers.</w:t>
        <w:br w:type="textWrapping"/>
      </w:r>
    </w:p>
    <w:p w:rsidR="00000000" w:rsidDel="00000000" w:rsidP="00000000" w:rsidRDefault="00000000" w:rsidRPr="00000000" w14:paraId="0000000A">
      <w:pPr>
        <w:rPr/>
      </w:pPr>
      <w:r w:rsidDel="00000000" w:rsidR="00000000" w:rsidRPr="00000000">
        <w:rPr>
          <w:rtl w:val="0"/>
        </w:rPr>
        <w:t xml:space="preserve">PEFT python lib - Parameters Efficient Fine Tuning</w:t>
      </w:r>
    </w:p>
    <w:p w:rsidR="00000000" w:rsidDel="00000000" w:rsidP="00000000" w:rsidRDefault="00000000" w:rsidRPr="00000000" w14:paraId="0000000B">
      <w:pPr>
        <w:rPr/>
      </w:pPr>
      <w:r w:rsidDel="00000000" w:rsidR="00000000" w:rsidRPr="00000000">
        <w:rPr>
          <w:rtl w:val="0"/>
        </w:rPr>
        <w:br w:type="textWrapping"/>
        <w:t xml:space="preserve">We quantize to 4 bits (and also double quantize to reduce even more) with not much reducing performance. the 4 bits are interpreted as float, not int.</w:t>
      </w:r>
    </w:p>
    <w:p w:rsidR="00000000" w:rsidDel="00000000" w:rsidP="00000000" w:rsidRDefault="00000000" w:rsidRPr="00000000" w14:paraId="0000000C">
      <w:pPr>
        <w:rPr/>
      </w:pPr>
      <w:r w:rsidDel="00000000" w:rsidR="00000000" w:rsidRPr="00000000">
        <w:rPr>
          <w:rtl w:val="0"/>
        </w:rPr>
        <w:t xml:space="preserve">The training is done in 32 bits (the adaptor matrices)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The hyper parameters:</w:t>
      </w:r>
    </w:p>
    <w:p w:rsidR="00000000" w:rsidDel="00000000" w:rsidP="00000000" w:rsidRDefault="00000000" w:rsidRPr="00000000" w14:paraId="0000000F">
      <w:pPr>
        <w:numPr>
          <w:ilvl w:val="0"/>
          <w:numId w:val="4"/>
        </w:numPr>
        <w:ind w:left="720" w:hanging="360"/>
        <w:rPr>
          <w:u w:val="none"/>
        </w:rPr>
      </w:pPr>
      <w:r w:rsidDel="00000000" w:rsidR="00000000" w:rsidRPr="00000000">
        <w:rPr>
          <w:rtl w:val="0"/>
        </w:rPr>
        <w:t xml:space="preserve">r - the rank/dimensions of the LoRA matrices. we start with 8,16,32</w:t>
      </w:r>
    </w:p>
    <w:p w:rsidR="00000000" w:rsidDel="00000000" w:rsidP="00000000" w:rsidRDefault="00000000" w:rsidRPr="00000000" w14:paraId="00000010">
      <w:pPr>
        <w:numPr>
          <w:ilvl w:val="0"/>
          <w:numId w:val="4"/>
        </w:numPr>
        <w:ind w:left="720" w:hanging="360"/>
        <w:rPr>
          <w:u w:val="none"/>
        </w:rPr>
      </w:pPr>
      <w:r w:rsidDel="00000000" w:rsidR="00000000" w:rsidRPr="00000000">
        <w:rPr>
          <w:rtl w:val="0"/>
        </w:rPr>
        <w:t xml:space="preserve">alpha - scalar factor to multiply the LoRA A,B matrices (as a whole). rule of thumb - twice the value of r</w:t>
      </w:r>
    </w:p>
    <w:p w:rsidR="00000000" w:rsidDel="00000000" w:rsidP="00000000" w:rsidRDefault="00000000" w:rsidRPr="00000000" w14:paraId="00000011">
      <w:pPr>
        <w:numPr>
          <w:ilvl w:val="0"/>
          <w:numId w:val="4"/>
        </w:numPr>
        <w:ind w:left="720" w:hanging="360"/>
        <w:rPr>
          <w:u w:val="none"/>
        </w:rPr>
      </w:pPr>
      <w:r w:rsidDel="00000000" w:rsidR="00000000" w:rsidRPr="00000000">
        <w:rPr>
          <w:rtl w:val="0"/>
        </w:rPr>
        <w:t xml:space="preserve">target modules - usually the attention layers. There are situations to target the final layers when generating different formats (different json format) or a different language (lm_head is the name of the layer in Llama transcoder).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 the quant config we set  bf16 format for the calculation themselves instead of 32 bit (faster) and set quant type to ‘nf4’ for normal distribution like float values,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What model to select?</w:t>
      </w:r>
    </w:p>
    <w:p w:rsidR="00000000" w:rsidDel="00000000" w:rsidP="00000000" w:rsidRDefault="00000000" w:rsidRPr="00000000" w14:paraId="00000016">
      <w:pPr>
        <w:numPr>
          <w:ilvl w:val="0"/>
          <w:numId w:val="3"/>
        </w:numPr>
        <w:ind w:left="720" w:hanging="360"/>
        <w:rPr>
          <w:u w:val="none"/>
        </w:rPr>
      </w:pPr>
      <w:r w:rsidDel="00000000" w:rsidR="00000000" w:rsidRPr="00000000">
        <w:rPr>
          <w:rtl w:val="0"/>
        </w:rPr>
        <w:t xml:space="preserve">Number of parameters - memory footprint (to fin in our box) vs solving better the problem</w:t>
      </w:r>
    </w:p>
    <w:p w:rsidR="00000000" w:rsidDel="00000000" w:rsidP="00000000" w:rsidRDefault="00000000" w:rsidRPr="00000000" w14:paraId="00000017">
      <w:pPr>
        <w:numPr>
          <w:ilvl w:val="0"/>
          <w:numId w:val="3"/>
        </w:numPr>
        <w:ind w:left="720" w:hanging="360"/>
        <w:rPr>
          <w:u w:val="none"/>
        </w:rPr>
      </w:pPr>
      <w:r w:rsidDel="00000000" w:rsidR="00000000" w:rsidRPr="00000000">
        <w:rPr>
          <w:rtl w:val="0"/>
        </w:rPr>
        <w:t xml:space="preserve">LLama vs Qwen vs Phi vs Gemma</w:t>
      </w:r>
    </w:p>
    <w:p w:rsidR="00000000" w:rsidDel="00000000" w:rsidP="00000000" w:rsidRDefault="00000000" w:rsidRPr="00000000" w14:paraId="00000018">
      <w:pPr>
        <w:numPr>
          <w:ilvl w:val="0"/>
          <w:numId w:val="3"/>
        </w:numPr>
        <w:ind w:left="720" w:hanging="360"/>
        <w:rPr>
          <w:u w:val="none"/>
        </w:rPr>
      </w:pPr>
      <w:r w:rsidDel="00000000" w:rsidR="00000000" w:rsidRPr="00000000">
        <w:rPr>
          <w:rtl w:val="0"/>
        </w:rPr>
        <w:t xml:space="preserve">Base or instruct variant - to start from base? or take the instruct variant (chat as it waits for system and user prompt). more normal in our case to start with the base as we don’t need the system/user construct too much.</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u w:val="single"/>
        </w:rPr>
      </w:pPr>
      <w:r w:rsidDel="00000000" w:rsidR="00000000" w:rsidRPr="00000000">
        <w:rPr>
          <w:b w:val="1"/>
          <w:u w:val="single"/>
          <w:rtl w:val="0"/>
        </w:rPr>
        <w:t xml:space="preserve">Hyper parameters for QLoRA</w:t>
      </w:r>
    </w:p>
    <w:p w:rsidR="00000000" w:rsidDel="00000000" w:rsidP="00000000" w:rsidRDefault="00000000" w:rsidRPr="00000000" w14:paraId="0000001B">
      <w:pPr>
        <w:numPr>
          <w:ilvl w:val="0"/>
          <w:numId w:val="5"/>
        </w:numPr>
        <w:ind w:left="720" w:hanging="360"/>
        <w:rPr>
          <w:u w:val="none"/>
        </w:rPr>
      </w:pPr>
      <w:r w:rsidDel="00000000" w:rsidR="00000000" w:rsidRPr="00000000">
        <w:rPr>
          <w:rtl w:val="0"/>
        </w:rPr>
        <w:t xml:space="preserve">Target modules - what modules to adapt with LoRA afterwards</w:t>
      </w:r>
    </w:p>
    <w:p w:rsidR="00000000" w:rsidDel="00000000" w:rsidP="00000000" w:rsidRDefault="00000000" w:rsidRPr="00000000" w14:paraId="0000001C">
      <w:pPr>
        <w:numPr>
          <w:ilvl w:val="0"/>
          <w:numId w:val="5"/>
        </w:numPr>
        <w:ind w:left="720" w:hanging="360"/>
        <w:rPr>
          <w:u w:val="none"/>
        </w:rPr>
      </w:pPr>
      <w:r w:rsidDel="00000000" w:rsidR="00000000" w:rsidRPr="00000000">
        <w:rPr>
          <w:rtl w:val="0"/>
        </w:rPr>
        <w:t xml:space="preserve">r - rank of the LoRA matrices</w:t>
      </w:r>
    </w:p>
    <w:p w:rsidR="00000000" w:rsidDel="00000000" w:rsidP="00000000" w:rsidRDefault="00000000" w:rsidRPr="00000000" w14:paraId="0000001D">
      <w:pPr>
        <w:numPr>
          <w:ilvl w:val="0"/>
          <w:numId w:val="5"/>
        </w:numPr>
        <w:ind w:left="720" w:hanging="360"/>
        <w:rPr>
          <w:u w:val="none"/>
        </w:rPr>
      </w:pPr>
      <w:r w:rsidDel="00000000" w:rsidR="00000000" w:rsidRPr="00000000">
        <w:rPr>
          <w:rtl w:val="0"/>
        </w:rPr>
        <w:t xml:space="preserve">Alhpa - the scaling factor (rule of thumb double the r)</w:t>
      </w:r>
    </w:p>
    <w:p w:rsidR="00000000" w:rsidDel="00000000" w:rsidP="00000000" w:rsidRDefault="00000000" w:rsidRPr="00000000" w14:paraId="0000001E">
      <w:pPr>
        <w:numPr>
          <w:ilvl w:val="0"/>
          <w:numId w:val="5"/>
        </w:numPr>
        <w:ind w:left="720" w:hanging="360"/>
        <w:rPr>
          <w:u w:val="none"/>
        </w:rPr>
      </w:pPr>
      <w:r w:rsidDel="00000000" w:rsidR="00000000" w:rsidRPr="00000000">
        <w:rPr>
          <w:rtl w:val="0"/>
        </w:rPr>
        <w:t xml:space="preserve">Quantization - different quantizations</w:t>
      </w:r>
    </w:p>
    <w:p w:rsidR="00000000" w:rsidDel="00000000" w:rsidP="00000000" w:rsidRDefault="00000000" w:rsidRPr="00000000" w14:paraId="0000001F">
      <w:pPr>
        <w:numPr>
          <w:ilvl w:val="0"/>
          <w:numId w:val="5"/>
        </w:numPr>
        <w:ind w:left="720" w:hanging="360"/>
        <w:rPr>
          <w:u w:val="none"/>
        </w:rPr>
      </w:pPr>
      <w:r w:rsidDel="00000000" w:rsidR="00000000" w:rsidRPr="00000000">
        <w:rPr>
          <w:rtl w:val="0"/>
        </w:rPr>
        <w:t xml:space="preserve">Dropout - regularization technique to prevent the model from overfitting. Remove several neurons randomly during training. not to rely on them. 10% of the neurons to start for example.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u w:val="single"/>
        </w:rPr>
      </w:pPr>
      <w:r w:rsidDel="00000000" w:rsidR="00000000" w:rsidRPr="00000000">
        <w:rPr>
          <w:b w:val="1"/>
          <w:u w:val="single"/>
          <w:rtl w:val="0"/>
        </w:rPr>
        <w:t xml:space="preserve">Hyper parameters for training </w:t>
      </w:r>
    </w:p>
    <w:p w:rsidR="00000000" w:rsidDel="00000000" w:rsidP="00000000" w:rsidRDefault="00000000" w:rsidRPr="00000000" w14:paraId="00000023">
      <w:pPr>
        <w:numPr>
          <w:ilvl w:val="0"/>
          <w:numId w:val="6"/>
        </w:numPr>
        <w:ind w:left="720" w:hanging="360"/>
        <w:rPr/>
      </w:pPr>
      <w:r w:rsidDel="00000000" w:rsidR="00000000" w:rsidRPr="00000000">
        <w:rPr>
          <w:rtl w:val="0"/>
        </w:rPr>
        <w:t xml:space="preserve">Epochs - number of iterations on all the training data. Why to see the same data again? Maybe we didn’t shift enough to the local minimum and make the model better due to low learning rate.</w:t>
      </w:r>
    </w:p>
    <w:p w:rsidR="00000000" w:rsidDel="00000000" w:rsidP="00000000" w:rsidRDefault="00000000" w:rsidRPr="00000000" w14:paraId="00000024">
      <w:pPr>
        <w:numPr>
          <w:ilvl w:val="0"/>
          <w:numId w:val="6"/>
        </w:numPr>
        <w:ind w:left="720" w:hanging="360"/>
        <w:rPr>
          <w:u w:val="none"/>
        </w:rPr>
      </w:pPr>
      <w:r w:rsidDel="00000000" w:rsidR="00000000" w:rsidRPr="00000000">
        <w:rPr>
          <w:rtl w:val="0"/>
        </w:rPr>
        <w:t xml:space="preserve">Batch size - often we don’t take a single point and backprop and update the weights, batch size says to calculate the loss and several data points together and calculate the loss on all and save performance. Another reason to do that is to have different epochs as we sample different batches. </w:t>
        <w:br w:type="textWrapping"/>
        <w:t xml:space="preserve">Too much epochs can overfit however.  So we select the best model at the end of each epoch and see on what version we start overfit (validation/test set start to have worse loss).</w:t>
      </w:r>
    </w:p>
    <w:p w:rsidR="00000000" w:rsidDel="00000000" w:rsidP="00000000" w:rsidRDefault="00000000" w:rsidRPr="00000000" w14:paraId="00000025">
      <w:pPr>
        <w:numPr>
          <w:ilvl w:val="0"/>
          <w:numId w:val="6"/>
        </w:numPr>
        <w:ind w:left="720" w:hanging="360"/>
        <w:rPr>
          <w:u w:val="none"/>
        </w:rPr>
      </w:pPr>
      <w:r w:rsidDel="00000000" w:rsidR="00000000" w:rsidRPr="00000000">
        <w:rPr>
          <w:rtl w:val="0"/>
        </w:rPr>
        <w:t xml:space="preserve">Learning rate - we reduce the learning rate as we go (cosine strategy). There is also warm up (start with low learning rate and increase it as we may be too far from a good optimal minimum)</w:t>
      </w:r>
    </w:p>
    <w:p w:rsidR="00000000" w:rsidDel="00000000" w:rsidP="00000000" w:rsidRDefault="00000000" w:rsidRPr="00000000" w14:paraId="00000026">
      <w:pPr>
        <w:numPr>
          <w:ilvl w:val="0"/>
          <w:numId w:val="6"/>
        </w:numPr>
        <w:ind w:left="720" w:hanging="360"/>
        <w:rPr>
          <w:u w:val="none"/>
        </w:rPr>
      </w:pPr>
      <w:r w:rsidDel="00000000" w:rsidR="00000000" w:rsidRPr="00000000">
        <w:rPr>
          <w:rtl w:val="0"/>
        </w:rPr>
        <w:t xml:space="preserve">Gradient Accumulation - Get the gradients on each point but not updating the weights until we accumulate several gradients from several points and then update (similar to batch in some way).</w:t>
      </w:r>
    </w:p>
    <w:p w:rsidR="00000000" w:rsidDel="00000000" w:rsidP="00000000" w:rsidRDefault="00000000" w:rsidRPr="00000000" w14:paraId="00000027">
      <w:pPr>
        <w:numPr>
          <w:ilvl w:val="0"/>
          <w:numId w:val="6"/>
        </w:numPr>
        <w:ind w:left="720" w:hanging="360"/>
        <w:rPr>
          <w:u w:val="none"/>
        </w:rPr>
      </w:pPr>
      <w:r w:rsidDel="00000000" w:rsidR="00000000" w:rsidRPr="00000000">
        <w:rPr>
          <w:rtl w:val="0"/>
        </w:rPr>
        <w:t xml:space="preserve">Optimizer</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We use a trl (transformers reinforcement learning) python lib for training.that includes SFTtrainer (supervised fine tuning)</w:t>
      </w:r>
    </w:p>
    <w:p w:rsidR="00000000" w:rsidDel="00000000" w:rsidP="00000000" w:rsidRDefault="00000000" w:rsidRPr="00000000" w14:paraId="0000002A">
      <w:pPr>
        <w:rPr/>
      </w:pPr>
      <w:r w:rsidDel="00000000" w:rsidR="00000000" w:rsidRPr="00000000">
        <w:rPr>
          <w:rtl w:val="0"/>
        </w:rPr>
        <w:t xml:space="preserve">HuggingFace make it very easy to train.</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In wandb.init we can pass more parameters to the weight and biases visualizations. it’s not mandatory as HuggingFace will do that for you if you don’t call it.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We create the tokenizer with padding to the max sequence (182).</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Data Collator - we pass all the context, we don’t care for the model to learn how to predict the description of the product, but rather use it as a context. it’s a bit complex but HF created something that makes it easier. </w:t>
        <w:br w:type="textWrapping"/>
        <w:t xml:space="preserve">We give it the response template and tokenizer and it make it easy for us to mask the inputs.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We then create the LoraConfig and SFTConfig </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Then we create the SFTTrainer, with base model, training dataset, lora parameters, tokenizer, train parameters and the data collator.</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eval_strategy parameter in SFTConfig used for the validation set to evaluate the state of loss during training. This is the best practice.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In Weights and Biases we can see the loss changes</w:t>
      </w:r>
    </w:p>
    <w:p w:rsidR="00000000" w:rsidDel="00000000" w:rsidP="00000000" w:rsidRDefault="00000000" w:rsidRPr="00000000" w14:paraId="0000003A">
      <w:pPr>
        <w:rPr/>
      </w:pPr>
      <w:r w:rsidDel="00000000" w:rsidR="00000000" w:rsidRPr="00000000">
        <w:rPr>
          <w:rtl w:val="0"/>
        </w:rPr>
        <w:t xml:space="preserve">the dives seen in loss happens at end of each epoch. This is due to the model seeing the same data as before. It has an advantage due to that. But there is a risk to have overfit at these drops in loss at the end of epoch.</w:t>
      </w:r>
    </w:p>
    <w:p w:rsidR="00000000" w:rsidDel="00000000" w:rsidP="00000000" w:rsidRDefault="00000000" w:rsidRPr="00000000" w14:paraId="0000003B">
      <w:pPr>
        <w:rPr/>
      </w:pPr>
      <w:r w:rsidDel="00000000" w:rsidR="00000000" w:rsidRPr="00000000">
        <w:rPr>
          <w:rtl w:val="0"/>
        </w:rPr>
        <w:t xml:space="preserve">This is why there is a need also to have a validation set given (wasn’t given in the training notebook).</w:t>
        <w:br w:type="textWrapping"/>
        <w:t xml:space="preserve">The drop in loss is not so big at the start, so we don’t worry too much for overfitting. However, at some point it has a big drop in loss at the end of epoch and then it’s suspected to overfit.</w:t>
      </w:r>
    </w:p>
    <w:p w:rsidR="00000000" w:rsidDel="00000000" w:rsidP="00000000" w:rsidRDefault="00000000" w:rsidRPr="00000000" w14:paraId="0000003C">
      <w:pPr>
        <w:rPr>
          <w:b w:val="1"/>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Day 5</w:t>
      </w:r>
    </w:p>
    <w:p w:rsidR="00000000" w:rsidDel="00000000" w:rsidP="00000000" w:rsidRDefault="00000000" w:rsidRPr="00000000" w14:paraId="00000040">
      <w:pPr>
        <w:rPr/>
      </w:pPr>
      <w:r w:rsidDel="00000000" w:rsidR="00000000" w:rsidRPr="00000000">
        <w:rPr>
          <w:rtl w:val="0"/>
        </w:rPr>
        <w:t xml:space="preserve">The 4 steps in Training</w:t>
      </w:r>
    </w:p>
    <w:p w:rsidR="00000000" w:rsidDel="00000000" w:rsidP="00000000" w:rsidRDefault="00000000" w:rsidRPr="00000000" w14:paraId="00000041">
      <w:pPr>
        <w:numPr>
          <w:ilvl w:val="0"/>
          <w:numId w:val="2"/>
        </w:numPr>
        <w:ind w:left="720" w:hanging="360"/>
        <w:rPr>
          <w:u w:val="none"/>
        </w:rPr>
      </w:pPr>
      <w:r w:rsidDel="00000000" w:rsidR="00000000" w:rsidRPr="00000000">
        <w:rPr>
          <w:rtl w:val="0"/>
        </w:rPr>
        <w:t xml:space="preserve">Forward pass</w:t>
      </w:r>
    </w:p>
    <w:p w:rsidR="00000000" w:rsidDel="00000000" w:rsidP="00000000" w:rsidRDefault="00000000" w:rsidRPr="00000000" w14:paraId="00000042">
      <w:pPr>
        <w:numPr>
          <w:ilvl w:val="0"/>
          <w:numId w:val="2"/>
        </w:numPr>
        <w:ind w:left="720" w:hanging="360"/>
        <w:rPr>
          <w:u w:val="none"/>
        </w:rPr>
      </w:pPr>
      <w:r w:rsidDel="00000000" w:rsidR="00000000" w:rsidRPr="00000000">
        <w:rPr>
          <w:rtl w:val="0"/>
        </w:rPr>
        <w:t xml:space="preserve">Loss calculation</w:t>
      </w:r>
    </w:p>
    <w:p w:rsidR="00000000" w:rsidDel="00000000" w:rsidP="00000000" w:rsidRDefault="00000000" w:rsidRPr="00000000" w14:paraId="00000043">
      <w:pPr>
        <w:numPr>
          <w:ilvl w:val="0"/>
          <w:numId w:val="2"/>
        </w:numPr>
        <w:ind w:left="720" w:hanging="360"/>
        <w:rPr>
          <w:u w:val="none"/>
        </w:rPr>
      </w:pPr>
      <w:r w:rsidDel="00000000" w:rsidR="00000000" w:rsidRPr="00000000">
        <w:rPr>
          <w:rtl w:val="0"/>
        </w:rPr>
        <w:t xml:space="preserve">Backprop and calculate the gradients per weight</w:t>
      </w:r>
    </w:p>
    <w:p w:rsidR="00000000" w:rsidDel="00000000" w:rsidP="00000000" w:rsidRDefault="00000000" w:rsidRPr="00000000" w14:paraId="00000044">
      <w:pPr>
        <w:numPr>
          <w:ilvl w:val="0"/>
          <w:numId w:val="2"/>
        </w:numPr>
        <w:ind w:left="720" w:hanging="360"/>
        <w:rPr>
          <w:u w:val="none"/>
        </w:rPr>
      </w:pPr>
      <w:r w:rsidDel="00000000" w:rsidR="00000000" w:rsidRPr="00000000">
        <w:rPr>
          <w:rtl w:val="0"/>
        </w:rPr>
        <w:t xml:space="preserve">optimization - update parameters a tiny step to do better next time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QLoRA Training process</w:t>
      </w:r>
    </w:p>
    <w:p w:rsidR="00000000" w:rsidDel="00000000" w:rsidP="00000000" w:rsidRDefault="00000000" w:rsidRPr="00000000" w14:paraId="00000047">
      <w:pPr>
        <w:numPr>
          <w:ilvl w:val="0"/>
          <w:numId w:val="1"/>
        </w:numPr>
        <w:ind w:left="720" w:hanging="360"/>
        <w:rPr>
          <w:u w:val="none"/>
        </w:rPr>
      </w:pPr>
      <w:r w:rsidDel="00000000" w:rsidR="00000000" w:rsidRPr="00000000">
        <w:rPr>
          <w:rtl w:val="0"/>
        </w:rPr>
        <w:t xml:space="preserve">Forward pass - the same but we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