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68" w:after="0"/>
        <w:ind w:left="743" w:right="822" w:hanging="0"/>
        <w:jc w:val="center"/>
        <w:rPr>
          <w:sz w:val="27"/>
          <w:szCs w:val="27"/>
        </w:rPr>
      </w:pPr>
      <w:r>
        <w:rPr>
          <w:sz w:val="27"/>
          <w:szCs w:val="27"/>
        </w:rPr>
        <w:t>Федеральное государственное бюджетное образовательное учреждение</w:t>
      </w:r>
    </w:p>
    <w:p>
      <w:pPr>
        <w:pStyle w:val="1"/>
        <w:spacing w:before="160" w:after="0"/>
        <w:ind w:left="743" w:right="814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высшего профессионального образования</w:t>
      </w:r>
    </w:p>
    <w:p>
      <w:pPr>
        <w:pStyle w:val="1"/>
        <w:spacing w:lineRule="auto" w:line="324" w:before="118" w:after="0"/>
        <w:ind w:left="1060" w:right="1150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«Московский государственный технический университет имени Н.Э. Баумана»</w:t>
      </w:r>
    </w:p>
    <w:p>
      <w:pPr>
        <w:pStyle w:val="1"/>
        <w:spacing w:lineRule="auto" w:line="319"/>
        <w:ind w:left="740" w:right="822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(МГТУ им. Н.Э. Баумана)</w:t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spacing w:before="223" w:after="0"/>
        <w:ind w:left="460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Факультет: </w:t>
      </w:r>
      <w:r>
        <w:rPr>
          <w:color w:val="000000"/>
          <w:sz w:val="28"/>
          <w:szCs w:val="28"/>
          <w:u w:val="single"/>
        </w:rPr>
        <w:t>Информатика и системы управления</w:t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spacing w:before="208" w:after="0"/>
        <w:ind w:left="460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Кафедра: </w:t>
      </w:r>
      <w:r>
        <w:rPr>
          <w:color w:val="000000"/>
          <w:sz w:val="28"/>
          <w:szCs w:val="28"/>
          <w:u w:val="single"/>
        </w:rPr>
        <w:t>Теоретическая информатика и компьютерные технологии</w:t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spacing w:before="5" w:after="0"/>
        <w:rPr>
          <w:b/>
          <w:b/>
          <w:sz w:val="28"/>
          <w:szCs w:val="28"/>
        </w:rPr>
      </w:pPr>
      <w:r>
        <w:rPr/>
      </w:r>
    </w:p>
    <w:p>
      <w:pPr>
        <w:pStyle w:val="Normal"/>
        <w:spacing w:lineRule="auto"/>
        <w:ind w:left="0" w:right="14" w:hanging="0"/>
        <w:jc w:val="center"/>
        <w:rPr>
          <w:rFonts w:ascii="Times New Roman" w:hAnsi="Times New Roman" w:eastAsia="Times New Roman" w:cs="Liberation Serif;Times New Roman"/>
          <w:b/>
          <w:b/>
          <w:bCs/>
          <w:color w:val="auto"/>
          <w:kern w:val="0"/>
          <w:sz w:val="36"/>
          <w:szCs w:val="36"/>
          <w:lang w:val="ru-RU" w:eastAsia="ru-RU" w:bidi="ar-SA"/>
        </w:rPr>
      </w:pPr>
      <w:r>
        <w:rPr>
          <w:rFonts w:eastAsia="Times New Roman" w:cs="Liberation Serif;Times New Roman" w:ascii="Times New Roman" w:hAnsi="Times New Roman"/>
          <w:b/>
          <w:bCs/>
          <w:color w:val="auto"/>
          <w:kern w:val="0"/>
          <w:sz w:val="36"/>
          <w:szCs w:val="36"/>
          <w:lang w:val="ru-RU" w:eastAsia="ru-RU" w:bidi="ar-SA"/>
        </w:rPr>
        <w:t>Лабораторная работа №4</w:t>
      </w:r>
    </w:p>
    <w:p>
      <w:pPr>
        <w:pStyle w:val="Normal"/>
        <w:spacing w:lineRule="exact" w:line="51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/>
        <w:ind w:left="0" w:right="14" w:hanging="0"/>
        <w:jc w:val="center"/>
        <w:rPr/>
      </w:pPr>
      <w:r>
        <w:rPr>
          <w:rFonts w:eastAsia="Arial" w:cs="Arial" w:ascii="Arial" w:hAnsi="Arial"/>
          <w:b/>
          <w:bCs/>
          <w:sz w:val="41"/>
          <w:szCs w:val="28"/>
          <w:lang w:val="ru-RU"/>
        </w:rPr>
        <w:t>«</w:t>
      </w:r>
      <w:r>
        <w:rPr>
          <w:rFonts w:eastAsia="Arial" w:cs="Arial" w:ascii="Arial" w:hAnsi="Arial"/>
          <w:b/>
          <w:bCs/>
          <w:sz w:val="41"/>
          <w:szCs w:val="28"/>
        </w:rPr>
        <w:t>Протокол прикладного уровня на основе UDP»</w:t>
      </w:r>
    </w:p>
    <w:p>
      <w:pPr>
        <w:pStyle w:val="1"/>
        <w:spacing w:lineRule="auto" w:line="324" w:before="118" w:after="0"/>
        <w:jc w:val="center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color w:val="000000"/>
          <w:sz w:val="28"/>
          <w:szCs w:val="28"/>
        </w:rPr>
        <w:t>по курсу: «Компьютерные сети</w:t>
      </w:r>
      <w:r>
        <w:rPr>
          <w:b/>
          <w:bCs/>
          <w:color w:val="000000" w:themeColor="text1"/>
          <w:sz w:val="28"/>
          <w:szCs w:val="28"/>
        </w:rPr>
        <w:t>»</w:t>
      </w:r>
    </w:p>
    <w:p>
      <w:pPr>
        <w:pStyle w:val="1"/>
        <w:spacing w:lineRule="auto" w:line="324" w:before="118" w:after="0"/>
        <w:jc w:val="center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spacing w:before="3" w:after="0"/>
        <w:rPr>
          <w:b/>
          <w:b/>
          <w:color w:val="000000"/>
          <w:sz w:val="29"/>
          <w:szCs w:val="29"/>
        </w:rPr>
      </w:pPr>
      <w:r>
        <w:rPr>
          <w:b/>
          <w:color w:val="000000"/>
          <w:sz w:val="29"/>
          <w:szCs w:val="29"/>
        </w:rPr>
      </w:r>
    </w:p>
    <w:p>
      <w:pPr>
        <w:pStyle w:val="1"/>
        <w:spacing w:before="1" w:after="0"/>
        <w:ind w:left="5529" w:hanging="0"/>
        <w:jc w:val="right"/>
        <w:rPr>
          <w:sz w:val="27"/>
          <w:szCs w:val="27"/>
        </w:rPr>
      </w:pPr>
      <w:r>
        <w:rPr>
          <w:sz w:val="27"/>
          <w:szCs w:val="27"/>
        </w:rPr>
        <w:t xml:space="preserve">           </w:t>
      </w:r>
      <w:r>
        <w:rPr>
          <w:sz w:val="27"/>
          <w:szCs w:val="27"/>
        </w:rPr>
        <w:t>Выполнила:</w:t>
      </w:r>
    </w:p>
    <w:p>
      <w:pPr>
        <w:pStyle w:val="1"/>
        <w:widowControl w:val="false"/>
        <w:suppressAutoHyphens w:val="true"/>
        <w:bidi w:val="0"/>
        <w:spacing w:lineRule="auto" w:line="336" w:before="129" w:after="0"/>
        <w:ind w:left="5556" w:right="0" w:hanging="0"/>
        <w:jc w:val="right"/>
        <w:rPr>
          <w:sz w:val="27"/>
          <w:szCs w:val="27"/>
        </w:rPr>
      </w:pPr>
      <w:r>
        <w:rPr>
          <w:sz w:val="27"/>
          <w:szCs w:val="27"/>
        </w:rPr>
        <w:t>Студентка группы ИУ9-31Б</w:t>
      </w:r>
    </w:p>
    <w:p>
      <w:pPr>
        <w:pStyle w:val="1"/>
        <w:widowControl w:val="false"/>
        <w:suppressAutoHyphens w:val="true"/>
        <w:bidi w:val="0"/>
        <w:spacing w:lineRule="auto" w:line="336" w:before="129" w:after="0"/>
        <w:ind w:left="5556" w:right="0" w:hanging="0"/>
        <w:jc w:val="right"/>
        <w:rPr>
          <w:sz w:val="27"/>
          <w:szCs w:val="27"/>
        </w:rPr>
      </w:pPr>
      <w:r>
        <w:rPr>
          <w:sz w:val="27"/>
          <w:szCs w:val="27"/>
        </w:rPr>
        <w:t>Яровикова А. С.</w:t>
      </w:r>
    </w:p>
    <w:p>
      <w:pPr>
        <w:pStyle w:val="1"/>
        <w:spacing w:before="10" w:after="0"/>
        <w:ind w:left="5529" w:hanging="0"/>
        <w:rPr>
          <w:color w:val="000000"/>
          <w:sz w:val="39"/>
          <w:szCs w:val="39"/>
        </w:rPr>
      </w:pPr>
      <w:r>
        <w:rPr>
          <w:color w:val="000000"/>
          <w:sz w:val="39"/>
          <w:szCs w:val="39"/>
        </w:rPr>
      </w:r>
    </w:p>
    <w:p>
      <w:pPr>
        <w:pStyle w:val="1"/>
        <w:widowControl w:val="false"/>
        <w:suppressAutoHyphens w:val="true"/>
        <w:bidi w:val="0"/>
        <w:spacing w:lineRule="auto" w:line="331" w:before="0" w:after="0"/>
        <w:ind w:left="5556" w:right="0" w:hanging="0"/>
        <w:jc w:val="right"/>
        <w:rPr>
          <w:sz w:val="28"/>
          <w:szCs w:val="28"/>
        </w:rPr>
      </w:pPr>
      <w:r>
        <w:rPr>
          <w:sz w:val="27"/>
          <w:szCs w:val="27"/>
        </w:rPr>
        <w:t xml:space="preserve">          </w:t>
      </w:r>
      <w:r>
        <w:rPr>
          <w:sz w:val="27"/>
          <w:szCs w:val="27"/>
        </w:rPr>
        <w:t xml:space="preserve">Проверил: </w:t>
      </w:r>
    </w:p>
    <w:p>
      <w:pPr>
        <w:pStyle w:val="1"/>
        <w:widowControl w:val="false"/>
        <w:suppressAutoHyphens w:val="true"/>
        <w:bidi w:val="0"/>
        <w:spacing w:lineRule="auto" w:line="324" w:before="1" w:after="0"/>
        <w:ind w:left="5556" w:right="0" w:hanging="0"/>
        <w:jc w:val="right"/>
        <w:rPr>
          <w:sz w:val="28"/>
          <w:szCs w:val="28"/>
        </w:rPr>
      </w:pPr>
      <w:r>
        <w:rPr>
          <w:sz w:val="28"/>
          <w:szCs w:val="28"/>
        </w:rPr>
        <w:t>Посевин Д. П.</w:t>
      </w:r>
    </w:p>
    <w:p>
      <w:pPr>
        <w:pStyle w:val="1"/>
        <w:spacing w:lineRule="auto" w:line="331"/>
        <w:ind w:left="5529" w:right="160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rPr>
          <w:sz w:val="27"/>
          <w:szCs w:val="27"/>
          <w:lang w:val="en-US"/>
        </w:rPr>
      </w:pPr>
      <w:r>
        <w:rPr>
          <w:sz w:val="27"/>
          <w:szCs w:val="27"/>
          <w:lang w:val="en-US"/>
        </w:rPr>
      </w:r>
    </w:p>
    <w:p>
      <w:pPr>
        <w:pStyle w:val="1"/>
        <w:numPr>
          <w:ilvl w:val="0"/>
          <w:numId w:val="1"/>
        </w:numPr>
        <w:tabs>
          <w:tab w:val="clear" w:pos="720"/>
          <w:tab w:val="left" w:pos="709" w:leader="none"/>
        </w:tabs>
        <w:spacing w:before="213" w:after="0"/>
        <w:rPr>
          <w:color w:val="000000"/>
        </w:rPr>
      </w:pPr>
      <w:r>
        <w:rPr>
          <w:b/>
          <w:color w:val="00000A"/>
          <w:sz w:val="28"/>
          <w:szCs w:val="28"/>
        </w:rPr>
        <w:t>Условия задачи.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0" w:right="0" w:firstLine="737"/>
        <w:jc w:val="left"/>
        <w:rPr>
          <w:rFonts w:ascii="Calibri" w:hAnsi="Calibri" w:eastAsia="Calibri" w:cs="Liberation Serif;Times New Roman" w:asciiTheme="minorHAnsi" w:eastAsiaTheme="minorHAnsi" w:hAnsiTheme="minorHAnsi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</w:p>
    <w:p>
      <w:pPr>
        <w:pStyle w:val="Normal"/>
        <w:widowControl/>
        <w:suppressAutoHyphens w:val="true"/>
        <w:bidi w:val="0"/>
        <w:spacing w:lineRule="auto" w:before="0" w:after="200"/>
        <w:ind w:left="340" w:right="0" w:hanging="340"/>
        <w:jc w:val="left"/>
        <w:rPr>
          <w:rFonts w:ascii="Arial" w:hAnsi="Arial" w:eastAsia="Arial" w:cs="Arial"/>
          <w:sz w:val="24"/>
        </w:rPr>
      </w:pPr>
      <w:r>
        <w:rPr>
          <w:rFonts w:eastAsia="Arial" w:cs="Arial" w:ascii="Arial" w:hAnsi="Arial"/>
          <w:sz w:val="24"/>
        </w:rPr>
        <w:t>Выполнение лабораторной работы состоит из двух частей.</w:t>
      </w:r>
    </w:p>
    <w:p>
      <w:pPr>
        <w:pStyle w:val="Normal"/>
        <w:spacing w:lineRule="exact" w:line="202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rPr>
          <w:rFonts w:ascii="Arial" w:hAnsi="Arial" w:eastAsia="Arial" w:cs="Arial"/>
          <w:color w:val="auto"/>
          <w:kern w:val="0"/>
          <w:sz w:val="24"/>
          <w:szCs w:val="22"/>
          <w:lang w:val="ru-RU" w:eastAsia="en-US" w:bidi="ar-SA"/>
        </w:rPr>
      </w:pPr>
      <w:r>
        <w:rPr>
          <w:rFonts w:eastAsia="Arial" w:cs="Arial" w:ascii="Arial" w:hAnsi="Arial"/>
          <w:color w:val="auto"/>
          <w:kern w:val="0"/>
          <w:sz w:val="24"/>
          <w:szCs w:val="22"/>
          <w:lang w:val="ru-RU" w:eastAsia="en-US" w:bidi="ar-SA"/>
        </w:rPr>
        <w:t xml:space="preserve">1. </w:t>
      </w:r>
      <w:r>
        <w:rPr>
          <w:rFonts w:eastAsia="Arial" w:cs="Arial" w:ascii="Arial" w:hAnsi="Arial"/>
          <w:color w:val="auto"/>
          <w:kern w:val="0"/>
          <w:sz w:val="24"/>
          <w:szCs w:val="22"/>
          <w:lang w:val="ru-RU" w:eastAsia="en-US" w:bidi="ar-SA"/>
        </w:rPr>
        <w:t>Разработать вариант протокола из таблиц 1–2. Протокол должен базироваться на текстовых сообщениях в формате JSON и использовать UDP в качестве транспорта. Результатом разработки протокола должен быть набор типов языка Go, представляющих сообщения, и документация к ним в виде комментариев в исходном тексте.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586" w:leader="none"/>
        </w:tabs>
        <w:spacing w:lineRule="auto" w:line="288"/>
        <w:ind w:left="286" w:right="0" w:hanging="0"/>
        <w:jc w:val="both"/>
        <w:rPr>
          <w:rFonts w:ascii="Arial" w:hAnsi="Arial" w:eastAsia="Arial" w:cs="Arial"/>
          <w:color w:val="auto"/>
          <w:kern w:val="0"/>
          <w:sz w:val="24"/>
          <w:szCs w:val="22"/>
          <w:lang w:val="ru-RU" w:eastAsia="en-US" w:bidi="ar-SA"/>
        </w:rPr>
      </w:pPr>
      <w:r>
        <w:rPr>
          <w:rFonts w:eastAsia="Arial" w:cs="Arial" w:ascii="Arial" w:hAnsi="Arial"/>
          <w:b/>
          <w:bCs/>
          <w:color w:val="auto"/>
          <w:kern w:val="0"/>
          <w:sz w:val="24"/>
          <w:szCs w:val="22"/>
          <w:lang w:val="ru-RU" w:eastAsia="en-US" w:bidi="ar-SA"/>
        </w:rPr>
        <w:t>25.</w:t>
      </w:r>
      <w:r>
        <w:rPr>
          <w:rFonts w:eastAsia="Arial" w:cs="Arial" w:ascii="Arial" w:hAnsi="Arial"/>
          <w:color w:val="auto"/>
          <w:kern w:val="0"/>
          <w:sz w:val="24"/>
          <w:szCs w:val="22"/>
          <w:lang w:val="ru-RU" w:eastAsia="en-US" w:bidi="ar-SA"/>
        </w:rPr>
        <w:t xml:space="preserve"> </w:t>
      </w:r>
      <w:r>
        <w:rPr>
          <w:rFonts w:eastAsia="Arial" w:cs="Arial" w:ascii="Arial" w:hAnsi="Arial"/>
          <w:color w:val="auto"/>
          <w:kern w:val="0"/>
          <w:sz w:val="24"/>
          <w:szCs w:val="22"/>
          <w:lang w:val="ru-RU" w:eastAsia="en-US" w:bidi="ar-SA"/>
        </w:rPr>
        <w:t>Протокол вычисления наибольшей высоты, на которую поднимется камень, брошенный с земли под углом к горизонту.</w:t>
      </w:r>
    </w:p>
    <w:p>
      <w:pPr>
        <w:pStyle w:val="Normal"/>
        <w:widowControl/>
        <w:tabs>
          <w:tab w:val="clear" w:pos="720"/>
          <w:tab w:val="left" w:pos="586" w:leader="none"/>
        </w:tabs>
        <w:suppressAutoHyphens w:val="true"/>
        <w:bidi w:val="0"/>
        <w:spacing w:lineRule="auto" w:line="268" w:before="213" w:after="0"/>
        <w:ind w:left="57" w:right="0" w:hanging="57"/>
        <w:jc w:val="left"/>
        <w:rPr>
          <w:rFonts w:ascii="Arial" w:hAnsi="Arial" w:eastAsia="Arial" w:cs="Arial"/>
          <w:b w:val="false"/>
          <w:b w:val="false"/>
          <w:bCs w:val="false"/>
          <w:color w:val="auto"/>
          <w:kern w:val="0"/>
          <w:sz w:val="24"/>
          <w:szCs w:val="22"/>
          <w:lang w:val="ru-RU" w:eastAsia="en-US" w:bidi="ar-SA"/>
        </w:rPr>
      </w:pPr>
      <w:r>
        <w:rPr>
          <w:rFonts w:eastAsia="Arial" w:cs="Arial" w:ascii="Arial" w:hAnsi="Arial"/>
          <w:b w:val="false"/>
          <w:bCs w:val="false"/>
          <w:color w:val="auto"/>
          <w:kern w:val="0"/>
          <w:sz w:val="24"/>
          <w:szCs w:val="22"/>
          <w:lang w:val="ru-RU" w:eastAsia="en-US" w:bidi="ar-SA"/>
        </w:rPr>
        <w:t xml:space="preserve">2. </w:t>
      </w:r>
      <w:r>
        <w:rPr>
          <w:rFonts w:eastAsia="Arial" w:cs="Arial" w:ascii="Arial" w:hAnsi="Arial"/>
          <w:b w:val="false"/>
          <w:bCs w:val="false"/>
          <w:color w:val="auto"/>
          <w:kern w:val="0"/>
          <w:sz w:val="24"/>
          <w:szCs w:val="22"/>
          <w:lang w:val="ru-RU" w:eastAsia="en-US" w:bidi="ar-SA"/>
        </w:rPr>
        <w:t>Написать на языке Go клиент и сервер, взаимодействующие по разработанному протоколу. Проверить их работоспособность с использованием прокси-сервера.</w:t>
      </w:r>
    </w:p>
    <w:p>
      <w:pPr>
        <w:pStyle w:val="1"/>
        <w:numPr>
          <w:ilvl w:val="0"/>
          <w:numId w:val="1"/>
        </w:numPr>
        <w:tabs>
          <w:tab w:val="clear" w:pos="720"/>
          <w:tab w:val="left" w:pos="709" w:leader="none"/>
        </w:tabs>
        <w:spacing w:before="213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Код решения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t>proto.go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156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11830"/>
            <wp:effectExtent l="0" t="0" r="0" b="0"/>
            <wp:wrapSquare wrapText="largest"/>
            <wp:docPr id="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3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3295650</wp:posOffset>
            </wp:positionV>
            <wp:extent cx="5940425" cy="1398905"/>
            <wp:effectExtent l="0" t="0" r="0" b="0"/>
            <wp:wrapSquare wrapText="largest"/>
            <wp:docPr id="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58115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156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t>client.go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3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3338830</wp:posOffset>
            </wp:positionV>
            <wp:extent cx="5940425" cy="3339465"/>
            <wp:effectExtent l="0" t="0" r="0" b="0"/>
            <wp:wrapSquare wrapText="largest"/>
            <wp:docPr id="4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31750</wp:posOffset>
            </wp:positionH>
            <wp:positionV relativeFrom="paragraph">
              <wp:posOffset>114300</wp:posOffset>
            </wp:positionV>
            <wp:extent cx="5940425" cy="3339465"/>
            <wp:effectExtent l="0" t="0" r="0" b="0"/>
            <wp:wrapSquare wrapText="largest"/>
            <wp:docPr id="5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31750</wp:posOffset>
            </wp:positionH>
            <wp:positionV relativeFrom="paragraph">
              <wp:posOffset>3453130</wp:posOffset>
            </wp:positionV>
            <wp:extent cx="5940425" cy="3339465"/>
            <wp:effectExtent l="0" t="0" r="0" b="0"/>
            <wp:wrapSquare wrapText="largest"/>
            <wp:docPr id="6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t>server.go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7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3338830</wp:posOffset>
            </wp:positionV>
            <wp:extent cx="5940425" cy="3339465"/>
            <wp:effectExtent l="0" t="0" r="0" b="0"/>
            <wp:wrapSquare wrapText="largest"/>
            <wp:docPr id="8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-10795</wp:posOffset>
            </wp:positionH>
            <wp:positionV relativeFrom="paragraph">
              <wp:posOffset>52705</wp:posOffset>
            </wp:positionV>
            <wp:extent cx="5940425" cy="3339465"/>
            <wp:effectExtent l="0" t="0" r="0" b="0"/>
            <wp:wrapSquare wrapText="largest"/>
            <wp:docPr id="9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-10795</wp:posOffset>
            </wp:positionH>
            <wp:positionV relativeFrom="paragraph">
              <wp:posOffset>3391535</wp:posOffset>
            </wp:positionV>
            <wp:extent cx="5940425" cy="3339465"/>
            <wp:effectExtent l="0" t="0" r="0" b="0"/>
            <wp:wrapSquare wrapText="largest"/>
            <wp:docPr id="10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5940425" cy="3339465"/>
            <wp:effectExtent l="0" t="0" r="0" b="0"/>
            <wp:wrapSquare wrapText="largest"/>
            <wp:docPr id="11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3258185</wp:posOffset>
            </wp:positionV>
            <wp:extent cx="5940425" cy="2065655"/>
            <wp:effectExtent l="0" t="0" r="0" b="0"/>
            <wp:wrapSquare wrapText="largest"/>
            <wp:docPr id="12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3814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t>proxy.go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firstLine="567"/>
        <w:jc w:val="left"/>
        <w:rPr/>
      </w:pPr>
      <w:r>
        <w:rPr/>
        <w:t>дан в примере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t>result: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3340735</wp:posOffset>
            </wp:positionV>
            <wp:extent cx="5940425" cy="3341370"/>
            <wp:effectExtent l="0" t="0" r="0" b="0"/>
            <wp:wrapSquare wrapText="largest"/>
            <wp:docPr id="1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-10795</wp:posOffset>
            </wp:positionH>
            <wp:positionV relativeFrom="paragraph">
              <wp:posOffset>53340</wp:posOffset>
            </wp:positionV>
            <wp:extent cx="5940425" cy="3339465"/>
            <wp:effectExtent l="0" t="0" r="0" b="0"/>
            <wp:wrapSquare wrapText="largest"/>
            <wp:docPr id="1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sectPr>
      <w:footerReference w:type="default" r:id="rId17"/>
      <w:footerReference w:type="first" r:id="rId18"/>
      <w:type w:val="nextPage"/>
      <w:pgSz w:w="11906" w:h="16838"/>
      <w:pgMar w:left="1701" w:right="850" w:header="0" w:top="1134" w:footer="708" w:bottom="1134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cc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"/>
      <w:tabs>
        <w:tab w:val="clear" w:pos="720"/>
        <w:tab w:val="center" w:pos="4677" w:leader="none"/>
        <w:tab w:val="right" w:pos="9355" w:leader="none"/>
      </w:tabs>
      <w:ind w:left="-851" w:hanging="0"/>
      <w:rPr>
        <w:color w:val="000000"/>
        <w:lang w:val="en-US"/>
      </w:rPr>
    </w:pPr>
    <w:r>
      <w:rPr>
        <w:color w:val="000000"/>
        <w:lang w:val="en-US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"/>
      <w:tabs>
        <w:tab w:val="clear" w:pos="720"/>
        <w:tab w:val="center" w:pos="4677" w:leader="none"/>
        <w:tab w:val="right" w:pos="9355" w:leader="none"/>
      </w:tabs>
      <w:ind w:left="-851" w:hanging="0"/>
      <w:jc w:val="center"/>
      <w:rPr>
        <w:color w:val="000000"/>
        <w:lang w:val="en-US"/>
      </w:rPr>
    </w:pPr>
    <w:r>
      <w:rPr>
        <w:color w:val="000000"/>
      </w:rPr>
      <w:t>Москва, 2021</w:t>
    </w:r>
  </w:p>
  <w:p>
    <w:pPr>
      <w:pStyle w:val="Style24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140" w:hanging="460"/>
      </w:pPr>
      <w:rPr>
        <w:sz w:val="28"/>
        <w:b/>
        <w:szCs w:val="28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780" w:hanging="360"/>
      </w:pPr>
      <w:rPr>
        <w:rFonts w:eastAsia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4"/>
    <w:uiPriority w:val="99"/>
    <w:qFormat/>
    <w:rsid w:val="00b04785"/>
    <w:rPr/>
  </w:style>
  <w:style w:type="character" w:styleId="Style15" w:customStyle="1">
    <w:name w:val="Нижний колонтитул Знак"/>
    <w:basedOn w:val="DefaultParagraphFont"/>
    <w:link w:val="a6"/>
    <w:uiPriority w:val="99"/>
    <w:qFormat/>
    <w:rsid w:val="00b04785"/>
    <w:rPr/>
  </w:style>
  <w:style w:type="character" w:styleId="Style16" w:customStyle="1">
    <w:name w:val="Текст выноски Знак"/>
    <w:basedOn w:val="DefaultParagraphFont"/>
    <w:link w:val="a9"/>
    <w:uiPriority w:val="99"/>
    <w:semiHidden/>
    <w:qFormat/>
    <w:rsid w:val="00e56224"/>
    <w:rPr>
      <w:rFonts w:ascii="Tahoma" w:hAnsi="Tahoma" w:cs="Tahoma"/>
      <w:sz w:val="16"/>
      <w:szCs w:val="16"/>
    </w:rPr>
  </w:style>
  <w:style w:type="character" w:styleId="WW8Num5z0">
    <w:name w:val="WW8Num5z0"/>
    <w:qFormat/>
    <w:rPr/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1" w:customStyle="1">
    <w:name w:val="Обычный1"/>
    <w:qFormat/>
    <w:rsid w:val="008b4a86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ru-RU" w:bidi="ar-SA"/>
    </w:rPr>
  </w:style>
  <w:style w:type="paragraph" w:styleId="NormalWeb">
    <w:name w:val="Normal (Web)"/>
    <w:basedOn w:val="Normal"/>
    <w:uiPriority w:val="99"/>
    <w:semiHidden/>
    <w:unhideWhenUsed/>
    <w:qFormat/>
    <w:rsid w:val="008b4a8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22">
    <w:name w:val="Верхний и нижний колонтитулы"/>
    <w:basedOn w:val="Normal"/>
    <w:qFormat/>
    <w:pPr/>
    <w:rPr/>
  </w:style>
  <w:style w:type="paragraph" w:styleId="Style23">
    <w:name w:val="Header"/>
    <w:basedOn w:val="Normal"/>
    <w:link w:val="a5"/>
    <w:uiPriority w:val="99"/>
    <w:unhideWhenUsed/>
    <w:rsid w:val="00b0478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a7"/>
    <w:uiPriority w:val="99"/>
    <w:unhideWhenUsed/>
    <w:rsid w:val="00b0478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56224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aa"/>
    <w:uiPriority w:val="99"/>
    <w:semiHidden/>
    <w:unhideWhenUsed/>
    <w:qFormat/>
    <w:rsid w:val="00e5622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numbering" w:styleId="WW8Num5">
    <w:name w:val="WW8Num5"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Application>LibreOffice/6.4.7.2$Linux_X86_64 LibreOffice_project/40$Build-2</Application>
  <Pages>9</Pages>
  <Words>155</Words>
  <Characters>1062</Characters>
  <CharactersWithSpaces>1211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2021-05-18T12:51:00Z</dcterms:created>
  <dc:creator>Sergei Yarovikov</dc:creator>
  <dc:description/>
  <dc:language>ru-RU</dc:language>
  <cp:lastModifiedBy/>
  <dcterms:modified xsi:type="dcterms:W3CDTF">2021-11-25T23:24:15Z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