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Code-search boundary replication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Replication of the published semantic code-search experiment from the authors’ released code and data, undertaken to test whether the sign-changing antecedent holds in a domain sharing no models, corpora or evaluation conventions with clinical retrieval. Baseline retrieval reproduced the published values to within 0.001 across all 18 primary cells; the reported subgroup sign structure did not reproduce, and the generality claim is withdrawn rather than supported.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S1. Baseline replication against published values</w:t>
      </w:r>
    </w:p>
    <w:tbl>
      <w:tblPr>
        <w:tblW w:type="dxa" w:w="1162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49"/>
        <w:gridCol w:w="961"/>
        <w:gridCol w:w="1153"/>
        <w:gridCol w:w="1730"/>
        <w:gridCol w:w="2114"/>
        <w:gridCol w:w="4421"/>
      </w:tblGrid>
      <w:tr>
        <w:trPr>
          <w:cantSplit/>
          <w:tblHeader/>
        </w:trPr>
        <w:tc>
          <w:tcPr>
            <w:tcW w:type="dxa" w:w="1249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Configuration</w:t>
            </w:r>
          </w:p>
        </w:tc>
        <w:tc>
          <w:tcPr>
            <w:tcW w:type="dxa" w:w="961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Language</w:t>
            </w:r>
          </w:p>
        </w:tc>
        <w:tc>
          <w:tcPr>
            <w:tcW w:type="dxa" w:w="1153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Baseline MRR</w:t>
            </w:r>
          </w:p>
        </w:tc>
        <w:tc>
          <w:tcPr>
            <w:tcW w:type="dxa" w:w="173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Published baseline</w:t>
            </w:r>
          </w:p>
        </w:tc>
        <w:tc>
          <w:tcPr>
            <w:tcW w:type="dxa" w:w="2114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Absolute difference</w:t>
            </w:r>
          </w:p>
        </w:tc>
        <w:tc>
          <w:tcPr>
            <w:tcW w:type="dxa" w:w="4421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Analysis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ruby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0.0068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0.006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0.0008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javascript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0.0026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0.002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0.0006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go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0.0024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0.002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0.0004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java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0.0009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0.0009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python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0.001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0.001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php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0.0006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0.0006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codet5p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ruby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0.706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0.705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0.0010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codet5p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javascript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0.6384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0.638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0.0004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codet5p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go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0.7579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0.757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0.0009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codet5p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java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0.5951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0.595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9.999999999998899e-05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codet5p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python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0.7219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0.721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0.0009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codet5p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php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0.5371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0.537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9.999999999998899e-05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codellama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ruby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0.0479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0.047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0.0009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codellama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javascript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0.0262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0.026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0.0002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codellama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go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0.0314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0.031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0.0004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codellama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java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0.0159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0.015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0.0009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codellama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python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0.0172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0.017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0.0002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  <w:tr>
        <w:trPr>
          <w:cantSplit/>
          <w:tblHeader w:val="false"/>
        </w:trPr>
        <w:tc>
          <w:tcPr>
            <w:tcW w:type="dxa" w:w="124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codellama</w:t>
            </w:r>
          </w:p>
        </w:tc>
        <w:tc>
          <w:tcPr>
            <w:tcW w:type="dxa" w:w="96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php</w:t>
            </w:r>
          </w:p>
        </w:tc>
        <w:tc>
          <w:tcPr>
            <w:tcW w:type="dxa" w:w="1153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0.0097</w:t>
            </w:r>
          </w:p>
        </w:tc>
        <w:tc>
          <w:tcPr>
            <w:tcW w:type="dxa" w:w="173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0.009</w:t>
            </w:r>
          </w:p>
        </w:tc>
        <w:tc>
          <w:tcPr>
            <w:tcW w:type="dxa" w:w="2114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0.0007</w:t>
            </w:r>
          </w:p>
        </w:tc>
        <w:tc>
          <w:tcPr>
            <w:tcW w:type="dxa" w:w="442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primary baseline replication (3 model families x 6 languages)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S2. Whitening effects by configuration and language</w:t>
      </w:r>
    </w:p>
    <w:tbl>
      <w:tblPr>
        <w:tblW w:type="dxa" w:w="136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60"/>
        <w:gridCol w:w="1200"/>
        <w:gridCol w:w="840"/>
        <w:gridCol w:w="2520"/>
        <w:gridCol w:w="1440"/>
        <w:gridCol w:w="1440"/>
        <w:gridCol w:w="840"/>
        <w:gridCol w:w="3840"/>
      </w:tblGrid>
      <w:tr>
        <w:trPr>
          <w:cantSplit/>
          <w:tblHeader/>
        </w:trPr>
        <w:tc>
          <w:tcPr>
            <w:tcW w:type="dxa" w:w="156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Configuration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Language</w:t>
            </w:r>
          </w:p>
        </w:tc>
        <w:tc>
          <w:tcPr>
            <w:tcW w:type="dxa" w:w="84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Epsilon</w:t>
            </w:r>
          </w:p>
        </w:tc>
        <w:tc>
          <w:tcPr>
            <w:tcW w:type="dxa" w:w="252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Contrastively trained</w:t>
            </w:r>
          </w:p>
        </w:tc>
        <w:tc>
          <w:tcPr>
            <w:tcW w:type="dxa" w:w="144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Baseline MRR</w:t>
            </w:r>
          </w:p>
        </w:tc>
        <w:tc>
          <w:tcPr>
            <w:tcW w:type="dxa" w:w="144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Whitened MRR</w:t>
            </w:r>
          </w:p>
        </w:tc>
        <w:tc>
          <w:tcPr>
            <w:tcW w:type="dxa" w:w="84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dMRR</w:t>
            </w:r>
          </w:p>
        </w:tc>
        <w:tc>
          <w:tcPr>
            <w:tcW w:type="dxa" w:w="384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0.1269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0.1201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0.1954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0.1886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0.2295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0.2227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0.2369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0.2301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0.1894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0.1827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0.0955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0.0887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0.0996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0.0971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0.123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0.1205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0.1384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0.1447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0.1422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0.1044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0.1018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-0.0003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0.2351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0.2327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0.2533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0.2509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0.2473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0.2449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0.1747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0.1722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0.078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0.0756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-0.0002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0.1367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0.1359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0.1495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0.1486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0.1434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0.1425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0.1028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0.1019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0.0469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0.0295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0.0285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0.1401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0.1391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0.1571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0.156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0.1578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0.1567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0.1101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0.1091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0.0504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0.0494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0.0936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0.1028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0.1022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0.0997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0.0684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0.0678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0.0287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0.0281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0.0927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0.0754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0.1167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0.0994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0.139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0.1217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0.1394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0.1222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0.1112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0.094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0.0652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0.5996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0.6529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0.0532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0.5996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0.653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0.0533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0.5996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0.6545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0.0549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0.5996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0.6528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0.0532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0.5996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0.6414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0.0417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0.5996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0.6259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0.5188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0.5644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0.0456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0.5188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0.5649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0.0461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0.5188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0.565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0.0463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0.5188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0.5619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0.0431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0.5188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0.5514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0.0326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0.5188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0.0192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0.6315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0.5761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-0.0554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0.6315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0.6823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0.0508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0.6315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0.6819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0.0504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0.6315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0.679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0.6315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0.6698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0.0383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0.6315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0.658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0.4643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0.5109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0.0466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0.4643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0.5109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0.0466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0.4643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0.5104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0.4643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0.5068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0.0425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0.4643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0.4958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0.0315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0.4643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0.4824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0.0181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0.6379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0.0404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0.6382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0.0407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0.6371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0.0396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0.6315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0.0341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0.6193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0.0219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0.6075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0.4254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0.4661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0.0406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0.4254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0.4661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0.0407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0.4254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0.4656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0.4254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0.4604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0.0349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0.4254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0.4479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0.0224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codebert_ft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0.4254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0.4377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0.0123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0.6727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-0.0332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0.6924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-0.0136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0.7014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-0.0046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0.7127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0.7129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0.0069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0.7112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0.0052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0.6384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0.5943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-0.044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0.6384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-0.0224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0.6384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0.6282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-0.0101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0.6384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0.6395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0.6384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0.6418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0.0034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0.6384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0.6411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0.7377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-0.0201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0.747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-0.0108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0.7513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-0.0065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0.7562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-0.0017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-0.0002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0.7573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-0.0005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0.5951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0.5583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-0.0367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0.5951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0.578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-0.0171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0.5951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0.5871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0.5951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0.5951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0.5975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0.5951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0.5964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0.7219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0.6772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-0.0446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0.7219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0.6968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-0.0251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0.7219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0.7083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-0.0136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0.7219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0.7207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-0.0011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0.7219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0.7224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0.7219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0.7213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-0.0006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0.4845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-0.0526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0.5082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-0.029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0.5217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-0.0154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0.5394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0.0023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0.5371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0.5386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0.4164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0.0114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0.4443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0.0393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0.4554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0.0504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0.4523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0.4466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0.0416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codet5p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True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0.405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0.4416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0.0366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0.3363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0.2884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0.4871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0.4392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0.4988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0.4509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0.5169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0.4691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0.5245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0.4766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ruby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0.0479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0.4923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0.4444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0.3532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0.327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0.3574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0.3312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0.3726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0.3464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0.3914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0.3652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0.3959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0.3697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javascript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0.0262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0.3618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0.3356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0.0314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0.4729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0.4415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0.0314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0.4745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0.4431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0.0314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0.4831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0.4516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0.0314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0.4972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0.4658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0.0314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0.4969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0.4655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go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0.0314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0.4648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0.4334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0.0159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0.3305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0.3146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0.0159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0.3313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0.3154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0.0159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0.3362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0.3203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0.0159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0.345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0.3291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0.0159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0.3431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0.3272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java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0.0159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0.3013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0.2855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0.3943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0.3771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0.3951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0.3779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0.4008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0.3836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0.4125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0.3953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0.4163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0.3992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python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0.0172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0.3834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0.3662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0.0097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0.2177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0.208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0.0097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0.2186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0.2088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0.0097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0.2241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0.2144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0.0097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0.2347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0.225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0.0097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0.2371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0.2274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php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0.0097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0.2079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0.1982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primary replication grid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0.1054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0.0894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0.512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0.5155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0.4995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0.5228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0.5068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0.5066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0.4906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codellama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</w:t>
            </w:r>
          </w:p>
        </w:tc>
        <w:tc>
          <w:tcPr>
            <w:tcW w:type="dxa" w:w="2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False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0.016</w:t>
            </w:r>
          </w:p>
        </w:tc>
        <w:tc>
          <w:tcPr>
            <w:tcW w:type="dxa" w:w="14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0.4209</w:t>
            </w:r>
          </w:p>
        </w:tc>
        <w:tc>
          <w:tcPr>
            <w:tcW w:type="dxa" w:w="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0.4049</w:t>
            </w:r>
          </w:p>
        </w:tc>
        <w:tc>
          <w:tcPr>
            <w:tcW w:type="dxa" w:w="384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extended regularisation analysis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S3. Regularisation grid</w:t>
      </w:r>
    </w:p>
    <w:tbl>
      <w:tblPr>
        <w:tblW w:type="dxa" w:w="1162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12"/>
        <w:gridCol w:w="1710"/>
        <w:gridCol w:w="1796"/>
        <w:gridCol w:w="1881"/>
        <w:gridCol w:w="1710"/>
        <w:gridCol w:w="1710"/>
        <w:gridCol w:w="1709"/>
      </w:tblGrid>
      <w:tr>
        <w:trPr>
          <w:cantSplit/>
          <w:tblHeader/>
        </w:trPr>
        <w:tc>
          <w:tcPr>
            <w:tcW w:type="dxa" w:w="1112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Configuration</w:t>
            </w:r>
          </w:p>
        </w:tc>
        <w:tc>
          <w:tcPr>
            <w:tcW w:type="dxa" w:w="171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0.0</w:t>
            </w:r>
          </w:p>
        </w:tc>
        <w:tc>
          <w:tcPr>
            <w:tcW w:type="dxa" w:w="1796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0.0001</w:t>
            </w:r>
          </w:p>
        </w:tc>
        <w:tc>
          <w:tcPr>
            <w:tcW w:type="dxa" w:w="1881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0.001</w:t>
            </w:r>
          </w:p>
        </w:tc>
        <w:tc>
          <w:tcPr>
            <w:tcW w:type="dxa" w:w="171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0.01</w:t>
            </w:r>
          </w:p>
        </w:tc>
        <w:tc>
          <w:tcPr>
            <w:tcW w:type="dxa" w:w="1710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0.1</w:t>
            </w:r>
          </w:p>
        </w:tc>
        <w:tc>
          <w:tcPr>
            <w:tcW w:type="dxa" w:w="1709"/>
            <w:shd w:fill="F2F2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1.0</w:t>
            </w:r>
          </w:p>
        </w:tc>
      </w:tr>
      <w:tr>
        <w:trPr>
          <w:cantSplit/>
          <w:tblHeader w:val="false"/>
        </w:trPr>
        <w:tc>
          <w:tcPr>
            <w:tcW w:type="dxa" w:w="111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0.0458</w:t>
            </w:r>
          </w:p>
        </w:tc>
        <w:tc>
          <w:tcPr>
            <w:tcW w:type="dxa" w:w="179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0.1442</w:t>
            </w:r>
          </w:p>
        </w:tc>
        <w:tc>
          <w:tcPr>
            <w:tcW w:type="dxa" w:w="188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0.1629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0.1625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0.1185</w:t>
            </w:r>
          </w:p>
        </w:tc>
        <w:tc>
          <w:tcPr>
            <w:tcW w:type="dxa" w:w="170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0.0545</w:t>
            </w:r>
          </w:p>
        </w:tc>
      </w:tr>
      <w:tr>
        <w:trPr>
          <w:cantSplit/>
          <w:tblHeader w:val="false"/>
        </w:trPr>
        <w:tc>
          <w:tcPr>
            <w:tcW w:type="dxa" w:w="111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codebert_ft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0.0285</w:t>
            </w:r>
          </w:p>
        </w:tc>
        <w:tc>
          <w:tcPr>
            <w:tcW w:type="dxa" w:w="179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0.0464</w:t>
            </w:r>
          </w:p>
        </w:tc>
        <w:tc>
          <w:tcPr>
            <w:tcW w:type="dxa" w:w="188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0.0462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0.04255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0.0314</w:t>
            </w:r>
          </w:p>
        </w:tc>
        <w:tc>
          <w:tcPr>
            <w:tcW w:type="dxa" w:w="170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0.0187</w:t>
            </w:r>
          </w:p>
        </w:tc>
      </w:tr>
      <w:tr>
        <w:trPr>
          <w:cantSplit/>
          <w:tblHeader w:val="false"/>
        </w:trPr>
        <w:tc>
          <w:tcPr>
            <w:tcW w:type="dxa" w:w="111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codellama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0.2923</w:t>
            </w:r>
          </w:p>
        </w:tc>
        <w:tc>
          <w:tcPr>
            <w:tcW w:type="dxa" w:w="179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0.3731</w:t>
            </w:r>
          </w:p>
        </w:tc>
        <w:tc>
          <w:tcPr>
            <w:tcW w:type="dxa" w:w="188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0.3810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0.3938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0.3937</w:t>
            </w:r>
          </w:p>
        </w:tc>
        <w:tc>
          <w:tcPr>
            <w:tcW w:type="dxa" w:w="170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0.3526</w:t>
            </w:r>
          </w:p>
        </w:tc>
      </w:tr>
      <w:tr>
        <w:trPr>
          <w:cantSplit/>
          <w:tblHeader w:val="false"/>
        </w:trPr>
        <w:tc>
          <w:tcPr>
            <w:tcW w:type="dxa" w:w="1112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codet5p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-0.0314</w:t>
            </w:r>
          </w:p>
        </w:tc>
        <w:tc>
          <w:tcPr>
            <w:tcW w:type="dxa" w:w="1796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-0.0112</w:t>
            </w:r>
          </w:p>
        </w:tc>
        <w:tc>
          <w:tcPr>
            <w:tcW w:type="dxa" w:w="1881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-0.0011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0.0078</w:t>
            </w:r>
          </w:p>
        </w:tc>
        <w:tc>
          <w:tcPr>
            <w:tcW w:type="dxa" w:w="171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0.0081</w:t>
            </w:r>
          </w:p>
        </w:tc>
        <w:tc>
          <w:tcPr>
            <w:tcW w:type="dxa" w:w="1709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0.0066</w:t>
            </w:r>
          </w:p>
        </w:tc>
      </w:tr>
    </w:tbl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2026-08-18T07:32:20.670Z</dcterms:created>
  <dcterms:modified xsi:type="dcterms:W3CDTF">2026-08-18T07:32:20.670Z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