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D1CCB" w:rsidRDefault="001D1CCB">
      <w:pPr>
        <w:widowControl w:val="0"/>
        <w:spacing w:after="0" w:line="276" w:lineRule="auto"/>
      </w:pPr>
    </w:p>
    <w:tbl>
      <w:tblPr>
        <w:tblStyle w:val="a"/>
        <w:tblW w:w="11150" w:type="dxa"/>
        <w:tblInd w:w="-1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1"/>
        <w:gridCol w:w="2883"/>
        <w:gridCol w:w="3213"/>
        <w:gridCol w:w="3543"/>
      </w:tblGrid>
      <w:tr w:rsidR="001D1CCB" w:rsidTr="009E774D">
        <w:trPr>
          <w:trHeight w:val="460"/>
        </w:trPr>
        <w:tc>
          <w:tcPr>
            <w:tcW w:w="1511" w:type="dxa"/>
          </w:tcPr>
          <w:p w:rsidR="001D1CCB" w:rsidRDefault="00573D39">
            <w:r>
              <w:t>Reuso</w:t>
            </w:r>
          </w:p>
        </w:tc>
        <w:tc>
          <w:tcPr>
            <w:tcW w:w="2883" w:type="dxa"/>
          </w:tcPr>
          <w:p w:rsidR="001D1CCB" w:rsidRDefault="009E774D">
            <w:r>
              <w:t>Generalização</w:t>
            </w:r>
          </w:p>
        </w:tc>
        <w:tc>
          <w:tcPr>
            <w:tcW w:w="3213" w:type="dxa"/>
          </w:tcPr>
          <w:p w:rsidR="001D1CCB" w:rsidRDefault="009E774D">
            <w:r>
              <w:t>Delegação</w:t>
            </w:r>
          </w:p>
        </w:tc>
        <w:tc>
          <w:tcPr>
            <w:tcW w:w="3543" w:type="dxa"/>
          </w:tcPr>
          <w:p w:rsidR="001D1CCB" w:rsidRDefault="009E774D">
            <w:r>
              <w:t>Realização</w:t>
            </w:r>
          </w:p>
        </w:tc>
      </w:tr>
      <w:tr w:rsidR="001D1CCB" w:rsidTr="009E774D">
        <w:trPr>
          <w:trHeight w:val="2760"/>
        </w:trPr>
        <w:tc>
          <w:tcPr>
            <w:tcW w:w="1511" w:type="dxa"/>
          </w:tcPr>
          <w:p w:rsidR="001D1CCB" w:rsidRDefault="009E774D">
            <w:r>
              <w:t>Vantagens</w:t>
            </w:r>
          </w:p>
        </w:tc>
        <w:tc>
          <w:tcPr>
            <w:tcW w:w="2883" w:type="dxa"/>
          </w:tcPr>
          <w:p w:rsidR="001D1CCB" w:rsidRDefault="009E774D">
            <w:pPr>
              <w:numPr>
                <w:ilvl w:val="0"/>
                <w:numId w:val="1"/>
              </w:numPr>
              <w:spacing w:line="259" w:lineRule="auto"/>
              <w:ind w:hanging="284"/>
              <w:contextualSpacing/>
            </w:pPr>
            <w:r>
              <w:t>Fácil de implementar, utilizando conceito de herança simples.</w:t>
            </w:r>
          </w:p>
          <w:p w:rsidR="001D1CCB" w:rsidRDefault="001D1CCB">
            <w:pPr>
              <w:spacing w:line="259" w:lineRule="auto"/>
              <w:ind w:left="720"/>
            </w:pPr>
          </w:p>
          <w:p w:rsidR="001D1CCB" w:rsidRDefault="009E774D">
            <w:pPr>
              <w:numPr>
                <w:ilvl w:val="0"/>
                <w:numId w:val="1"/>
              </w:numPr>
              <w:spacing w:after="160" w:line="259" w:lineRule="auto"/>
              <w:ind w:hanging="284"/>
              <w:contextualSpacing/>
            </w:pPr>
            <w:r>
              <w:t>Superclasse consegue esconder seus dados, não permitindo que os mesmos sejam alterados pelas classes derivadas.</w:t>
            </w:r>
          </w:p>
        </w:tc>
        <w:tc>
          <w:tcPr>
            <w:tcW w:w="3213" w:type="dxa"/>
          </w:tcPr>
          <w:p w:rsidR="001D1CCB" w:rsidRDefault="009E774D">
            <w:pPr>
              <w:numPr>
                <w:ilvl w:val="0"/>
                <w:numId w:val="1"/>
              </w:numPr>
              <w:spacing w:after="160" w:line="259" w:lineRule="auto"/>
              <w:ind w:hanging="284"/>
              <w:contextualSpacing/>
            </w:pPr>
            <w:r>
              <w:t>Permite que um objeto reutilize o comportamento de outro sem necessariamente ter que ser subtipo deste.</w:t>
            </w:r>
          </w:p>
          <w:p w:rsidR="001D1CCB" w:rsidRDefault="001D1CCB"/>
          <w:p w:rsidR="001D1CCB" w:rsidRDefault="009E774D">
            <w:pPr>
              <w:numPr>
                <w:ilvl w:val="0"/>
                <w:numId w:val="1"/>
              </w:numPr>
              <w:spacing w:after="160" w:line="259" w:lineRule="auto"/>
              <w:ind w:hanging="284"/>
              <w:contextualSpacing/>
            </w:pPr>
            <w:r>
              <w:t>Pode ser realizado em tempo de execução.</w:t>
            </w:r>
          </w:p>
        </w:tc>
        <w:tc>
          <w:tcPr>
            <w:tcW w:w="3543" w:type="dxa"/>
          </w:tcPr>
          <w:p w:rsidR="00671209" w:rsidRDefault="00140957" w:rsidP="00671209">
            <w:pPr>
              <w:pStyle w:val="PargrafodaLista"/>
              <w:numPr>
                <w:ilvl w:val="0"/>
                <w:numId w:val="3"/>
              </w:numPr>
              <w:ind w:right="-247"/>
            </w:pPr>
            <w:r>
              <w:t>Melhor coesão e menor acoplamento da classe.</w:t>
            </w:r>
          </w:p>
          <w:p w:rsidR="00140957" w:rsidRDefault="00140957" w:rsidP="00140957">
            <w:pPr>
              <w:pStyle w:val="PargrafodaLista"/>
              <w:ind w:left="284" w:right="-247"/>
            </w:pPr>
          </w:p>
          <w:p w:rsidR="00140957" w:rsidRDefault="00140957" w:rsidP="00140957">
            <w:pPr>
              <w:pStyle w:val="PargrafodaLista"/>
              <w:numPr>
                <w:ilvl w:val="0"/>
                <w:numId w:val="3"/>
              </w:numPr>
              <w:ind w:right="-247"/>
            </w:pPr>
            <w:r>
              <w:t>Captura semelhanças entre classes sem forçar relação entre elas.</w:t>
            </w:r>
          </w:p>
        </w:tc>
      </w:tr>
      <w:tr w:rsidR="001D1CCB" w:rsidTr="009E774D">
        <w:trPr>
          <w:trHeight w:val="2969"/>
        </w:trPr>
        <w:tc>
          <w:tcPr>
            <w:tcW w:w="1511" w:type="dxa"/>
          </w:tcPr>
          <w:p w:rsidR="001D1CCB" w:rsidRDefault="009E774D">
            <w:r>
              <w:t>Desvantagens</w:t>
            </w:r>
          </w:p>
        </w:tc>
        <w:tc>
          <w:tcPr>
            <w:tcW w:w="2883" w:type="dxa"/>
          </w:tcPr>
          <w:p w:rsidR="001D1CCB" w:rsidRDefault="009E774D">
            <w:pPr>
              <w:numPr>
                <w:ilvl w:val="0"/>
                <w:numId w:val="1"/>
              </w:numPr>
              <w:spacing w:line="259" w:lineRule="auto"/>
              <w:ind w:hanging="284"/>
              <w:contextualSpacing/>
            </w:pPr>
            <w:r>
              <w:t>Expõe detalhes da superclasse as subclasses, violando princípio do encapsulamento.</w:t>
            </w:r>
          </w:p>
          <w:p w:rsidR="001D1CCB" w:rsidRDefault="001D1CCB">
            <w:pPr>
              <w:spacing w:line="259" w:lineRule="auto"/>
              <w:ind w:left="720"/>
            </w:pPr>
          </w:p>
          <w:p w:rsidR="001D1CCB" w:rsidRDefault="009E774D">
            <w:pPr>
              <w:numPr>
                <w:ilvl w:val="0"/>
                <w:numId w:val="1"/>
              </w:numPr>
              <w:spacing w:after="160" w:line="259" w:lineRule="auto"/>
              <w:ind w:hanging="284"/>
              <w:contextualSpacing/>
            </w:pPr>
            <w:bookmarkStart w:id="0" w:name="_gjdgxs" w:colFirst="0" w:colLast="0"/>
            <w:bookmarkEnd w:id="0"/>
            <w:r>
              <w:t xml:space="preserve">Possível violação do Princípio de </w:t>
            </w:r>
            <w:proofErr w:type="spellStart"/>
            <w:r>
              <w:t>Liskov</w:t>
            </w:r>
            <w:proofErr w:type="spellEnd"/>
            <w:r>
              <w:t>, ou Regra da Substituição.</w:t>
            </w:r>
          </w:p>
        </w:tc>
        <w:tc>
          <w:tcPr>
            <w:tcW w:w="3213" w:type="dxa"/>
          </w:tcPr>
          <w:p w:rsidR="001D1CCB" w:rsidRDefault="009E774D">
            <w:pPr>
              <w:numPr>
                <w:ilvl w:val="0"/>
                <w:numId w:val="1"/>
              </w:numPr>
              <w:spacing w:after="160" w:line="259" w:lineRule="auto"/>
              <w:ind w:hanging="284"/>
              <w:contextualSpacing/>
            </w:pPr>
            <w:r>
              <w:t>Diminui desempenho, pois implica cruzar a fronteira de outro objeto para realização de uma função.</w:t>
            </w:r>
          </w:p>
          <w:p w:rsidR="001D1CCB" w:rsidRDefault="001D1CCB"/>
          <w:p w:rsidR="001D1CCB" w:rsidRDefault="009E774D">
            <w:pPr>
              <w:numPr>
                <w:ilvl w:val="0"/>
                <w:numId w:val="1"/>
              </w:numPr>
              <w:spacing w:after="160" w:line="259" w:lineRule="auto"/>
              <w:ind w:hanging="284"/>
              <w:contextualSpacing/>
            </w:pPr>
            <w:r>
              <w:t>Não pode ser utilizado em situação em que uma classe parcialmente abstrata está envolvida.</w:t>
            </w:r>
          </w:p>
        </w:tc>
        <w:tc>
          <w:tcPr>
            <w:tcW w:w="3543" w:type="dxa"/>
          </w:tcPr>
          <w:p w:rsidR="00573D39" w:rsidRDefault="00140957" w:rsidP="00573D39">
            <w:pPr>
              <w:pStyle w:val="PargrafodaLista"/>
              <w:numPr>
                <w:ilvl w:val="0"/>
                <w:numId w:val="2"/>
              </w:numPr>
            </w:pPr>
            <w:r>
              <w:t>Não reutiliza código.</w:t>
            </w:r>
          </w:p>
          <w:p w:rsidR="00140957" w:rsidRDefault="00140957" w:rsidP="00140957">
            <w:pPr>
              <w:pStyle w:val="PargrafodaLista"/>
              <w:ind w:left="284"/>
            </w:pPr>
          </w:p>
          <w:p w:rsidR="00140957" w:rsidRDefault="00140957" w:rsidP="00140957">
            <w:pPr>
              <w:pStyle w:val="PargrafodaLista"/>
              <w:numPr>
                <w:ilvl w:val="0"/>
                <w:numId w:val="2"/>
              </w:numPr>
            </w:pPr>
            <w:r>
              <w:t>Interfaces devem ser utilizadas várias vezes, caso contrário não existe motivo delas serem utilizadas.</w:t>
            </w:r>
            <w:bookmarkStart w:id="1" w:name="_GoBack"/>
            <w:bookmarkEnd w:id="1"/>
          </w:p>
        </w:tc>
      </w:tr>
    </w:tbl>
    <w:p w:rsidR="001D1CCB" w:rsidRDefault="001D1CCB"/>
    <w:sectPr w:rsidR="001D1CCB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16E5"/>
    <w:multiLevelType w:val="hybridMultilevel"/>
    <w:tmpl w:val="DC1CCE30"/>
    <w:lvl w:ilvl="0" w:tplc="57DE7BF4">
      <w:numFmt w:val="bullet"/>
      <w:lvlText w:val=""/>
      <w:lvlJc w:val="left"/>
      <w:pPr>
        <w:ind w:left="284" w:hanging="284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7512"/>
    <w:multiLevelType w:val="multilevel"/>
    <w:tmpl w:val="17965228"/>
    <w:lvl w:ilvl="0">
      <w:start w:val="1"/>
      <w:numFmt w:val="bullet"/>
      <w:lvlText w:val="●"/>
      <w:lvlJc w:val="left"/>
      <w:pPr>
        <w:ind w:left="284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BA41C74"/>
    <w:multiLevelType w:val="hybridMultilevel"/>
    <w:tmpl w:val="8BF84918"/>
    <w:lvl w:ilvl="0" w:tplc="6DEA4DA8">
      <w:numFmt w:val="bullet"/>
      <w:lvlText w:val=""/>
      <w:lvlJc w:val="left"/>
      <w:pPr>
        <w:ind w:left="284" w:hanging="284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D1CCB"/>
    <w:rsid w:val="00140957"/>
    <w:rsid w:val="001D1CCB"/>
    <w:rsid w:val="00573D39"/>
    <w:rsid w:val="00671209"/>
    <w:rsid w:val="009E774D"/>
    <w:rsid w:val="00F8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6FCE"/>
  <w15:docId w15:val="{59CF7DE3-1A04-44AF-BF19-12DFA7A4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57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Giovanni Armane</cp:lastModifiedBy>
  <cp:revision>5</cp:revision>
  <dcterms:created xsi:type="dcterms:W3CDTF">2016-09-14T23:30:00Z</dcterms:created>
  <dcterms:modified xsi:type="dcterms:W3CDTF">2016-09-15T00:28:00Z</dcterms:modified>
</cp:coreProperties>
</file>