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300"/>
        <w:jc w:val="center"/>
      </w:pPr>
      <w:r>
        <w:rPr>
          <w:b/>
          <w:bCs/>
          <w:color w:val="1F4E79"/>
          <w:sz w:val="68"/>
          <w:szCs w:val="68"/>
        </w:rPr>
        <w:t xml:space="preserve">ZeniPost</w:t>
      </w:r>
    </w:p>
    <w:p>
      <w:pPr>
        <w:spacing w:after="100"/>
        <w:jc w:val="center"/>
      </w:pPr>
      <w:r>
        <w:rPr>
          <w:b/>
          <w:bCs/>
          <w:color w:val="2E75B6"/>
          <w:sz w:val="38"/>
          <w:szCs w:val="38"/>
        </w:rPr>
        <w:t xml:space="preserve">End-to-End License &amp; Billing Flow Audit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Client Flow  ·  Admin/Business Flow  ·  Gap Register  ·  Remediation Plan</w:t>
      </w:r>
    </w:p>
    <w:p>
      <w:pPr>
        <w:spacing w:after="280"/>
        <w:jc w:val="center"/>
      </w:pPr>
      <w:r>
        <w:rPr>
          <w:color w:val="7F7F7F"/>
          <w:sz w:val="20"/>
          <w:szCs w:val="20"/>
        </w:rPr>
        <w:t xml:space="preserve">May 2026  |  CONFIDENTIAL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Executive Summary</w:t>
            </w:r>
          </w:p>
          <w:p>
            <w:pPr>
              <w:spacing w:after="100"/>
            </w:pPr>
            <w:r>
              <w:rPr>
                <w:color w:val="404040"/>
                <w:sz w:val="21"/>
                <w:szCs w:val="21"/>
              </w:rPr>
              <w:t xml:space="preserve">This audit traces the full customer purchase journey and the admin license-issuance workflow through the ZeniPost dashboard and email-app. Ten gaps were identified. Three are CRITICAL and should be resolved before the next release.</w:t>
            </w:r>
          </w:p>
          <w:p>
            <w:pPr>
              <w:spacing w:after="10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CRITICAL (3): </w:t>
            </w:r>
            <w:r>
              <w:rPr>
                <w:color w:val="404040"/>
                <w:sz w:val="21"/>
                <w:szCs w:val="21"/>
              </w:rPr>
              <w:t xml:space="preserve">Sign-up has no payment gate; revoked licenses are still downloadable; JWT_SECRET has an insecure hardcoded fallback.</w:t>
            </w:r>
          </w:p>
          <w:p>
            <w:pPr>
              <w:spacing w:after="10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HIGH (3): </w:t>
            </w:r>
            <w:r>
              <w:rPr>
                <w:color w:val="404040"/>
                <w:sz w:val="21"/>
                <w:szCs w:val="21"/>
              </w:rPr>
              <w:t xml:space="preserve">No email verification; install-seat limits not enforced; no self-service payment flow.</w:t>
            </w:r>
          </w:p>
          <w:p>
            <w:pPr>
              <w:spacing w:after="100"/>
            </w:pPr>
            <w:r>
              <w:rPr>
                <w:b/>
                <w:bCs/>
                <w:color w:val="7F6000"/>
                <w:sz w:val="21"/>
                <w:szCs w:val="21"/>
              </w:rPr>
              <w:t xml:space="preserve">MEDIUM (4): </w:t>
            </w:r>
            <w:r>
              <w:rPr>
                <w:color w:val="404040"/>
                <w:sz w:val="21"/>
                <w:szCs w:val="21"/>
              </w:rPr>
              <w:t xml:space="preserve">Wrong license default limits; rootDomain bug on ccTLDs/IPs; no password-reset route; duplicated buildLicensePayload().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40" w:before="340"/>
      </w:pPr>
      <w:r>
        <w:rPr>
          <w:b/>
          <w:bCs/>
          <w:color w:val="1F4E79"/>
          <w:sz w:val="30"/>
          <w:szCs w:val="30"/>
        </w:rPr>
        <w:t xml:space="preserve">1. Client (Customer) Purchase Flow</w:t>
      </w:r>
    </w:p>
    <w:p>
      <w:pPr>
        <w:spacing w:after="100"/>
      </w:pPr>
      <w:r>
        <w:rPr>
          <w:color w:val="404040"/>
          <w:sz w:val="21"/>
          <w:szCs w:val="21"/>
        </w:rPr>
        <w:t xml:space="preserve">Step-by-step walkthrough from a prospective customer's perspective — from first visit through to a running, licensed installation.</w:t>
      </w:r>
    </w:p>
    <w:p>
      <w:pPr>
        <w:spacing w:after="120"/>
      </w:pPr>
    </w:p>
    <w:tbl>
      <w:tblPr>
        <w:tblW w:type="dxa" w:w="1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100"/>
        <w:gridCol w:w="3000"/>
        <w:gridCol w:w="980"/>
        <w:gridCol w:w="36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1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Visitor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Lands on zenipost.com, reads plan and pricing page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Starter $49/yr (25k subs), Pro $149/yr (100k subs), Agency $299/yr (unlimited). Clearly stated.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2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Visitor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Clicks Get Started, navigates to dashboard /register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Registration form: name, email, password, company name. Standard fields present.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3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Visitor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Submits registration form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GAP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GAP-01: No email verification. Any email address accepted. Account is immediately active with full Starter access.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4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New user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Account created, plan assigned automatically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GAP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GAP-02: Plan set to 'starter' on sign-up with ZERO payment required. No Stripe or payment processor is wired into registration.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5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New user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Wants to upgrade to Pro or Agency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GAP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GAP-03: No self-service payment or upgrade flow. Customer must contact admin. Admin manually creates invoice, marks paid, then upgrades plan.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6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Admin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Creates invoice, marks paid, upgrades customer plan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Admin billing workflow is functional once invoked. The gap is that it is entirely manual.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7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Admin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Creates a license for the customer's domain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License creation form exists. JWT signed and stored. Customer receives license key.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8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Customer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Downloads license from portal My Licenses page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GAP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GAP-04: Download endpoint (GET /api/portal/license/:id/download) checks ownership but does NOT check revokedAt. A revoked license is freely downloadable.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9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Customer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Runs install.py setup wizard on their server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Wizard prompts for license key, contacts /api/license/register-install, writes license to disk.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10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Customer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Installation registered, installCount incremented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GAP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GAP-05: installCount stored but NEVER compared to plan seat limit (Starter=1, Pro=3). Starter customers can install on unlimited servers.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11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Customer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Email app boots, license loaded into memory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License JWT parsed, plan and features extracted, plan-gated routes activated correctly.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12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Customer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Uses plan-gated features (A/B Testing, Automation, etc.)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Backend: router-level license_feature() dependency. Frontend: FeatureGate + LicenseContext. Correct upgrade prompt shown.</w:t>
              </w:r>
            </w:p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40" w:before="340"/>
      </w:pPr>
      <w:r>
        <w:rPr>
          <w:b/>
          <w:bCs/>
          <w:color w:val="1F4E79"/>
          <w:sz w:val="30"/>
          <w:szCs w:val="30"/>
        </w:rPr>
        <w:t xml:space="preserve">2. Admin / Business Flow</w:t>
      </w:r>
    </w:p>
    <w:p>
      <w:pPr>
        <w:spacing w:after="100"/>
      </w:pPr>
      <w:r>
        <w:rPr>
          <w:color w:val="404040"/>
          <w:sz w:val="21"/>
          <w:szCs w:val="21"/>
        </w:rPr>
        <w:t xml:space="preserve">Step-by-step walkthrough from the ZeniPost business admin's perspective — creating customers, issuing licenses, and managing the account lifecycle.</w:t>
      </w:r>
    </w:p>
    <w:p>
      <w:pPr>
        <w:spacing w:after="120"/>
      </w:pPr>
    </w:p>
    <w:tbl>
      <w:tblPr>
        <w:tblW w:type="dxa" w:w="1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100"/>
        <w:gridCol w:w="3000"/>
        <w:gridCol w:w="980"/>
        <w:gridCol w:w="366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1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Admin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Logs in to dashboard, role verified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requireAdmin middleware checks user.role === 'admin'. JWT validated. All billing/license routes protected.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2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Admin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Views registered customer accounts in Users panel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User list is admin-only. No cross-account data leakage.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3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Admin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Creates an invoice for a customer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Invoice creation with line items, amounts, due date. Admin-only route.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4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Admin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Marks invoice paid, upgrades customer plan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Manual but functional. Plan upgrade logic applies limits from PLAN_DEFINITIONS correctly.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5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Admin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Navigates to Licenses, clicks Create License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GAP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GAP-06: Form defaults to subscribersLimit=500 and emailsPerMonth=2500. Actual Starter plan values: 25,000 / 100,000. Admin must manually correct every field.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6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Admin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Enters customer domain, license scope computed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GAP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GAP-07: rootDomain() strips only one level. 'user.co.uk' becomes 'co.uk' (wrong). IPs and localhost return empty string. License scope is incorrect.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7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Admin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License JWT generated and saved to database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GAP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GAP-08: buildLicensePayload() is copy-pasted in both portal.ts and licenses.ts. Any new field must be added in two places or the copies drift silently.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8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Customer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Downloads license from portal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GAP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GAP-04: revokedAt is set correctly by admin but the download endpoint never reads it. Revoked customers can re-download at any time.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9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Admin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Revokes a license (sets revokedAt)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WORKS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Admin action recorded. Running email-app detects revocation on next scheduled ping. Only the download path bypasses this.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10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Admin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Monitors install count vs. plan limit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GAP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GAP-05: installCount increments on each register-install call but is never blocked. Admin can see the count but has no automated enforcement.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11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Admin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Resets a locked-out customer's password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GAP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GAP-09: No forgot-password or reset-token route exists in auth.ts. Admin must update the bcrypt hash directly in MongoDB.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  <w:jc w:val="center"/>
              </w:pPr>
              <w:r>
                <w:rPr>
                  <w:b/>
                  <w:bCs/>
                  <w:color w:val="1F4E79"/>
                  <w:sz w:val="19"/>
                  <w:szCs w:val="19"/>
                </w:rPr>
                <w:t xml:space="preserve">12</w:t>
              </w:r>
            </w:p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1F1F"/>
                  <w:sz w:val="21"/>
                  <w:szCs w:val="21"/>
                </w:rPr>
                <w:t xml:space="preserve">Admin</w:t>
              </w:r>
            </w:p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9"/>
                  <w:szCs w:val="19"/>
                </w:rPr>
                <w:t xml:space="preserve">Ensures JWT_SECRET is secure before deployment</w:t>
              </w:r>
            </w:p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GAP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GAP-10: JWT_SECRET defaults to 'zenipost-secret-key-change-in-production' in lib/auth.ts. If env var absent, all sessions use a publicly known key.</w:t>
              </w:r>
            </w:p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40" w:before="340"/>
      </w:pPr>
      <w:r>
        <w:rPr>
          <w:b/>
          <w:bCs/>
          <w:color w:val="1F4E79"/>
          <w:sz w:val="30"/>
          <w:szCs w:val="30"/>
        </w:rPr>
        <w:t xml:space="preserve">3. Consolidated Gap Register</w:t>
      </w:r>
    </w:p>
    <w:p>
      <w:pPr>
        <w:spacing w:after="100"/>
      </w:pPr>
      <w:r>
        <w:rPr>
          <w:color w:val="404040"/>
          <w:sz w:val="21"/>
          <w:szCs w:val="21"/>
        </w:rPr>
        <w:t xml:space="preserve">All ten gaps sorted by severity with file locations and recommended fixes.</w:t>
      </w:r>
    </w:p>
    <w:p>
      <w:pPr>
        <w:spacing w:after="120"/>
      </w:pPr>
    </w:p>
    <w:tbl>
      <w:tblPr>
        <w:tblW w:type="dxa" w:w="1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300"/>
        <w:gridCol w:w="860"/>
        <w:gridCol w:w="2700"/>
        <w:gridCol w:w="2400"/>
        <w:gridCol w:w="3980"/>
        <w:gridCol w:w="23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Gap Summary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Recommended Fix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GAP-02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4E79"/>
                  <w:sz w:val="21"/>
                  <w:szCs w:val="21"/>
                </w:rPr>
                <w:t xml:space="preserve">Revenue / Billing</w:t>
              </w:r>
            </w:p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CRITICAL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Sign-up grants Starter plan with full API access and 25k-subscriber limit. No payment is requested or processed.</w:t>
              </w:r>
            </w:p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C00000"/>
                  <w:sz w:val="18"/>
                  <w:szCs w:val="18"/>
                </w:rPr>
                <w:t xml:space="preserve">ZeniPost earns $0 from self-registered users unless admin manually invoices them.</w:t>
              </w:r>
            </w:p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Integrate Stripe Checkout at registration. Only upgrade plan after payment webhook confirmed. Gate /api/** on a paid flag until invoice settled.</w:t>
              </w:r>
            </w:p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ourier New" w:cs="Courier New" w:eastAsia="Courier New" w:hAnsi="Courier New"/>
                  <w:color w:val="C7254E"/>
                  <w:sz w:val="19"/>
                  <w:szCs w:val="19"/>
                </w:rPr>
                <w:t xml:space="preserve">routes/auth.ts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GAP-04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4E79"/>
                  <w:sz w:val="21"/>
                  <w:szCs w:val="21"/>
                </w:rPr>
                <w:t xml:space="preserve">License Security</w:t>
              </w:r>
            </w:p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CRITICAL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GET /api/portal/license/:id/download returns the license JWT even when revokedAt is set. Only ownership is checked.</w:t>
              </w:r>
            </w:p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C00000"/>
                  <w:sz w:val="18"/>
                  <w:szCs w:val="18"/>
                </w:rPr>
                <w:t xml:space="preserve">Revoked customers can re-download and continue using a valid license indefinitely.</w:t>
              </w:r>
            </w:p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In download handler: if (license.revokedAt) return 403. Also check revokedAt in /register-install endpoint.</w:t>
              </w:r>
            </w:p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ourier New" w:cs="Courier New" w:eastAsia="Courier New" w:hAnsi="Courier New"/>
                  <w:color w:val="C7254E"/>
                  <w:sz w:val="19"/>
                  <w:szCs w:val="19"/>
                </w:rPr>
                <w:t xml:space="preserve">routes/portal.ts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GAP-10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4E79"/>
                  <w:sz w:val="21"/>
                  <w:szCs w:val="21"/>
                </w:rPr>
                <w:t xml:space="preserve">Auth Security</w:t>
              </w:r>
            </w:p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CRITICAL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JWT_SECRET hardcoded as 'zenipost-secret-key-change-in-production' in lib/auth.ts. Used verbatim if env var is absent.</w:t>
              </w:r>
            </w:p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C00000"/>
                  <w:sz w:val="18"/>
                  <w:szCs w:val="18"/>
                </w:rPr>
                <w:t xml:space="preserve">All sessions from any unconfig'd instance are cross-valid. Secret is publicly known from source code.</w:t>
              </w:r>
            </w:p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Remove fallback entirely. Throw a startup error if JWT_SECRET is missing or shorter than 32 chars. Validate in install.py.</w:t>
              </w:r>
            </w:p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ourier New" w:cs="Courier New" w:eastAsia="Courier New" w:hAnsi="Courier New"/>
                  <w:color w:val="C7254E"/>
                  <w:sz w:val="19"/>
                  <w:szCs w:val="19"/>
                </w:rPr>
                <w:t xml:space="preserve">lib/auth.ts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GAP-01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4E79"/>
                  <w:sz w:val="21"/>
                  <w:szCs w:val="21"/>
                </w:rPr>
                <w:t xml:space="preserve">Auth / Trust</w:t>
              </w:r>
            </w:p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Registration accepts any email address with no verification step. Disposable and spoofed emails can own accounts.</w:t>
              </w:r>
            </w:p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C00000"/>
                  <w:sz w:val="18"/>
                  <w:szCs w:val="18"/>
                </w:rPr>
                <w:t xml:space="preserve">Spam registrations, fake accounts, no ability to contact user by email.</w:t>
              </w:r>
            </w:p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Send verification email on register. Block full access until emailVerifiedAt is set. Store verification token with TTL.</w:t>
              </w:r>
            </w:p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ourier New" w:cs="Courier New" w:eastAsia="Courier New" w:hAnsi="Courier New"/>
                  <w:color w:val="C7254E"/>
                  <w:sz w:val="19"/>
                  <w:szCs w:val="19"/>
                </w:rPr>
                <w:t xml:space="preserve">routes/auth.ts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GAP-03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4E79"/>
                  <w:sz w:val="21"/>
                  <w:szCs w:val="21"/>
                </w:rPr>
                <w:t xml:space="preserve">Billing / UX</w:t>
              </w:r>
            </w:p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No self-service payment flow exists. Customers cannot upgrade their own plan. All upgrades require admin manual action.</w:t>
              </w:r>
            </w:p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C00000"/>
                  <w:sz w:val="18"/>
                  <w:szCs w:val="18"/>
                </w:rPr>
                <w:t xml:space="preserve">Poor conversion rate. Admin bottleneck for every plan change. Revenue delayed by manual process.</w:t>
              </w:r>
            </w:p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Integrate Stripe Billing. Add customer-facing upgrade page. Stripe webhook handler calls existing plan-upgrade service.</w:t>
              </w:r>
            </w:p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ourier New" w:cs="Courier New" w:eastAsia="Courier New" w:hAnsi="Courier New"/>
                  <w:color w:val="C7254E"/>
                  <w:sz w:val="19"/>
                  <w:szCs w:val="19"/>
                </w:rPr>
                <w:t xml:space="preserve">routes/billing.ts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GAP-05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4E79"/>
                  <w:sz w:val="21"/>
                  <w:szCs w:val="21"/>
                </w:rPr>
                <w:t xml:space="preserve">License Enforcement</w:t>
              </w:r>
            </w:p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register-install increments installCount but never compares it to the plan seat limit (Starter=1, Pro=3, Agency=unlimited).</w:t>
              </w:r>
            </w:p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C00000"/>
                  <w:sz w:val="18"/>
                  <w:szCs w:val="18"/>
                </w:rPr>
                <w:t xml:space="preserve">Starter customers can install on unlimited servers. Plan seat limits are decorative.</w:t>
              </w:r>
            </w:p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Fetch plan definition in register-install. Compare installCount against limit. Return 403 with clear message when exceeded.</w:t>
              </w:r>
            </w:p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ourier New" w:cs="Courier New" w:eastAsia="Courier New" w:hAnsi="Courier New"/>
                  <w:color w:val="C7254E"/>
                  <w:sz w:val="19"/>
                  <w:szCs w:val="19"/>
                </w:rPr>
                <w:t xml:space="preserve">routes/licenses.ts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GAP-06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4E79"/>
                  <w:sz w:val="21"/>
                  <w:szCs w:val="21"/>
                </w:rPr>
                <w:t xml:space="preserve">License Creation</w:t>
              </w:r>
            </w:p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Create-license form defaults: subscribersLimit=500, emailsPerMonth=2500. Actual Starter plan: 25,000 / 100,000.</w:t>
              </w:r>
            </w:p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C00000"/>
                  <w:sz w:val="18"/>
                  <w:szCs w:val="18"/>
                </w:rPr>
                <w:t xml:space="preserve">Under-provisioned licenses shipped to customers if admin forgets to correct the fields.</w:t>
              </w:r>
            </w:p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Auto-populate numeric defaults from PLAN_DEFINITIONS when admin selects a plan in the creation form.</w:t>
              </w:r>
            </w:p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ourier New" w:cs="Courier New" w:eastAsia="Courier New" w:hAnsi="Courier New"/>
                  <w:color w:val="C7254E"/>
                  <w:sz w:val="19"/>
                  <w:szCs w:val="19"/>
                </w:rPr>
                <w:t xml:space="preserve">routes/licenses.ts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GAP-07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4E79"/>
                  <w:sz w:val="21"/>
                  <w:szCs w:val="21"/>
                </w:rPr>
                <w:t xml:space="preserve">License Validation</w:t>
              </w:r>
            </w:p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rootDomain() strips only one subdomain level. 'user.co.uk' becomes 'co.uk'. IPs and localhost return empty string.</w:t>
              </w:r>
            </w:p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C00000"/>
                  <w:sz w:val="18"/>
                  <w:szCs w:val="18"/>
                </w:rPr>
                <w:t xml:space="preserve">License valid for wrong domain scope. ccTLD customers or IP-based installs cannot be correctly licensed.</w:t>
              </w:r>
            </w:p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Replace with tldts npm package for public-suffix-aware parsing. Handle IPs and localhost explicitly.</w:t>
              </w:r>
            </w:p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ourier New" w:cs="Courier New" w:eastAsia="Courier New" w:hAnsi="Courier New"/>
                  <w:color w:val="C7254E"/>
                  <w:sz w:val="19"/>
                  <w:szCs w:val="19"/>
                </w:rPr>
                <w:t xml:space="preserve">routes/licenses.ts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GAP-08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4E79"/>
                  <w:sz w:val="21"/>
                  <w:szCs w:val="21"/>
                </w:rPr>
                <w:t xml:space="preserve">Code Quality</w:t>
              </w:r>
            </w:p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buildLicensePayload() is copy-pasted in portal.ts and licenses.ts. Changes to one are not reflected in the other.</w:t>
              </w:r>
            </w:p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C00000"/>
                  <w:sz w:val="18"/>
                  <w:szCs w:val="18"/>
                </w:rPr>
                <w:t xml:space="preserve">New license fields silently missing from one code path. Drift risk on every JWT schema change.</w:t>
              </w:r>
            </w:p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Extract to lib/license-builder.ts. Both routes import from the shared module.</w:t>
              </w:r>
            </w:p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ourier New" w:cs="Courier New" w:eastAsia="Courier New" w:hAnsi="Courier New"/>
                  <w:color w:val="C7254E"/>
                  <w:sz w:val="19"/>
                  <w:szCs w:val="19"/>
                </w:rPr>
                <w:t xml:space="preserve">portal.ts, licenses.ts</w:t>
              </w:r>
            </w:p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GAP-09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b/>
                  <w:bCs/>
                  <w:color w:val="1F4E79"/>
                  <w:sz w:val="21"/>
                  <w:szCs w:val="21"/>
                </w:rPr>
                <w:t xml:space="preserve">Auth / UX</w:t>
              </w:r>
            </w:p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No forgot-password or reset-token route exists in auth.ts. Admin must update MongoDB directly to reset a password.</w:t>
              </w:r>
            </w:p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C00000"/>
                  <w:sz w:val="18"/>
                  <w:szCs w:val="18"/>
                </w:rPr>
                <w:t xml:space="preserve">Customers locked out with no self-serve recovery. High admin support burden.</w:t>
              </w:r>
            </w:p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color w:val="404040"/>
                  <w:sz w:val="18"/>
                  <w:szCs w:val="18"/>
                </w:rPr>
                <w:t xml:space="preserve">Add POST /api/auth/forgot-password (email token) and POST /api/auth/reset-password. Send email via configured SMTP.</w:t>
              </w:r>
            </w:p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ourier New" w:cs="Courier New" w:eastAsia="Courier New" w:hAnsi="Courier New"/>
                  <w:color w:val="C7254E"/>
                  <w:sz w:val="19"/>
                  <w:szCs w:val="19"/>
                </w:rPr>
                <w:t xml:space="preserve">routes/auth.ts</w:t>
              </w:r>
            </w:p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40" w:before="340"/>
      </w:pPr>
      <w:r>
        <w:rPr>
          <w:b/>
          <w:bCs/>
          <w:color w:val="1F4E79"/>
          <w:sz w:val="30"/>
          <w:szCs w:val="30"/>
        </w:rPr>
        <w:t xml:space="preserve">4. Recommended Remediation Order</w:t>
      </w:r>
    </w:p>
    <w:p>
      <w:pPr>
        <w:spacing w:after="100"/>
      </w:pPr>
      <w:r>
        <w:rPr>
          <w:color w:val="404040"/>
          <w:sz w:val="21"/>
          <w:szCs w:val="21"/>
        </w:rPr>
        <w:t xml:space="preserve">Address all CRITICAL items before any new feature work. Estimates are implementation-only (exclude QA).</w:t>
      </w:r>
    </w:p>
    <w:p>
      <w:pPr>
        <w:spacing w:after="120"/>
      </w:pPr>
    </w:p>
    <w:p>
      <w:pPr>
        <w:pStyle w:val="Heading2"/>
        <w:spacing w:after="90" w:before="220"/>
      </w:pPr>
      <w:r>
        <w:rPr>
          <w:b/>
          <w:bCs/>
          <w:color w:val="2E75B6"/>
          <w:sz w:val="24"/>
          <w:szCs w:val="24"/>
        </w:rPr>
        <w:t xml:space="preserve">Sprint 1 — Critical (Week 1-2)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GAP-10: </w:t>
      </w:r>
      <w:r>
        <w:rPr>
          <w:color w:val="404040"/>
          <w:sz w:val="21"/>
          <w:szCs w:val="21"/>
        </w:rPr>
        <w:t xml:space="preserve">Remove hardcoded JWT_SECRET fallback. Throw on startup if env var absent or &lt; 32 chars. Add validation to install.py. (2-3 hrs)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GAP-04: </w:t>
      </w:r>
      <w:r>
        <w:rPr>
          <w:color w:val="404040"/>
          <w:sz w:val="21"/>
          <w:szCs w:val="21"/>
        </w:rPr>
        <w:t xml:space="preserve">Block revoked license download in portal.ts. Add revokedAt check to register-install endpoint. (3-4 hrs)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GAP-02: </w:t>
      </w:r>
      <w:r>
        <w:rPr>
          <w:color w:val="404040"/>
          <w:sz w:val="21"/>
          <w:szCs w:val="21"/>
        </w:rPr>
        <w:t xml:space="preserve">Wire Stripe Checkout to registration. Upgrade plan on payment webhook. Gate API on paid flag. (2-4 days)</w:t>
      </w:r>
    </w:p>
    <w:p>
      <w:pPr>
        <w:spacing w:after="120"/>
      </w:pPr>
    </w:p>
    <w:p>
      <w:pPr>
        <w:pStyle w:val="Heading2"/>
        <w:spacing w:after="90" w:before="220"/>
      </w:pPr>
      <w:r>
        <w:rPr>
          <w:b/>
          <w:bCs/>
          <w:color w:val="2E75B6"/>
          <w:sz w:val="24"/>
          <w:szCs w:val="24"/>
        </w:rPr>
        <w:t xml:space="preserve">Sprint 2 — High Priority (Week 3-4)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GAP-05: </w:t>
      </w:r>
      <w:r>
        <w:rPr>
          <w:color w:val="404040"/>
          <w:sz w:val="21"/>
          <w:szCs w:val="21"/>
        </w:rPr>
        <w:t xml:space="preserve">Enforce install-seat limit in register-install. Compare installCount to plan definition. (4-6 hrs)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GAP-01: </w:t>
      </w:r>
      <w:r>
        <w:rPr>
          <w:color w:val="404040"/>
          <w:sz w:val="21"/>
          <w:szCs w:val="21"/>
        </w:rPr>
        <w:t xml:space="preserve">Email verification on registration. Block full access until verified. Store emailVerifiedAt. (1-2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GAP-03: </w:t>
      </w:r>
      <w:r>
        <w:rPr>
          <w:color w:val="404040"/>
          <w:sz w:val="21"/>
          <w:szCs w:val="21"/>
        </w:rPr>
        <w:t xml:space="preserve">Self-service upgrade flow with Stripe Billing webhooks. Customer-facing plan page. (3-5 days)</w:t>
      </w:r>
    </w:p>
    <w:p>
      <w:pPr>
        <w:spacing w:after="120"/>
      </w:pPr>
    </w:p>
    <w:p>
      <w:pPr>
        <w:pStyle w:val="Heading2"/>
        <w:spacing w:after="90" w:before="220"/>
      </w:pPr>
      <w:r>
        <w:rPr>
          <w:b/>
          <w:bCs/>
          <w:color w:val="2E75B6"/>
          <w:sz w:val="24"/>
          <w:szCs w:val="24"/>
        </w:rPr>
        <w:t xml:space="preserve">Sprint 3 — Medium Polish (Week 5-6)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GAP-09: </w:t>
      </w:r>
      <w:r>
        <w:rPr>
          <w:color w:val="404040"/>
          <w:sz w:val="21"/>
          <w:szCs w:val="21"/>
        </w:rPr>
        <w:t xml:space="preserve">Forgot-password and reset-password routes plus email delivery. (1 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GAP-06: </w:t>
      </w:r>
      <w:r>
        <w:rPr>
          <w:color w:val="404040"/>
          <w:sz w:val="21"/>
          <w:szCs w:val="21"/>
        </w:rPr>
        <w:t xml:space="preserve">Auto-populate license form defaults from PLAN_DEFINITIONS. (2-3 hrs)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GAP-07: </w:t>
      </w:r>
      <w:r>
        <w:rPr>
          <w:color w:val="404040"/>
          <w:sz w:val="21"/>
          <w:szCs w:val="21"/>
        </w:rPr>
        <w:t xml:space="preserve">Replace rootDomain() with tldts. Handle IPs and localhost. (4 hrs)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GAP-08: </w:t>
      </w:r>
      <w:r>
        <w:rPr>
          <w:color w:val="404040"/>
          <w:sz w:val="21"/>
          <w:szCs w:val="21"/>
        </w:rPr>
        <w:t xml:space="preserve">Extract buildLicensePayload to lib/license-builder.ts. (2 hrs)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40" w:before="340"/>
      </w:pPr>
      <w:r>
        <w:rPr>
          <w:b/>
          <w:bCs/>
          <w:color w:val="1F4E79"/>
          <w:sz w:val="30"/>
          <w:szCs w:val="30"/>
        </w:rPr>
        <w:t xml:space="preserve">5. What Already Works Well</w:t>
      </w:r>
    </w:p>
    <w:p>
      <w:pPr>
        <w:spacing w:after="100"/>
      </w:pPr>
      <w:r>
        <w:rPr>
          <w:color w:val="404040"/>
          <w:sz w:val="21"/>
          <w:szCs w:val="21"/>
        </w:rPr>
        <w:t xml:space="preserve">These areas are solid and should not be refactored without a clear reason.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Backend feature gating: </w:t>
      </w:r>
      <w:r>
        <w:rPr>
          <w:color w:val="404040"/>
          <w:sz w:val="21"/>
          <w:szCs w:val="21"/>
        </w:rPr>
        <w:t xml:space="preserve">license_feature() FastAPI dependency applied at router level for all plan-gated routes (ab_testing, automation, deliverability, audit_trail). No per-handler duplication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Celery beat gating: </w:t>
      </w:r>
      <w:r>
        <w:rPr>
          <w:color w:val="404040"/>
          <w:sz w:val="21"/>
          <w:szCs w:val="21"/>
        </w:rPr>
        <w:t xml:space="preserve">Beat schedule reads license at module-load time. Automation and A/B tasks only registered when plan includes those features. Starter plans waste no worker cycles.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Frontend feature gating: </w:t>
      </w:r>
      <w:r>
        <w:rPr>
          <w:color w:val="404040"/>
          <w:sz w:val="21"/>
          <w:szCs w:val="21"/>
        </w:rPr>
        <w:t xml:space="preserve">LicenseContext fetches plan once on login. FeatureGate wraps all gated React routes. Sidebar filters nav items per plan. Correct upgrade prompt shown instead of confusing 403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Subscriber quota enforcement: </w:t>
      </w:r>
      <w:r>
        <w:rPr>
          <w:color w:val="404040"/>
          <w:sz w:val="21"/>
          <w:szCs w:val="21"/>
        </w:rPr>
        <w:t xml:space="preserve">Single-add and bulk-upload endpoints both check max_subscribers license limit. Campaign send runs a preflight count before dispatching batches.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Optimistic license loading: </w:t>
      </w:r>
      <w:r>
        <w:rPr>
          <w:color w:val="404040"/>
          <w:sz w:val="21"/>
          <w:szCs w:val="21"/>
        </w:rPr>
        <w:t xml:space="preserve">LicenseContext defaults to all-features-enabled while the fetch is in flight. Paying users never see a locked-state flash on page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License revocation at runtime: </w:t>
      </w:r>
      <w:r>
        <w:rPr>
          <w:color w:val="404040"/>
          <w:sz w:val="21"/>
          <w:szCs w:val="21"/>
        </w:rPr>
        <w:t xml:space="preserve">Running email-app pings the license server on schedule. Revoked licenses detected at next ping and features disabled. Only the download path (GAP-04) bypasses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Admin-only billing routes: </w:t>
      </w:r>
      <w:r>
        <w:rPr>
          <w:color w:val="404040"/>
          <w:sz w:val="21"/>
          <w:szCs w:val="21"/>
        </w:rPr>
        <w:t xml:space="preserve">All invoice creation, plan upgrades, and license operations gated by requireAdmin middleware. No customer can self-escalate their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1F1F"/>
          <w:sz w:val="21"/>
          <w:szCs w:val="21"/>
        </w:rPr>
        <w:t xml:space="preserve">Idempotent Celery send tasks: </w:t>
      </w:r>
      <w:r>
        <w:rPr>
          <w:color w:val="404040"/>
          <w:sz w:val="21"/>
          <w:szCs w:val="21"/>
        </w:rPr>
        <w:t xml:space="preserve">Per-recipient send attempt records checked before each send. Duplicate sends on task retry are structurally prevented.</w:t>
      </w:r>
    </w:p>
    <w:p>
      <w:pPr>
        <w:spacing w:after="120"/>
      </w:pPr>
    </w:p>
    <w:p>
      <w:pPr>
        <w:spacing w:after="100"/>
        <w:jc w:val="center"/>
      </w:pPr>
      <w:r>
        <w:rPr>
          <w:i/>
          <w:iCs/>
          <w:color w:val="7F7F7F"/>
          <w:sz w:val="17"/>
          <w:szCs w:val="17"/>
        </w:rPr>
        <w:t xml:space="preserve">Report generated by ZeniPost Engineering  |  May 2026  |  For internal use only</w:t>
      </w:r>
    </w:p>
    <w:sectPr>
      <w:headerReference w:type="default" r:id="rId7"/>
      <w:footerReference w:type="default" r:id="rId8"/>
      <w:pgSz w:w="2016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595959"/>
        <w:sz w:val="17"/>
        <w:szCs w:val="17"/>
      </w:rPr>
      <w:t xml:space="preserve">Page </w:t>
    </w:r>
    <w:r>
      <w:rPr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7"/>
        <w:szCs w:val="17"/>
      </w:rPr>
      <w:t xml:space="preserve"> of </w:t>
    </w:r>
    <w:r>
      <w:rPr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spacing w:after="0"/>
    </w:pPr>
    <w:r>
      <w:rPr>
        <w:color w:val="595959"/>
        <w:sz w:val="17"/>
        <w:szCs w:val="17"/>
      </w:rPr>
      <w:t xml:space="preserve">ZeniPost — E2E License &amp; Billing Flow Audit  |  CONFIDENTIAL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2026-05-20T05:05:32.616Z</dcterms:created>
  <dcterms:modified xsi:type="dcterms:W3CDTF">2026-05-20T05:05:32.617Z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