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AC36C0" w14:textId="77777777" w:rsidR="0032435B" w:rsidRDefault="00000000">
      <w:pPr>
        <w:keepNext/>
        <w:keepLines/>
        <w:spacing w:after="100" w:line="252" w:lineRule="auto"/>
        <w:rPr>
          <w:rFonts w:hint="eastAsia"/>
        </w:rPr>
      </w:pPr>
      <w:r>
        <w:rPr>
          <w:b/>
          <w:sz w:val="32"/>
        </w:rPr>
        <w:t>2026</w:t>
      </w:r>
      <w:r>
        <w:rPr>
          <w:b/>
          <w:sz w:val="32"/>
        </w:rPr>
        <w:t>年</w:t>
      </w:r>
      <w:r>
        <w:rPr>
          <w:b/>
          <w:sz w:val="32"/>
        </w:rPr>
        <w:t>8</w:t>
      </w:r>
      <w:r>
        <w:rPr>
          <w:b/>
          <w:sz w:val="32"/>
        </w:rPr>
        <w:t>月</w:t>
      </w:r>
      <w:r>
        <w:rPr>
          <w:b/>
          <w:sz w:val="32"/>
        </w:rPr>
        <w:t>17</w:t>
      </w:r>
      <w:r>
        <w:rPr>
          <w:b/>
          <w:sz w:val="32"/>
        </w:rPr>
        <w:t>日　マルコの福音書</w:t>
      </w:r>
      <w:r>
        <w:rPr>
          <w:b/>
          <w:sz w:val="32"/>
        </w:rPr>
        <w:t>3:1–6</w:t>
      </w:r>
      <w:r>
        <w:rPr>
          <w:b/>
          <w:sz w:val="32"/>
        </w:rPr>
        <w:t xml:space="preserve">　釈義</w:t>
      </w:r>
    </w:p>
    <w:p w14:paraId="3CBD54BE" w14:textId="77777777" w:rsidR="0032435B" w:rsidRDefault="00000000">
      <w:pPr>
        <w:keepNext/>
        <w:keepLines/>
        <w:spacing w:after="220" w:line="276" w:lineRule="auto"/>
        <w:rPr>
          <w:rFonts w:hint="eastAsia"/>
        </w:rPr>
      </w:pPr>
      <w:r>
        <w:rPr>
          <w:i/>
          <w:color w:val="595959"/>
        </w:rPr>
        <w:t>（説教段落</w:t>
      </w:r>
      <w:r>
        <w:rPr>
          <w:i/>
          <w:color w:val="595959"/>
        </w:rPr>
        <w:t>⑤</w:t>
      </w:r>
      <w:r>
        <w:rPr>
          <w:i/>
          <w:color w:val="595959"/>
        </w:rPr>
        <w:t>「手を伸ばしなさい」</w:t>
      </w:r>
      <w:r>
        <w:rPr>
          <w:i/>
          <w:color w:val="595959"/>
        </w:rPr>
        <w:t>——2:1–3:6</w:t>
      </w:r>
      <w:r>
        <w:rPr>
          <w:i/>
          <w:color w:val="595959"/>
        </w:rPr>
        <w:t>の五つの論争物語の完結）</w:t>
      </w:r>
    </w:p>
    <w:p w14:paraId="4668D391" w14:textId="77777777" w:rsidR="0032435B" w:rsidRDefault="00000000">
      <w:pPr>
        <w:pStyle w:val="1"/>
      </w:pPr>
      <w:r>
        <w:rPr>
          <w:rFonts w:ascii="Kozuka Mincho Pro L" w:eastAsia="Meiryo UI" w:hAnsi="Kozuka Mincho Pro L" w:cs="Kozuka Mincho Pro L"/>
        </w:rPr>
        <w:t xml:space="preserve">0. </w:t>
      </w:r>
      <w:r>
        <w:rPr>
          <w:rFonts w:ascii="Kozuka Mincho Pro L" w:eastAsia="Meiryo UI" w:hAnsi="Kozuka Mincho Pro L" w:cs="Kozuka Mincho Pro L"/>
        </w:rPr>
        <w:t>本文（全文引用）</w:t>
      </w:r>
    </w:p>
    <w:p w14:paraId="3E8933A6" w14:textId="77777777" w:rsidR="0032435B" w:rsidRDefault="00000000">
      <w:pPr>
        <w:keepNext/>
        <w:rPr>
          <w:rFonts w:hint="eastAsia"/>
        </w:rPr>
      </w:pPr>
      <w:r>
        <w:rPr>
          <w:b/>
        </w:rPr>
        <w:t>ESV</w:t>
      </w:r>
      <w:r>
        <w:rPr>
          <w:b/>
        </w:rPr>
        <w:t>（</w:t>
      </w:r>
      <w:r>
        <w:rPr>
          <w:b/>
        </w:rPr>
        <w:t>Mark 3:1–6</w:t>
      </w:r>
      <w:r>
        <w:rPr>
          <w:b/>
        </w:rPr>
        <w:t>）</w:t>
      </w:r>
    </w:p>
    <w:p w14:paraId="308F3635" w14:textId="77777777" w:rsidR="0032435B" w:rsidRDefault="00000000">
      <w:pPr>
        <w:keepLines/>
        <w:spacing w:after="100" w:line="293" w:lineRule="auto"/>
        <w:ind w:left="360"/>
        <w:rPr>
          <w:rFonts w:hint="eastAsia"/>
        </w:rPr>
      </w:pPr>
      <w:r>
        <w:rPr>
          <w:color w:val="595959"/>
        </w:rPr>
        <w:t>ESV Mark 3:1</w:t>
      </w:r>
      <w:r>
        <w:rPr>
          <w:color w:val="595959"/>
        </w:rPr>
        <w:t xml:space="preserve">　</w:t>
      </w:r>
      <w:r>
        <w:rPr>
          <w:color w:val="595959"/>
        </w:rPr>
        <w:t>Again he entered the synagogue, and a man was there with a withered hand.</w:t>
      </w:r>
    </w:p>
    <w:p w14:paraId="011F4D00" w14:textId="77777777" w:rsidR="0032435B" w:rsidRDefault="00000000">
      <w:pPr>
        <w:keepLines/>
        <w:spacing w:after="100" w:line="293" w:lineRule="auto"/>
        <w:ind w:left="360"/>
        <w:rPr>
          <w:rFonts w:hint="eastAsia"/>
        </w:rPr>
      </w:pPr>
      <w:r>
        <w:rPr>
          <w:color w:val="595959"/>
        </w:rPr>
        <w:t>ESV Mark 3:2</w:t>
      </w:r>
      <w:r>
        <w:rPr>
          <w:color w:val="595959"/>
        </w:rPr>
        <w:t xml:space="preserve">　</w:t>
      </w:r>
      <w:r>
        <w:rPr>
          <w:color w:val="595959"/>
        </w:rPr>
        <w:t>And they watched Jesus, to see whether he would heal him on the Sabbath, so that they might accuse him.</w:t>
      </w:r>
    </w:p>
    <w:p w14:paraId="28D99FE4" w14:textId="77777777" w:rsidR="0032435B" w:rsidRDefault="00000000">
      <w:pPr>
        <w:keepLines/>
        <w:spacing w:after="100" w:line="293" w:lineRule="auto"/>
        <w:ind w:left="360"/>
        <w:rPr>
          <w:rFonts w:hint="eastAsia"/>
        </w:rPr>
      </w:pPr>
      <w:r>
        <w:rPr>
          <w:color w:val="595959"/>
        </w:rPr>
        <w:t>ESV Mark 3:3</w:t>
      </w:r>
      <w:r>
        <w:rPr>
          <w:color w:val="595959"/>
        </w:rPr>
        <w:t xml:space="preserve">　</w:t>
      </w:r>
      <w:r>
        <w:rPr>
          <w:color w:val="595959"/>
        </w:rPr>
        <w:t>And he said to the man with the withered hand, “Come here.”</w:t>
      </w:r>
    </w:p>
    <w:p w14:paraId="3FD7ABB8" w14:textId="77777777" w:rsidR="0032435B" w:rsidRDefault="00000000">
      <w:pPr>
        <w:keepLines/>
        <w:spacing w:after="100" w:line="293" w:lineRule="auto"/>
        <w:ind w:left="360"/>
        <w:rPr>
          <w:rFonts w:hint="eastAsia"/>
        </w:rPr>
      </w:pPr>
      <w:r>
        <w:rPr>
          <w:color w:val="595959"/>
        </w:rPr>
        <w:t>ESV Mark 3:4</w:t>
      </w:r>
      <w:r>
        <w:rPr>
          <w:color w:val="595959"/>
        </w:rPr>
        <w:t xml:space="preserve">　</w:t>
      </w:r>
      <w:r>
        <w:rPr>
          <w:color w:val="595959"/>
        </w:rPr>
        <w:t>And he said to them, “Is it lawful on the Sabbath to do good or to do harm, to save life or to kill?” But they were silent.</w:t>
      </w:r>
    </w:p>
    <w:p w14:paraId="4FE39888" w14:textId="77777777" w:rsidR="0032435B" w:rsidRDefault="00000000">
      <w:pPr>
        <w:keepLines/>
        <w:spacing w:after="100" w:line="293" w:lineRule="auto"/>
        <w:ind w:left="360"/>
        <w:rPr>
          <w:rFonts w:hint="eastAsia"/>
        </w:rPr>
      </w:pPr>
      <w:r>
        <w:rPr>
          <w:color w:val="595959"/>
        </w:rPr>
        <w:t>ESV Mark 3:5</w:t>
      </w:r>
      <w:r>
        <w:rPr>
          <w:color w:val="595959"/>
        </w:rPr>
        <w:t xml:space="preserve">　</w:t>
      </w:r>
      <w:r>
        <w:rPr>
          <w:color w:val="595959"/>
        </w:rPr>
        <w:t>And he looked around at them with anger, grieved at their hardness of heart, and said to the man, “Stretch out your hand.” He stretched it out, and his hand was restored.</w:t>
      </w:r>
    </w:p>
    <w:p w14:paraId="695F841A" w14:textId="77777777" w:rsidR="0032435B" w:rsidRDefault="00000000">
      <w:pPr>
        <w:keepLines/>
        <w:spacing w:after="100" w:line="293" w:lineRule="auto"/>
        <w:ind w:left="360"/>
        <w:rPr>
          <w:rFonts w:hint="eastAsia"/>
        </w:rPr>
      </w:pPr>
      <w:r>
        <w:rPr>
          <w:color w:val="595959"/>
        </w:rPr>
        <w:t>ESV Mark 3:6</w:t>
      </w:r>
      <w:r>
        <w:rPr>
          <w:color w:val="595959"/>
        </w:rPr>
        <w:t xml:space="preserve">　</w:t>
      </w:r>
      <w:r>
        <w:rPr>
          <w:color w:val="595959"/>
        </w:rPr>
        <w:t>The Pharisees went out and immediately held counsel with the Herodians against him, how to destroy him.</w:t>
      </w:r>
    </w:p>
    <w:p w14:paraId="105BCC77" w14:textId="77777777" w:rsidR="0032435B" w:rsidRDefault="00000000">
      <w:pPr>
        <w:keepNext/>
        <w:rPr>
          <w:rFonts w:hint="eastAsia"/>
        </w:rPr>
      </w:pPr>
      <w:r>
        <w:rPr>
          <w:b/>
        </w:rPr>
        <w:t>新改訳</w:t>
      </w:r>
      <w:r>
        <w:rPr>
          <w:b/>
        </w:rPr>
        <w:t>2017</w:t>
      </w:r>
      <w:r>
        <w:rPr>
          <w:b/>
        </w:rPr>
        <w:t>（マルコ</w:t>
      </w:r>
      <w:r>
        <w:rPr>
          <w:b/>
        </w:rPr>
        <w:t>3:1–6</w:t>
      </w:r>
      <w:r>
        <w:rPr>
          <w:b/>
        </w:rPr>
        <w:t>）</w:t>
      </w:r>
    </w:p>
    <w:p w14:paraId="2CBF9DBD" w14:textId="77777777" w:rsidR="0032435B" w:rsidRDefault="00000000">
      <w:pPr>
        <w:keepLines/>
        <w:spacing w:after="100" w:line="293" w:lineRule="auto"/>
        <w:ind w:left="360"/>
        <w:rPr>
          <w:rFonts w:hint="eastAsia"/>
        </w:rPr>
      </w:pPr>
      <w:r>
        <w:rPr>
          <w:b/>
          <w:color w:val="006699"/>
        </w:rPr>
        <w:t>マルコ</w:t>
      </w:r>
      <w:r>
        <w:rPr>
          <w:b/>
          <w:color w:val="006699"/>
        </w:rPr>
        <w:t>3:1</w:t>
      </w:r>
      <w:r>
        <w:rPr>
          <w:b/>
          <w:color w:val="006699"/>
        </w:rPr>
        <w:t xml:space="preserve">　</w:t>
      </w:r>
      <w:r>
        <w:rPr>
          <w:b/>
        </w:rPr>
        <w:t>イエスは再び会堂に入られた。そこに片手の萎えた人がいた。</w:t>
      </w:r>
    </w:p>
    <w:p w14:paraId="4E133174" w14:textId="77777777" w:rsidR="0032435B" w:rsidRDefault="00000000">
      <w:pPr>
        <w:keepLines/>
        <w:spacing w:after="100" w:line="293" w:lineRule="auto"/>
        <w:ind w:left="360"/>
        <w:rPr>
          <w:rFonts w:hint="eastAsia"/>
        </w:rPr>
      </w:pPr>
      <w:r>
        <w:rPr>
          <w:b/>
          <w:color w:val="006699"/>
        </w:rPr>
        <w:t>マルコ</w:t>
      </w:r>
      <w:r>
        <w:rPr>
          <w:b/>
          <w:color w:val="006699"/>
        </w:rPr>
        <w:t>3:2</w:t>
      </w:r>
      <w:r>
        <w:rPr>
          <w:b/>
          <w:color w:val="006699"/>
        </w:rPr>
        <w:t xml:space="preserve">　</w:t>
      </w:r>
      <w:r>
        <w:rPr>
          <w:b/>
        </w:rPr>
        <w:t>人々は、イエスがこの人を安息日に治すかどうか、じっと見ていた。イエスを訴えるためであった。</w:t>
      </w:r>
    </w:p>
    <w:p w14:paraId="515D0828" w14:textId="77777777" w:rsidR="0032435B" w:rsidRDefault="00000000">
      <w:pPr>
        <w:keepLines/>
        <w:spacing w:after="100" w:line="293" w:lineRule="auto"/>
        <w:ind w:left="360"/>
        <w:rPr>
          <w:rFonts w:hint="eastAsia"/>
        </w:rPr>
      </w:pPr>
      <w:r>
        <w:rPr>
          <w:b/>
          <w:color w:val="006699"/>
        </w:rPr>
        <w:t>マルコ</w:t>
      </w:r>
      <w:r>
        <w:rPr>
          <w:b/>
          <w:color w:val="006699"/>
        </w:rPr>
        <w:t>3:3</w:t>
      </w:r>
      <w:r>
        <w:rPr>
          <w:b/>
          <w:color w:val="006699"/>
        </w:rPr>
        <w:t xml:space="preserve">　</w:t>
      </w:r>
      <w:r>
        <w:rPr>
          <w:b/>
        </w:rPr>
        <w:t>イエスは、片手の萎えたその人に言われた。「真ん中に立ちなさい。」</w:t>
      </w:r>
    </w:p>
    <w:p w14:paraId="790EB846" w14:textId="77777777" w:rsidR="0032435B" w:rsidRDefault="00000000">
      <w:pPr>
        <w:keepLines/>
        <w:spacing w:after="100" w:line="293" w:lineRule="auto"/>
        <w:ind w:left="360"/>
        <w:rPr>
          <w:rFonts w:hint="eastAsia"/>
        </w:rPr>
      </w:pPr>
      <w:r>
        <w:rPr>
          <w:b/>
          <w:color w:val="006699"/>
        </w:rPr>
        <w:t>マルコ</w:t>
      </w:r>
      <w:r>
        <w:rPr>
          <w:b/>
          <w:color w:val="006699"/>
        </w:rPr>
        <w:t>3:4</w:t>
      </w:r>
      <w:r>
        <w:rPr>
          <w:b/>
          <w:color w:val="006699"/>
        </w:rPr>
        <w:t xml:space="preserve">　</w:t>
      </w:r>
      <w:r>
        <w:rPr>
          <w:b/>
        </w:rPr>
        <w:t>それから彼らに言われた。「安息日に律法にかなっているのは、善を行うことですか、それとも悪を行うことですか。いのちを救うことですか、それとも殺すことですか。」彼らは黙っていた。</w:t>
      </w:r>
    </w:p>
    <w:p w14:paraId="44C05C27" w14:textId="77777777" w:rsidR="0032435B" w:rsidRDefault="00000000">
      <w:pPr>
        <w:keepLines/>
        <w:spacing w:after="100" w:line="293" w:lineRule="auto"/>
        <w:ind w:left="360"/>
        <w:rPr>
          <w:rFonts w:hint="eastAsia"/>
        </w:rPr>
      </w:pPr>
      <w:r>
        <w:rPr>
          <w:b/>
          <w:color w:val="006699"/>
        </w:rPr>
        <w:t>マルコ</w:t>
      </w:r>
      <w:r>
        <w:rPr>
          <w:b/>
          <w:color w:val="006699"/>
        </w:rPr>
        <w:t>3:5</w:t>
      </w:r>
      <w:r>
        <w:rPr>
          <w:b/>
          <w:color w:val="006699"/>
        </w:rPr>
        <w:t xml:space="preserve">　</w:t>
      </w:r>
      <w:r>
        <w:rPr>
          <w:b/>
        </w:rPr>
        <w:t>イエスは怒って彼らを見回し、その心の頑なさを嘆き悲しみながら、その人に「手を伸ばしなさい」と言われた。彼が手を伸ばすと、手は元どおりになった。</w:t>
      </w:r>
    </w:p>
    <w:p w14:paraId="229C0E46" w14:textId="77777777" w:rsidR="0032435B" w:rsidRDefault="00000000">
      <w:pPr>
        <w:keepLines/>
        <w:spacing w:after="100" w:line="293" w:lineRule="auto"/>
        <w:ind w:left="360"/>
        <w:rPr>
          <w:rFonts w:hint="eastAsia"/>
        </w:rPr>
      </w:pPr>
      <w:r>
        <w:rPr>
          <w:b/>
          <w:color w:val="006699"/>
        </w:rPr>
        <w:t>マルコ</w:t>
      </w:r>
      <w:r>
        <w:rPr>
          <w:b/>
          <w:color w:val="006699"/>
        </w:rPr>
        <w:t>3:6</w:t>
      </w:r>
      <w:r>
        <w:rPr>
          <w:b/>
          <w:color w:val="006699"/>
        </w:rPr>
        <w:t xml:space="preserve">　</w:t>
      </w:r>
      <w:r>
        <w:rPr>
          <w:b/>
        </w:rPr>
        <w:t>パリサイ人たちは出て行ってすぐに、ヘロデ党の者たちと一緒に、どうやってイエスを殺そうかと相談し始めた。</w:t>
      </w:r>
    </w:p>
    <w:p w14:paraId="57DC5F8E" w14:textId="77777777" w:rsidR="0032435B" w:rsidRDefault="00000000">
      <w:pPr>
        <w:pStyle w:val="20"/>
      </w:pPr>
      <w:r>
        <w:rPr>
          <w:rFonts w:ascii="Kozuka Mincho Pro L" w:eastAsia="Meiryo UI" w:hAnsi="Kozuka Mincho Pro L" w:cs="Kozuka Mincho Pro L"/>
        </w:rPr>
        <w:lastRenderedPageBreak/>
        <w:t xml:space="preserve">0.1 </w:t>
      </w:r>
      <w:r>
        <w:rPr>
          <w:rFonts w:ascii="Kozuka Mincho Pro L" w:eastAsia="Meiryo UI" w:hAnsi="Kozuka Mincho Pro L" w:cs="Kozuka Mincho Pro L"/>
        </w:rPr>
        <w:t>本稿の来歴（</w:t>
      </w:r>
      <w:r>
        <w:rPr>
          <w:rFonts w:ascii="Kozuka Mincho Pro L" w:eastAsia="Meiryo UI" w:hAnsi="Kozuka Mincho Pro L" w:cs="Kozuka Mincho Pro L"/>
        </w:rPr>
        <w:t xml:space="preserve">2026-08-17 </w:t>
      </w:r>
      <w:r>
        <w:rPr>
          <w:rFonts w:ascii="Kozuka Mincho Pro L" w:eastAsia="Meiryo UI" w:hAnsi="Kozuka Mincho Pro L" w:cs="Kozuka Mincho Pro L"/>
        </w:rPr>
        <w:t>全面再構成）</w:t>
      </w:r>
    </w:p>
    <w:p w14:paraId="3C4AB968" w14:textId="77777777" w:rsidR="0032435B" w:rsidRDefault="00000000">
      <w:pPr>
        <w:rPr>
          <w:rFonts w:hint="eastAsia"/>
        </w:rPr>
      </w:pPr>
      <w:r>
        <w:t>旧稿は</w:t>
      </w:r>
      <w:r>
        <w:t>Vault</w:t>
      </w:r>
      <w:r>
        <w:t>へ新改訳</w:t>
      </w:r>
      <w:r>
        <w:t>2017</w:t>
      </w:r>
      <w:r>
        <w:t>全文を内蔵する以前に作成され、本文を記憶で再現していた。今回、本文と全引用聖句を内蔵新改訳</w:t>
      </w:r>
      <w:r>
        <w:t>2017</w:t>
      </w:r>
      <w:r>
        <w:t>から引き直し、訳文の差が論証へ及ぶ箇所、原語、共観福音書の差、過去説教との関係、後代ユダヤ教資料の年代上の限界まで再検討した。</w:t>
      </w:r>
    </w:p>
    <w:tbl>
      <w:tblPr>
        <w:tblW w:w="8504" w:type="dxa"/>
        <w:tblInd w:w="120"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1036"/>
        <w:gridCol w:w="2032"/>
        <w:gridCol w:w="2476"/>
        <w:gridCol w:w="2960"/>
      </w:tblGrid>
      <w:tr w:rsidR="0032435B" w14:paraId="1E2567B8" w14:textId="77777777">
        <w:trPr>
          <w:tblHeader/>
        </w:trPr>
        <w:tc>
          <w:tcPr>
            <w:tcW w:w="1036" w:type="dxa"/>
            <w:shd w:val="clear" w:color="auto" w:fill="E8EEF5"/>
            <w:tcMar>
              <w:top w:w="80" w:type="dxa"/>
              <w:left w:w="120" w:type="dxa"/>
              <w:bottom w:w="80" w:type="dxa"/>
              <w:right w:w="120" w:type="dxa"/>
            </w:tcMar>
            <w:vAlign w:val="center"/>
          </w:tcPr>
          <w:p w14:paraId="19B79710" w14:textId="77777777" w:rsidR="0032435B" w:rsidRDefault="00000000">
            <w:pPr>
              <w:keepLines/>
              <w:spacing w:after="40" w:line="269" w:lineRule="auto"/>
              <w:jc w:val="center"/>
              <w:rPr>
                <w:rFonts w:hint="eastAsia"/>
              </w:rPr>
            </w:pPr>
            <w:r>
              <w:rPr>
                <w:b/>
              </w:rPr>
              <w:t>節</w:t>
            </w:r>
          </w:p>
        </w:tc>
        <w:tc>
          <w:tcPr>
            <w:tcW w:w="2032" w:type="dxa"/>
            <w:shd w:val="clear" w:color="auto" w:fill="E8EEF5"/>
            <w:tcMar>
              <w:top w:w="80" w:type="dxa"/>
              <w:left w:w="120" w:type="dxa"/>
              <w:bottom w:w="80" w:type="dxa"/>
              <w:right w:w="120" w:type="dxa"/>
            </w:tcMar>
            <w:vAlign w:val="center"/>
          </w:tcPr>
          <w:p w14:paraId="332AF0D8" w14:textId="77777777" w:rsidR="0032435B" w:rsidRDefault="00000000">
            <w:pPr>
              <w:keepLines/>
              <w:spacing w:after="40" w:line="269" w:lineRule="auto"/>
              <w:jc w:val="center"/>
              <w:rPr>
                <w:rFonts w:hint="eastAsia"/>
              </w:rPr>
            </w:pPr>
            <w:r>
              <w:rPr>
                <w:b/>
              </w:rPr>
              <w:t>旧稿</w:t>
            </w:r>
          </w:p>
        </w:tc>
        <w:tc>
          <w:tcPr>
            <w:tcW w:w="2476" w:type="dxa"/>
            <w:shd w:val="clear" w:color="auto" w:fill="E8EEF5"/>
            <w:tcMar>
              <w:top w:w="80" w:type="dxa"/>
              <w:left w:w="120" w:type="dxa"/>
              <w:bottom w:w="80" w:type="dxa"/>
              <w:right w:w="120" w:type="dxa"/>
            </w:tcMar>
            <w:vAlign w:val="center"/>
          </w:tcPr>
          <w:p w14:paraId="11665282" w14:textId="77777777" w:rsidR="0032435B" w:rsidRDefault="00000000">
            <w:pPr>
              <w:keepLines/>
              <w:spacing w:after="40" w:line="269" w:lineRule="auto"/>
              <w:jc w:val="center"/>
              <w:rPr>
                <w:rFonts w:hint="eastAsia"/>
              </w:rPr>
            </w:pPr>
            <w:r>
              <w:rPr>
                <w:b/>
              </w:rPr>
              <w:t>内蔵新改訳</w:t>
            </w:r>
            <w:r>
              <w:rPr>
                <w:b/>
              </w:rPr>
              <w:t>2017</w:t>
            </w:r>
          </w:p>
        </w:tc>
        <w:tc>
          <w:tcPr>
            <w:tcW w:w="2960" w:type="dxa"/>
            <w:shd w:val="clear" w:color="auto" w:fill="E8EEF5"/>
            <w:tcMar>
              <w:top w:w="80" w:type="dxa"/>
              <w:left w:w="120" w:type="dxa"/>
              <w:bottom w:w="80" w:type="dxa"/>
              <w:right w:w="120" w:type="dxa"/>
            </w:tcMar>
            <w:vAlign w:val="center"/>
          </w:tcPr>
          <w:p w14:paraId="1D77F602" w14:textId="77777777" w:rsidR="0032435B" w:rsidRDefault="00000000">
            <w:pPr>
              <w:keepLines/>
              <w:spacing w:after="40" w:line="269" w:lineRule="auto"/>
              <w:jc w:val="center"/>
              <w:rPr>
                <w:rFonts w:hint="eastAsia"/>
              </w:rPr>
            </w:pPr>
            <w:r>
              <w:rPr>
                <w:b/>
              </w:rPr>
              <w:t>釈義への影響</w:t>
            </w:r>
          </w:p>
        </w:tc>
      </w:tr>
      <w:tr w:rsidR="0032435B" w14:paraId="5D358C43" w14:textId="77777777">
        <w:tc>
          <w:tcPr>
            <w:tcW w:w="1036" w:type="dxa"/>
            <w:tcMar>
              <w:top w:w="80" w:type="dxa"/>
              <w:left w:w="120" w:type="dxa"/>
              <w:bottom w:w="80" w:type="dxa"/>
              <w:right w:w="120" w:type="dxa"/>
            </w:tcMar>
            <w:vAlign w:val="center"/>
          </w:tcPr>
          <w:p w14:paraId="1C08D224" w14:textId="77777777" w:rsidR="0032435B" w:rsidRDefault="00000000">
            <w:pPr>
              <w:keepLines/>
              <w:spacing w:after="40" w:line="269" w:lineRule="auto"/>
              <w:rPr>
                <w:rFonts w:hint="eastAsia"/>
              </w:rPr>
            </w:pPr>
            <w:r>
              <w:t>2</w:t>
            </w:r>
          </w:p>
        </w:tc>
        <w:tc>
          <w:tcPr>
            <w:tcW w:w="2032" w:type="dxa"/>
            <w:tcMar>
              <w:top w:w="80" w:type="dxa"/>
              <w:left w:w="120" w:type="dxa"/>
              <w:bottom w:w="80" w:type="dxa"/>
              <w:right w:w="120" w:type="dxa"/>
            </w:tcMar>
            <w:vAlign w:val="center"/>
          </w:tcPr>
          <w:p w14:paraId="19726FD2" w14:textId="77777777" w:rsidR="0032435B" w:rsidRDefault="00000000">
            <w:pPr>
              <w:keepLines/>
              <w:spacing w:after="40" w:line="269" w:lineRule="auto"/>
              <w:rPr>
                <w:rFonts w:hint="eastAsia"/>
              </w:rPr>
            </w:pPr>
            <w:r>
              <w:t>「その人を」</w:t>
            </w:r>
          </w:p>
        </w:tc>
        <w:tc>
          <w:tcPr>
            <w:tcW w:w="2476" w:type="dxa"/>
            <w:tcMar>
              <w:top w:w="80" w:type="dxa"/>
              <w:left w:w="120" w:type="dxa"/>
              <w:bottom w:w="80" w:type="dxa"/>
              <w:right w:w="120" w:type="dxa"/>
            </w:tcMar>
            <w:vAlign w:val="center"/>
          </w:tcPr>
          <w:p w14:paraId="56387C5E" w14:textId="77777777" w:rsidR="0032435B" w:rsidRDefault="00000000">
            <w:pPr>
              <w:keepLines/>
              <w:spacing w:after="40" w:line="269" w:lineRule="auto"/>
              <w:rPr>
                <w:rFonts w:hint="eastAsia"/>
              </w:rPr>
            </w:pPr>
            <w:r>
              <w:t>「</w:t>
            </w:r>
            <w:r>
              <w:rPr>
                <w:b/>
              </w:rPr>
              <w:t>この人を</w:t>
            </w:r>
            <w:r>
              <w:t>」</w:t>
            </w:r>
          </w:p>
        </w:tc>
        <w:tc>
          <w:tcPr>
            <w:tcW w:w="2960" w:type="dxa"/>
            <w:tcMar>
              <w:top w:w="80" w:type="dxa"/>
              <w:left w:w="120" w:type="dxa"/>
              <w:bottom w:w="80" w:type="dxa"/>
              <w:right w:w="120" w:type="dxa"/>
            </w:tcMar>
            <w:vAlign w:val="center"/>
          </w:tcPr>
          <w:p w14:paraId="5007FB03" w14:textId="77777777" w:rsidR="0032435B" w:rsidRDefault="00000000">
            <w:pPr>
              <w:keepLines/>
              <w:spacing w:after="40" w:line="269" w:lineRule="auto"/>
              <w:rPr>
                <w:rFonts w:hint="eastAsia"/>
              </w:rPr>
            </w:pPr>
            <w:r>
              <w:t>小。ただし場面内で目前の人物を指す語調が明確になった</w:t>
            </w:r>
          </w:p>
        </w:tc>
      </w:tr>
      <w:tr w:rsidR="0032435B" w14:paraId="3FBB71F2" w14:textId="77777777">
        <w:tc>
          <w:tcPr>
            <w:tcW w:w="1036" w:type="dxa"/>
            <w:tcMar>
              <w:top w:w="80" w:type="dxa"/>
              <w:left w:w="120" w:type="dxa"/>
              <w:bottom w:w="80" w:type="dxa"/>
              <w:right w:w="120" w:type="dxa"/>
            </w:tcMar>
            <w:vAlign w:val="center"/>
          </w:tcPr>
          <w:p w14:paraId="6A52CEF0" w14:textId="77777777" w:rsidR="0032435B" w:rsidRDefault="00000000">
            <w:pPr>
              <w:keepLines/>
              <w:spacing w:after="40" w:line="269" w:lineRule="auto"/>
              <w:rPr>
                <w:rFonts w:hint="eastAsia"/>
              </w:rPr>
            </w:pPr>
            <w:r>
              <w:t>3</w:t>
            </w:r>
          </w:p>
        </w:tc>
        <w:tc>
          <w:tcPr>
            <w:tcW w:w="2032" w:type="dxa"/>
            <w:tcMar>
              <w:top w:w="80" w:type="dxa"/>
              <w:left w:w="120" w:type="dxa"/>
              <w:bottom w:w="80" w:type="dxa"/>
              <w:right w:w="120" w:type="dxa"/>
            </w:tcMar>
            <w:vAlign w:val="center"/>
          </w:tcPr>
          <w:p w14:paraId="05D9BCE9" w14:textId="77777777" w:rsidR="0032435B" w:rsidRDefault="00000000">
            <w:pPr>
              <w:keepLines/>
              <w:spacing w:after="40" w:line="269" w:lineRule="auto"/>
              <w:rPr>
                <w:rFonts w:hint="eastAsia"/>
              </w:rPr>
            </w:pPr>
            <w:r>
              <w:t>「手の萎えたその人に、」</w:t>
            </w:r>
          </w:p>
        </w:tc>
        <w:tc>
          <w:tcPr>
            <w:tcW w:w="2476" w:type="dxa"/>
            <w:tcMar>
              <w:top w:w="80" w:type="dxa"/>
              <w:left w:w="120" w:type="dxa"/>
              <w:bottom w:w="80" w:type="dxa"/>
              <w:right w:w="120" w:type="dxa"/>
            </w:tcMar>
            <w:vAlign w:val="center"/>
          </w:tcPr>
          <w:p w14:paraId="0D30E375" w14:textId="77777777" w:rsidR="0032435B" w:rsidRDefault="00000000">
            <w:pPr>
              <w:keepLines/>
              <w:spacing w:after="40" w:line="269" w:lineRule="auto"/>
              <w:rPr>
                <w:rFonts w:hint="eastAsia"/>
              </w:rPr>
            </w:pPr>
            <w:r>
              <w:t>「</w:t>
            </w:r>
            <w:r>
              <w:rPr>
                <w:b/>
              </w:rPr>
              <w:t>片手の</w:t>
            </w:r>
            <w:r>
              <w:t>萎えたその人に</w:t>
            </w:r>
            <w:r>
              <w:rPr>
                <w:b/>
              </w:rPr>
              <w:t>言われた。</w:t>
            </w:r>
            <w:r>
              <w:t>」</w:t>
            </w:r>
          </w:p>
        </w:tc>
        <w:tc>
          <w:tcPr>
            <w:tcW w:w="2960" w:type="dxa"/>
            <w:tcMar>
              <w:top w:w="80" w:type="dxa"/>
              <w:left w:w="120" w:type="dxa"/>
              <w:bottom w:w="80" w:type="dxa"/>
              <w:right w:w="120" w:type="dxa"/>
            </w:tcMar>
            <w:vAlign w:val="center"/>
          </w:tcPr>
          <w:p w14:paraId="2792A472" w14:textId="77777777" w:rsidR="0032435B" w:rsidRDefault="00000000">
            <w:pPr>
              <w:keepLines/>
              <w:spacing w:after="40" w:line="269" w:lineRule="auto"/>
              <w:rPr>
                <w:rFonts w:hint="eastAsia"/>
              </w:rPr>
            </w:pPr>
            <w:r>
              <w:t>中。「片手」を復元し、命令の引用構造を修正</w:t>
            </w:r>
          </w:p>
        </w:tc>
      </w:tr>
      <w:tr w:rsidR="0032435B" w14:paraId="753FE041" w14:textId="77777777">
        <w:tc>
          <w:tcPr>
            <w:tcW w:w="1036" w:type="dxa"/>
            <w:tcMar>
              <w:top w:w="80" w:type="dxa"/>
              <w:left w:w="120" w:type="dxa"/>
              <w:bottom w:w="80" w:type="dxa"/>
              <w:right w:w="120" w:type="dxa"/>
            </w:tcMar>
            <w:vAlign w:val="center"/>
          </w:tcPr>
          <w:p w14:paraId="150F242A" w14:textId="77777777" w:rsidR="0032435B" w:rsidRDefault="00000000">
            <w:pPr>
              <w:keepLines/>
              <w:spacing w:after="40" w:line="269" w:lineRule="auto"/>
              <w:rPr>
                <w:rFonts w:hint="eastAsia"/>
              </w:rPr>
            </w:pPr>
            <w:r>
              <w:t>4</w:t>
            </w:r>
          </w:p>
        </w:tc>
        <w:tc>
          <w:tcPr>
            <w:tcW w:w="2032" w:type="dxa"/>
            <w:tcMar>
              <w:top w:w="80" w:type="dxa"/>
              <w:left w:w="120" w:type="dxa"/>
              <w:bottom w:w="80" w:type="dxa"/>
              <w:right w:w="120" w:type="dxa"/>
            </w:tcMar>
            <w:vAlign w:val="center"/>
          </w:tcPr>
          <w:p w14:paraId="00EB0B2C" w14:textId="77777777" w:rsidR="0032435B" w:rsidRDefault="00000000">
            <w:pPr>
              <w:keepLines/>
              <w:spacing w:after="40" w:line="269" w:lineRule="auto"/>
              <w:rPr>
                <w:rFonts w:hint="eastAsia"/>
              </w:rPr>
            </w:pPr>
            <w:r>
              <w:t>「善を行うことか、悪を行うことか」</w:t>
            </w:r>
          </w:p>
        </w:tc>
        <w:tc>
          <w:tcPr>
            <w:tcW w:w="2476" w:type="dxa"/>
            <w:tcMar>
              <w:top w:w="80" w:type="dxa"/>
              <w:left w:w="120" w:type="dxa"/>
              <w:bottom w:w="80" w:type="dxa"/>
              <w:right w:w="120" w:type="dxa"/>
            </w:tcMar>
            <w:vAlign w:val="center"/>
          </w:tcPr>
          <w:p w14:paraId="54183508" w14:textId="77777777" w:rsidR="0032435B" w:rsidRDefault="00000000">
            <w:pPr>
              <w:keepLines/>
              <w:spacing w:after="40" w:line="269" w:lineRule="auto"/>
              <w:rPr>
                <w:rFonts w:hint="eastAsia"/>
              </w:rPr>
            </w:pPr>
            <w:r>
              <w:t>「善を行うこと</w:t>
            </w:r>
            <w:r>
              <w:rPr>
                <w:b/>
              </w:rPr>
              <w:t>ですか、それとも</w:t>
            </w:r>
            <w:r>
              <w:t>悪を行うこと</w:t>
            </w:r>
            <w:r>
              <w:rPr>
                <w:b/>
              </w:rPr>
              <w:t>ですか</w:t>
            </w:r>
            <w:r>
              <w:t>」</w:t>
            </w:r>
          </w:p>
        </w:tc>
        <w:tc>
          <w:tcPr>
            <w:tcW w:w="2960" w:type="dxa"/>
            <w:tcMar>
              <w:top w:w="80" w:type="dxa"/>
              <w:left w:w="120" w:type="dxa"/>
              <w:bottom w:w="80" w:type="dxa"/>
              <w:right w:w="120" w:type="dxa"/>
            </w:tcMar>
            <w:vAlign w:val="center"/>
          </w:tcPr>
          <w:p w14:paraId="3FB74787" w14:textId="77777777" w:rsidR="0032435B" w:rsidRDefault="00000000">
            <w:pPr>
              <w:keepLines/>
              <w:spacing w:after="40" w:line="269" w:lineRule="auto"/>
              <w:rPr>
                <w:rFonts w:hint="eastAsia"/>
              </w:rPr>
            </w:pPr>
            <w:r>
              <w:rPr>
                <w:b/>
              </w:rPr>
              <w:t>大</w:t>
            </w:r>
            <w:r>
              <w:t>。「それとも」が二度あり、二組の二者択一が日本語でも明示された</w:t>
            </w:r>
          </w:p>
        </w:tc>
      </w:tr>
      <w:tr w:rsidR="0032435B" w14:paraId="4CCFCFF7" w14:textId="77777777">
        <w:tc>
          <w:tcPr>
            <w:tcW w:w="1036" w:type="dxa"/>
            <w:tcMar>
              <w:top w:w="80" w:type="dxa"/>
              <w:left w:w="120" w:type="dxa"/>
              <w:bottom w:w="80" w:type="dxa"/>
              <w:right w:w="120" w:type="dxa"/>
            </w:tcMar>
            <w:vAlign w:val="center"/>
          </w:tcPr>
          <w:p w14:paraId="2E8B1221" w14:textId="77777777" w:rsidR="0032435B" w:rsidRDefault="00000000">
            <w:pPr>
              <w:keepLines/>
              <w:spacing w:after="40" w:line="269" w:lineRule="auto"/>
              <w:rPr>
                <w:rFonts w:hint="eastAsia"/>
              </w:rPr>
            </w:pPr>
            <w:r>
              <w:t>6</w:t>
            </w:r>
          </w:p>
        </w:tc>
        <w:tc>
          <w:tcPr>
            <w:tcW w:w="2032" w:type="dxa"/>
            <w:tcMar>
              <w:top w:w="80" w:type="dxa"/>
              <w:left w:w="120" w:type="dxa"/>
              <w:bottom w:w="80" w:type="dxa"/>
              <w:right w:w="120" w:type="dxa"/>
            </w:tcMar>
            <w:vAlign w:val="center"/>
          </w:tcPr>
          <w:p w14:paraId="284340D9" w14:textId="77777777" w:rsidR="0032435B" w:rsidRDefault="00000000">
            <w:pPr>
              <w:keepLines/>
              <w:spacing w:after="40" w:line="269" w:lineRule="auto"/>
              <w:rPr>
                <w:rFonts w:hint="eastAsia"/>
              </w:rPr>
            </w:pPr>
            <w:r>
              <w:t>「出て行って、すぐに」「相談を始めた」</w:t>
            </w:r>
          </w:p>
        </w:tc>
        <w:tc>
          <w:tcPr>
            <w:tcW w:w="2476" w:type="dxa"/>
            <w:tcMar>
              <w:top w:w="80" w:type="dxa"/>
              <w:left w:w="120" w:type="dxa"/>
              <w:bottom w:w="80" w:type="dxa"/>
              <w:right w:w="120" w:type="dxa"/>
            </w:tcMar>
            <w:vAlign w:val="center"/>
          </w:tcPr>
          <w:p w14:paraId="371B9BE6" w14:textId="77777777" w:rsidR="0032435B" w:rsidRDefault="00000000">
            <w:pPr>
              <w:keepLines/>
              <w:spacing w:after="40" w:line="269" w:lineRule="auto"/>
              <w:rPr>
                <w:rFonts w:hint="eastAsia"/>
              </w:rPr>
            </w:pPr>
            <w:r>
              <w:t>「出て行って</w:t>
            </w:r>
            <w:r>
              <w:rPr>
                <w:b/>
              </w:rPr>
              <w:t>すぐに</w:t>
            </w:r>
            <w:r>
              <w:t>」「相談</w:t>
            </w:r>
            <w:r>
              <w:rPr>
                <w:b/>
              </w:rPr>
              <w:t>し始めた</w:t>
            </w:r>
            <w:r>
              <w:t>」</w:t>
            </w:r>
          </w:p>
        </w:tc>
        <w:tc>
          <w:tcPr>
            <w:tcW w:w="2960" w:type="dxa"/>
            <w:tcMar>
              <w:top w:w="80" w:type="dxa"/>
              <w:left w:w="120" w:type="dxa"/>
              <w:bottom w:w="80" w:type="dxa"/>
              <w:right w:w="120" w:type="dxa"/>
            </w:tcMar>
            <w:vAlign w:val="center"/>
          </w:tcPr>
          <w:p w14:paraId="3938A2F1" w14:textId="77777777" w:rsidR="0032435B" w:rsidRDefault="00000000">
            <w:pPr>
              <w:keepLines/>
              <w:spacing w:after="40" w:line="269" w:lineRule="auto"/>
              <w:rPr>
                <w:rFonts w:hint="eastAsia"/>
              </w:rPr>
            </w:pPr>
            <w:r>
              <w:t>中。「すぐに」が退出と相談開始を直結する</w:t>
            </w:r>
          </w:p>
        </w:tc>
      </w:tr>
    </w:tbl>
    <w:p w14:paraId="5B6A1D75" w14:textId="77777777" w:rsidR="0032435B" w:rsidRDefault="0032435B">
      <w:pPr>
        <w:spacing w:after="40" w:line="240" w:lineRule="auto"/>
        <w:rPr>
          <w:rFonts w:hint="eastAsia"/>
        </w:rPr>
      </w:pPr>
    </w:p>
    <w:p w14:paraId="10F8EC78" w14:textId="77777777" w:rsidR="0032435B" w:rsidRDefault="00000000">
      <w:pPr>
        <w:rPr>
          <w:rFonts w:hint="eastAsia"/>
        </w:rPr>
      </w:pPr>
      <w:r>
        <w:t>旧稿にあった「慢性疾患なので翌日まで待てた」「パリサイ人とヘロデ党は互いに軽蔑していた」「彼らは地位・生活・権威を守ろうとした」という記述は、マルコ本文からは確定できないため撤回または格下げした。後代のハラハーは説明上の補い</w:t>
      </w:r>
      <w:r>
        <w:t>C</w:t>
      </w:r>
      <w:r>
        <w:t>、ヘロデ党の正体は未決</w:t>
      </w:r>
      <w:r>
        <w:t>U</w:t>
      </w:r>
      <w:r>
        <w:t>、登場人物の動機断定は読み込み</w:t>
      </w:r>
      <w:r>
        <w:t>D</w:t>
      </w:r>
      <w:r>
        <w:t>として扱う。</w:t>
      </w:r>
    </w:p>
    <w:p w14:paraId="38947EB4" w14:textId="77777777" w:rsidR="0032435B" w:rsidRDefault="00000000">
      <w:pPr>
        <w:pStyle w:val="20"/>
      </w:pPr>
      <w:r>
        <w:rPr>
          <w:rFonts w:ascii="Kozuka Mincho Pro L" w:eastAsia="Meiryo UI" w:hAnsi="Kozuka Mincho Pro L" w:cs="Kozuka Mincho Pro L"/>
        </w:rPr>
        <w:t xml:space="preserve">0.2 </w:t>
      </w:r>
      <w:r>
        <w:rPr>
          <w:rFonts w:ascii="Kozuka Mincho Pro L" w:eastAsia="Meiryo UI" w:hAnsi="Kozuka Mincho Pro L" w:cs="Kozuka Mincho Pro L"/>
        </w:rPr>
        <w:t>本稿の中心命題</w:t>
      </w:r>
    </w:p>
    <w:p w14:paraId="33CD8154" w14:textId="77777777" w:rsidR="0032435B" w:rsidRDefault="00000000">
      <w:pPr>
        <w:rPr>
          <w:rFonts w:hint="eastAsia"/>
        </w:rPr>
      </w:pPr>
      <w:r>
        <w:t>マルコ</w:t>
      </w:r>
      <w:r>
        <w:t>3:1–6</w:t>
      </w:r>
      <w:r>
        <w:t>は、律法を捨てて人情を選ぶ物語ではない。直前の「安息日は人のため」「人の子は安息日にも主」（</w:t>
      </w:r>
      <w:r>
        <w:t>2:27–28</w:t>
      </w:r>
      <w:r>
        <w:t>）が、会堂で一人の手を回復する出来事として示される。イエスは安息日の問いを「何もしないか、治すか」ではなく、「善か悪か」「救うか殺すか」という二組の選択として提出する。物語は、イエスが手を回復し、パリサイ人たちが直後にイエスを殺す相談を始めた、と並べる。</w:t>
      </w:r>
      <w:r>
        <w:t>5</w:t>
      </w:r>
      <w:r>
        <w:t>節の怒りは悲しみと同時に記され、怒りの対象は彼らの存在ではなく「心の頑なさ」と明示されている。</w:t>
      </w:r>
    </w:p>
    <w:p w14:paraId="6DE7475C" w14:textId="77777777" w:rsidR="0032435B" w:rsidRDefault="00000000">
      <w:pPr>
        <w:rPr>
          <w:rFonts w:hint="eastAsia"/>
        </w:rPr>
      </w:pPr>
      <w:r>
        <w:t>本稿の判定は、</w:t>
      </w:r>
      <w:r>
        <w:t>A</w:t>
      </w:r>
      <w:r>
        <w:t>＝本文の明示、</w:t>
      </w:r>
      <w:r>
        <w:t>B</w:t>
      </w:r>
      <w:r>
        <w:t>＝本文から妥当に導ける推論、</w:t>
      </w:r>
      <w:r>
        <w:t>C</w:t>
      </w:r>
      <w:r>
        <w:t>＝説明上の補い、</w:t>
      </w:r>
      <w:r>
        <w:t>D</w:t>
      </w:r>
      <w:r>
        <w:t>＝読み込みとして排除、</w:t>
      </w:r>
      <w:r>
        <w:t>U</w:t>
      </w:r>
      <w:r>
        <w:t>＝未決、で示す。</w:t>
      </w:r>
    </w:p>
    <w:p w14:paraId="5CA97813" w14:textId="77777777" w:rsidR="0032435B" w:rsidRDefault="00000000">
      <w:pPr>
        <w:pStyle w:val="20"/>
      </w:pPr>
      <w:r>
        <w:rPr>
          <w:rFonts w:ascii="Kozuka Mincho Pro L" w:eastAsia="Meiryo UI" w:hAnsi="Kozuka Mincho Pro L" w:cs="Kozuka Mincho Pro L"/>
        </w:rPr>
        <w:lastRenderedPageBreak/>
        <w:t xml:space="preserve">0.3 </w:t>
      </w:r>
      <w:r>
        <w:rPr>
          <w:rFonts w:ascii="Kozuka Mincho Pro L" w:eastAsia="Meiryo UI" w:hAnsi="Kozuka Mincho Pro L" w:cs="Kozuka Mincho Pro L"/>
        </w:rPr>
        <w:t>段落の構造</w:t>
      </w:r>
    </w:p>
    <w:p w14:paraId="6C706111" w14:textId="77777777" w:rsidR="0032435B" w:rsidRDefault="00000000">
      <w:pPr>
        <w:rPr>
          <w:rFonts w:hint="eastAsia"/>
        </w:rPr>
      </w:pPr>
      <w:r>
        <w:t>次の対応は本文の反復から組めるが、厳密なキアスムを著者が意図したとまでは断定しない（</w:t>
      </w:r>
      <w:r>
        <w:t>B</w:t>
      </w:r>
      <w:r>
        <w:t>）。</w:t>
      </w:r>
    </w:p>
    <w:tbl>
      <w:tblPr>
        <w:tblW w:w="8504" w:type="dxa"/>
        <w:tblInd w:w="120"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2102"/>
        <w:gridCol w:w="3804"/>
        <w:gridCol w:w="2598"/>
      </w:tblGrid>
      <w:tr w:rsidR="0032435B" w14:paraId="140E79C7" w14:textId="77777777">
        <w:trPr>
          <w:tblHeader/>
        </w:trPr>
        <w:tc>
          <w:tcPr>
            <w:tcW w:w="2102" w:type="dxa"/>
            <w:shd w:val="clear" w:color="auto" w:fill="E8EEF5"/>
            <w:tcMar>
              <w:top w:w="80" w:type="dxa"/>
              <w:left w:w="120" w:type="dxa"/>
              <w:bottom w:w="80" w:type="dxa"/>
              <w:right w:w="120" w:type="dxa"/>
            </w:tcMar>
            <w:vAlign w:val="center"/>
          </w:tcPr>
          <w:p w14:paraId="2E48C628" w14:textId="77777777" w:rsidR="0032435B" w:rsidRDefault="00000000">
            <w:pPr>
              <w:keepLines/>
              <w:spacing w:after="40" w:line="269" w:lineRule="auto"/>
              <w:jc w:val="center"/>
              <w:rPr>
                <w:rFonts w:hint="eastAsia"/>
              </w:rPr>
            </w:pPr>
            <w:r>
              <w:rPr>
                <w:b/>
              </w:rPr>
              <w:t>場面</w:t>
            </w:r>
          </w:p>
        </w:tc>
        <w:tc>
          <w:tcPr>
            <w:tcW w:w="3804" w:type="dxa"/>
            <w:shd w:val="clear" w:color="auto" w:fill="E8EEF5"/>
            <w:tcMar>
              <w:top w:w="80" w:type="dxa"/>
              <w:left w:w="120" w:type="dxa"/>
              <w:bottom w:w="80" w:type="dxa"/>
              <w:right w:w="120" w:type="dxa"/>
            </w:tcMar>
            <w:vAlign w:val="center"/>
          </w:tcPr>
          <w:p w14:paraId="38E6C579" w14:textId="77777777" w:rsidR="0032435B" w:rsidRDefault="00000000">
            <w:pPr>
              <w:keepLines/>
              <w:spacing w:after="40" w:line="269" w:lineRule="auto"/>
              <w:jc w:val="center"/>
              <w:rPr>
                <w:rFonts w:hint="eastAsia"/>
              </w:rPr>
            </w:pPr>
            <w:r>
              <w:rPr>
                <w:b/>
              </w:rPr>
              <w:t>内容</w:t>
            </w:r>
          </w:p>
        </w:tc>
        <w:tc>
          <w:tcPr>
            <w:tcW w:w="2598" w:type="dxa"/>
            <w:shd w:val="clear" w:color="auto" w:fill="E8EEF5"/>
            <w:tcMar>
              <w:top w:w="80" w:type="dxa"/>
              <w:left w:w="120" w:type="dxa"/>
              <w:bottom w:w="80" w:type="dxa"/>
              <w:right w:w="120" w:type="dxa"/>
            </w:tcMar>
            <w:vAlign w:val="center"/>
          </w:tcPr>
          <w:p w14:paraId="08327DBD" w14:textId="77777777" w:rsidR="0032435B" w:rsidRDefault="00000000">
            <w:pPr>
              <w:keepLines/>
              <w:spacing w:after="40" w:line="269" w:lineRule="auto"/>
              <w:jc w:val="center"/>
              <w:rPr>
                <w:rFonts w:hint="eastAsia"/>
              </w:rPr>
            </w:pPr>
            <w:r>
              <w:rPr>
                <w:b/>
              </w:rPr>
              <w:t>対応</w:t>
            </w:r>
          </w:p>
        </w:tc>
      </w:tr>
      <w:tr w:rsidR="0032435B" w14:paraId="39EB95AC" w14:textId="77777777">
        <w:tc>
          <w:tcPr>
            <w:tcW w:w="2102" w:type="dxa"/>
            <w:tcMar>
              <w:top w:w="80" w:type="dxa"/>
              <w:left w:w="120" w:type="dxa"/>
              <w:bottom w:w="80" w:type="dxa"/>
              <w:right w:w="120" w:type="dxa"/>
            </w:tcMar>
            <w:vAlign w:val="center"/>
          </w:tcPr>
          <w:p w14:paraId="0A629107" w14:textId="77777777" w:rsidR="0032435B" w:rsidRDefault="00000000">
            <w:pPr>
              <w:keepLines/>
              <w:spacing w:after="40" w:line="269" w:lineRule="auto"/>
              <w:rPr>
                <w:rFonts w:hint="eastAsia"/>
              </w:rPr>
            </w:pPr>
            <w:r>
              <w:t>1–2</w:t>
            </w:r>
            <w:r>
              <w:t>節</w:t>
            </w:r>
          </w:p>
        </w:tc>
        <w:tc>
          <w:tcPr>
            <w:tcW w:w="3804" w:type="dxa"/>
            <w:tcMar>
              <w:top w:w="80" w:type="dxa"/>
              <w:left w:w="120" w:type="dxa"/>
              <w:bottom w:w="80" w:type="dxa"/>
              <w:right w:w="120" w:type="dxa"/>
            </w:tcMar>
            <w:vAlign w:val="center"/>
          </w:tcPr>
          <w:p w14:paraId="026262D5" w14:textId="77777777" w:rsidR="0032435B" w:rsidRDefault="00000000">
            <w:pPr>
              <w:keepLines/>
              <w:spacing w:after="40" w:line="269" w:lineRule="auto"/>
              <w:rPr>
                <w:rFonts w:hint="eastAsia"/>
              </w:rPr>
            </w:pPr>
            <w:r>
              <w:t>萎えた手の人／敵対的な監視</w:t>
            </w:r>
          </w:p>
        </w:tc>
        <w:tc>
          <w:tcPr>
            <w:tcW w:w="2598" w:type="dxa"/>
            <w:tcMar>
              <w:top w:w="80" w:type="dxa"/>
              <w:left w:w="120" w:type="dxa"/>
              <w:bottom w:w="80" w:type="dxa"/>
              <w:right w:w="120" w:type="dxa"/>
            </w:tcMar>
            <w:vAlign w:val="center"/>
          </w:tcPr>
          <w:p w14:paraId="13763C14" w14:textId="77777777" w:rsidR="0032435B" w:rsidRDefault="00000000">
            <w:pPr>
              <w:keepLines/>
              <w:spacing w:after="40" w:line="269" w:lineRule="auto"/>
              <w:rPr>
                <w:rFonts w:hint="eastAsia"/>
              </w:rPr>
            </w:pPr>
            <w:r>
              <w:t>人と監視者が置かれる</w:t>
            </w:r>
          </w:p>
        </w:tc>
      </w:tr>
      <w:tr w:rsidR="0032435B" w14:paraId="111AD6FB" w14:textId="77777777">
        <w:tc>
          <w:tcPr>
            <w:tcW w:w="2102" w:type="dxa"/>
            <w:tcMar>
              <w:top w:w="80" w:type="dxa"/>
              <w:left w:w="120" w:type="dxa"/>
              <w:bottom w:w="80" w:type="dxa"/>
              <w:right w:w="120" w:type="dxa"/>
            </w:tcMar>
            <w:vAlign w:val="center"/>
          </w:tcPr>
          <w:p w14:paraId="1DD9C021" w14:textId="77777777" w:rsidR="0032435B" w:rsidRDefault="00000000">
            <w:pPr>
              <w:keepLines/>
              <w:spacing w:after="40" w:line="269" w:lineRule="auto"/>
              <w:rPr>
                <w:rFonts w:hint="eastAsia"/>
              </w:rPr>
            </w:pPr>
            <w:r>
              <w:t>3</w:t>
            </w:r>
            <w:r>
              <w:t>節</w:t>
            </w:r>
          </w:p>
        </w:tc>
        <w:tc>
          <w:tcPr>
            <w:tcW w:w="3804" w:type="dxa"/>
            <w:tcMar>
              <w:top w:w="80" w:type="dxa"/>
              <w:left w:w="120" w:type="dxa"/>
              <w:bottom w:w="80" w:type="dxa"/>
              <w:right w:w="120" w:type="dxa"/>
            </w:tcMar>
            <w:vAlign w:val="center"/>
          </w:tcPr>
          <w:p w14:paraId="45AC60E5" w14:textId="77777777" w:rsidR="0032435B" w:rsidRDefault="00000000">
            <w:pPr>
              <w:keepLines/>
              <w:spacing w:after="40" w:line="269" w:lineRule="auto"/>
              <w:rPr>
                <w:rFonts w:hint="eastAsia"/>
              </w:rPr>
            </w:pPr>
            <w:r>
              <w:t>人が真ん中へ呼ばれる</w:t>
            </w:r>
          </w:p>
        </w:tc>
        <w:tc>
          <w:tcPr>
            <w:tcW w:w="2598" w:type="dxa"/>
            <w:tcMar>
              <w:top w:w="80" w:type="dxa"/>
              <w:left w:w="120" w:type="dxa"/>
              <w:bottom w:w="80" w:type="dxa"/>
              <w:right w:w="120" w:type="dxa"/>
            </w:tcMar>
            <w:vAlign w:val="center"/>
          </w:tcPr>
          <w:p w14:paraId="010DFFCC" w14:textId="77777777" w:rsidR="0032435B" w:rsidRDefault="00000000">
            <w:pPr>
              <w:keepLines/>
              <w:spacing w:after="40" w:line="269" w:lineRule="auto"/>
              <w:rPr>
                <w:rFonts w:hint="eastAsia"/>
              </w:rPr>
            </w:pPr>
            <w:r>
              <w:t>公開の場への移動</w:t>
            </w:r>
          </w:p>
        </w:tc>
      </w:tr>
      <w:tr w:rsidR="0032435B" w14:paraId="6234C598" w14:textId="77777777">
        <w:tc>
          <w:tcPr>
            <w:tcW w:w="2102" w:type="dxa"/>
            <w:tcMar>
              <w:top w:w="80" w:type="dxa"/>
              <w:left w:w="120" w:type="dxa"/>
              <w:bottom w:w="80" w:type="dxa"/>
              <w:right w:w="120" w:type="dxa"/>
            </w:tcMar>
            <w:vAlign w:val="center"/>
          </w:tcPr>
          <w:p w14:paraId="4DB6128E" w14:textId="77777777" w:rsidR="0032435B" w:rsidRDefault="00000000">
            <w:pPr>
              <w:keepLines/>
              <w:spacing w:after="40" w:line="269" w:lineRule="auto"/>
              <w:rPr>
                <w:rFonts w:hint="eastAsia"/>
              </w:rPr>
            </w:pPr>
            <w:r>
              <w:t>4</w:t>
            </w:r>
            <w:r>
              <w:t>節</w:t>
            </w:r>
          </w:p>
        </w:tc>
        <w:tc>
          <w:tcPr>
            <w:tcW w:w="3804" w:type="dxa"/>
            <w:tcMar>
              <w:top w:w="80" w:type="dxa"/>
              <w:left w:w="120" w:type="dxa"/>
              <w:bottom w:w="80" w:type="dxa"/>
              <w:right w:w="120" w:type="dxa"/>
            </w:tcMar>
            <w:vAlign w:val="center"/>
          </w:tcPr>
          <w:p w14:paraId="5CF2BFD7" w14:textId="77777777" w:rsidR="0032435B" w:rsidRDefault="00000000">
            <w:pPr>
              <w:keepLines/>
              <w:spacing w:after="40" w:line="269" w:lineRule="auto"/>
              <w:rPr>
                <w:rFonts w:hint="eastAsia"/>
              </w:rPr>
            </w:pPr>
            <w:r>
              <w:t>善・悪／救う・殺すという問いと沈黙</w:t>
            </w:r>
          </w:p>
        </w:tc>
        <w:tc>
          <w:tcPr>
            <w:tcW w:w="2598" w:type="dxa"/>
            <w:tcMar>
              <w:top w:w="80" w:type="dxa"/>
              <w:left w:w="120" w:type="dxa"/>
              <w:bottom w:w="80" w:type="dxa"/>
              <w:right w:w="120" w:type="dxa"/>
            </w:tcMar>
            <w:vAlign w:val="center"/>
          </w:tcPr>
          <w:p w14:paraId="67B69310" w14:textId="77777777" w:rsidR="0032435B" w:rsidRDefault="00000000">
            <w:pPr>
              <w:keepLines/>
              <w:spacing w:after="40" w:line="269" w:lineRule="auto"/>
              <w:rPr>
                <w:rFonts w:hint="eastAsia"/>
              </w:rPr>
            </w:pPr>
            <w:r>
              <w:t>段落の判断軸</w:t>
            </w:r>
          </w:p>
        </w:tc>
      </w:tr>
      <w:tr w:rsidR="0032435B" w14:paraId="7E39016E" w14:textId="77777777">
        <w:tc>
          <w:tcPr>
            <w:tcW w:w="2102" w:type="dxa"/>
            <w:tcMar>
              <w:top w:w="80" w:type="dxa"/>
              <w:left w:w="120" w:type="dxa"/>
              <w:bottom w:w="80" w:type="dxa"/>
              <w:right w:w="120" w:type="dxa"/>
            </w:tcMar>
            <w:vAlign w:val="center"/>
          </w:tcPr>
          <w:p w14:paraId="1D8D50EE" w14:textId="77777777" w:rsidR="0032435B" w:rsidRDefault="00000000">
            <w:pPr>
              <w:keepLines/>
              <w:spacing w:after="40" w:line="269" w:lineRule="auto"/>
              <w:rPr>
                <w:rFonts w:hint="eastAsia"/>
              </w:rPr>
            </w:pPr>
            <w:r>
              <w:t>5</w:t>
            </w:r>
            <w:r>
              <w:t>節</w:t>
            </w:r>
          </w:p>
        </w:tc>
        <w:tc>
          <w:tcPr>
            <w:tcW w:w="3804" w:type="dxa"/>
            <w:tcMar>
              <w:top w:w="80" w:type="dxa"/>
              <w:left w:w="120" w:type="dxa"/>
              <w:bottom w:w="80" w:type="dxa"/>
              <w:right w:w="120" w:type="dxa"/>
            </w:tcMar>
            <w:vAlign w:val="center"/>
          </w:tcPr>
          <w:p w14:paraId="516685D7" w14:textId="77777777" w:rsidR="0032435B" w:rsidRDefault="00000000">
            <w:pPr>
              <w:keepLines/>
              <w:spacing w:after="40" w:line="269" w:lineRule="auto"/>
              <w:rPr>
                <w:rFonts w:hint="eastAsia"/>
              </w:rPr>
            </w:pPr>
            <w:r>
              <w:t>手を伸ばす命令と回復</w:t>
            </w:r>
          </w:p>
        </w:tc>
        <w:tc>
          <w:tcPr>
            <w:tcW w:w="2598" w:type="dxa"/>
            <w:tcMar>
              <w:top w:w="80" w:type="dxa"/>
              <w:left w:w="120" w:type="dxa"/>
              <w:bottom w:w="80" w:type="dxa"/>
              <w:right w:w="120" w:type="dxa"/>
            </w:tcMar>
            <w:vAlign w:val="center"/>
          </w:tcPr>
          <w:p w14:paraId="6529589A" w14:textId="77777777" w:rsidR="0032435B" w:rsidRDefault="00000000">
            <w:pPr>
              <w:keepLines/>
              <w:spacing w:after="40" w:line="269" w:lineRule="auto"/>
              <w:rPr>
                <w:rFonts w:hint="eastAsia"/>
              </w:rPr>
            </w:pPr>
            <w:r>
              <w:t>人への応答</w:t>
            </w:r>
          </w:p>
        </w:tc>
      </w:tr>
      <w:tr w:rsidR="0032435B" w14:paraId="02FB7FB8" w14:textId="77777777">
        <w:tc>
          <w:tcPr>
            <w:tcW w:w="2102" w:type="dxa"/>
            <w:tcMar>
              <w:top w:w="80" w:type="dxa"/>
              <w:left w:w="120" w:type="dxa"/>
              <w:bottom w:w="80" w:type="dxa"/>
              <w:right w:w="120" w:type="dxa"/>
            </w:tcMar>
            <w:vAlign w:val="center"/>
          </w:tcPr>
          <w:p w14:paraId="6BF8D1F8" w14:textId="77777777" w:rsidR="0032435B" w:rsidRDefault="00000000">
            <w:pPr>
              <w:keepLines/>
              <w:spacing w:after="40" w:line="269" w:lineRule="auto"/>
              <w:rPr>
                <w:rFonts w:hint="eastAsia"/>
              </w:rPr>
            </w:pPr>
            <w:r>
              <w:t>6</w:t>
            </w:r>
            <w:r>
              <w:t>節</w:t>
            </w:r>
          </w:p>
        </w:tc>
        <w:tc>
          <w:tcPr>
            <w:tcW w:w="3804" w:type="dxa"/>
            <w:tcMar>
              <w:top w:w="80" w:type="dxa"/>
              <w:left w:w="120" w:type="dxa"/>
              <w:bottom w:w="80" w:type="dxa"/>
              <w:right w:w="120" w:type="dxa"/>
            </w:tcMar>
            <w:vAlign w:val="center"/>
          </w:tcPr>
          <w:p w14:paraId="439BFE6C" w14:textId="77777777" w:rsidR="0032435B" w:rsidRDefault="00000000">
            <w:pPr>
              <w:keepLines/>
              <w:spacing w:after="40" w:line="269" w:lineRule="auto"/>
              <w:rPr>
                <w:rFonts w:hint="eastAsia"/>
              </w:rPr>
            </w:pPr>
            <w:r>
              <w:t>退出と殺害相談</w:t>
            </w:r>
          </w:p>
        </w:tc>
        <w:tc>
          <w:tcPr>
            <w:tcW w:w="2598" w:type="dxa"/>
            <w:tcMar>
              <w:top w:w="80" w:type="dxa"/>
              <w:left w:w="120" w:type="dxa"/>
              <w:bottom w:w="80" w:type="dxa"/>
              <w:right w:w="120" w:type="dxa"/>
            </w:tcMar>
            <w:vAlign w:val="center"/>
          </w:tcPr>
          <w:p w14:paraId="527C3B4B" w14:textId="77777777" w:rsidR="0032435B" w:rsidRDefault="00000000">
            <w:pPr>
              <w:keepLines/>
              <w:spacing w:after="40" w:line="269" w:lineRule="auto"/>
              <w:rPr>
                <w:rFonts w:hint="eastAsia"/>
              </w:rPr>
            </w:pPr>
            <w:r>
              <w:t>監視者側の応答</w:t>
            </w:r>
          </w:p>
        </w:tc>
      </w:tr>
    </w:tbl>
    <w:p w14:paraId="055F76A9" w14:textId="77777777" w:rsidR="0032435B" w:rsidRDefault="0032435B">
      <w:pPr>
        <w:spacing w:after="40" w:line="240" w:lineRule="auto"/>
        <w:rPr>
          <w:rFonts w:hint="eastAsia"/>
        </w:rPr>
      </w:pPr>
    </w:p>
    <w:p w14:paraId="3A57E972" w14:textId="77777777" w:rsidR="0032435B" w:rsidRDefault="00000000">
      <w:pPr>
        <w:rPr>
          <w:rFonts w:hint="eastAsia"/>
        </w:rPr>
      </w:pPr>
      <w:r>
        <w:t>中心は奇跡の技法ではなく、</w:t>
      </w:r>
      <w:r>
        <w:t>4</w:t>
      </w:r>
      <w:r>
        <w:t>節の問いに対して</w:t>
      </w:r>
      <w:r>
        <w:t>5</w:t>
      </w:r>
      <w:r>
        <w:t>節と</w:t>
      </w:r>
      <w:r>
        <w:t>6</w:t>
      </w:r>
      <w:r>
        <w:t>節がそれぞれ行動で答える配置にある。イエスは回復させ、反対者は殺害を相談する（</w:t>
      </w:r>
      <w:r>
        <w:t>A</w:t>
      </w:r>
      <w:r>
        <w:t>）。「善／救う」と「悪／殺す」のどちらへ各行動が置かれるかは、語りの配置から明瞭に導ける（</w:t>
      </w:r>
      <w:r>
        <w:t>B</w:t>
      </w:r>
      <w:r>
        <w:t>）。</w:t>
      </w:r>
    </w:p>
    <w:p w14:paraId="59A37FCB" w14:textId="77777777" w:rsidR="0032435B" w:rsidRDefault="00000000">
      <w:pPr>
        <w:pStyle w:val="20"/>
      </w:pPr>
      <w:r>
        <w:rPr>
          <w:rFonts w:ascii="Kozuka Mincho Pro L" w:eastAsia="Meiryo UI" w:hAnsi="Kozuka Mincho Pro L" w:cs="Kozuka Mincho Pro L"/>
        </w:rPr>
        <w:t xml:space="preserve">0.4 </w:t>
      </w:r>
      <w:r>
        <w:rPr>
          <w:rFonts w:ascii="Kozuka Mincho Pro L" w:eastAsia="Meiryo UI" w:hAnsi="Kozuka Mincho Pro L" w:cs="Kozuka Mincho Pro L"/>
        </w:rPr>
        <w:t>本人の過去説教との照合</w:t>
      </w:r>
    </w:p>
    <w:p w14:paraId="706A6895" w14:textId="77777777" w:rsidR="0032435B" w:rsidRDefault="00000000">
      <w:pPr>
        <w:rPr>
          <w:rFonts w:hint="eastAsia"/>
        </w:rPr>
      </w:pPr>
      <w:r>
        <w:t>照合対象は、</w:t>
      </w:r>
      <w:r>
        <w:t>2020-12-06</w:t>
      </w:r>
      <w:r>
        <w:t>マタイ</w:t>
      </w:r>
      <w:r>
        <w:t>12:1–21</w:t>
      </w:r>
      <w:r>
        <w:t>、</w:t>
      </w:r>
      <w:r>
        <w:t>2023-03-05</w:t>
      </w:r>
      <w:r>
        <w:t>ルカ</w:t>
      </w:r>
      <w:r>
        <w:t>6:1–19</w:t>
      </w:r>
      <w:r>
        <w:t>、</w:t>
      </w:r>
      <w:r>
        <w:t>2024-01-06</w:t>
      </w:r>
      <w:r>
        <w:t>マルコ</w:t>
      </w:r>
      <w:r>
        <w:t>2:23–3:6</w:t>
      </w:r>
      <w:r>
        <w:t>の早天、</w:t>
      </w:r>
      <w:r>
        <w:t>2022-01-20</w:t>
      </w:r>
      <w:r>
        <w:t>ルカ</w:t>
      </w:r>
      <w:r>
        <w:t>6:1–11</w:t>
      </w:r>
      <w:r>
        <w:t>の早天である。</w:t>
      </w:r>
    </w:p>
    <w:tbl>
      <w:tblPr>
        <w:tblW w:w="8504" w:type="dxa"/>
        <w:tblInd w:w="120"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3454"/>
        <w:gridCol w:w="1405"/>
        <w:gridCol w:w="3645"/>
      </w:tblGrid>
      <w:tr w:rsidR="0032435B" w14:paraId="25080B29" w14:textId="77777777">
        <w:trPr>
          <w:tblHeader/>
        </w:trPr>
        <w:tc>
          <w:tcPr>
            <w:tcW w:w="3454" w:type="dxa"/>
            <w:shd w:val="clear" w:color="auto" w:fill="E8EEF5"/>
            <w:tcMar>
              <w:top w:w="80" w:type="dxa"/>
              <w:left w:w="120" w:type="dxa"/>
              <w:bottom w:w="80" w:type="dxa"/>
              <w:right w:w="120" w:type="dxa"/>
            </w:tcMar>
            <w:vAlign w:val="center"/>
          </w:tcPr>
          <w:p w14:paraId="3D3B142A" w14:textId="77777777" w:rsidR="0032435B" w:rsidRDefault="00000000">
            <w:pPr>
              <w:keepLines/>
              <w:spacing w:after="40" w:line="269" w:lineRule="auto"/>
              <w:jc w:val="center"/>
              <w:rPr>
                <w:rFonts w:hint="eastAsia"/>
              </w:rPr>
            </w:pPr>
            <w:r>
              <w:rPr>
                <w:b/>
              </w:rPr>
              <w:t>過去原稿の読み</w:t>
            </w:r>
          </w:p>
        </w:tc>
        <w:tc>
          <w:tcPr>
            <w:tcW w:w="1405" w:type="dxa"/>
            <w:shd w:val="clear" w:color="auto" w:fill="E8EEF5"/>
            <w:tcMar>
              <w:top w:w="80" w:type="dxa"/>
              <w:left w:w="120" w:type="dxa"/>
              <w:bottom w:w="80" w:type="dxa"/>
              <w:right w:w="120" w:type="dxa"/>
            </w:tcMar>
            <w:vAlign w:val="center"/>
          </w:tcPr>
          <w:p w14:paraId="1E8168A6" w14:textId="77777777" w:rsidR="0032435B" w:rsidRDefault="00000000">
            <w:pPr>
              <w:keepLines/>
              <w:spacing w:after="40" w:line="269" w:lineRule="auto"/>
              <w:jc w:val="center"/>
              <w:rPr>
                <w:rFonts w:hint="eastAsia"/>
              </w:rPr>
            </w:pPr>
            <w:r>
              <w:rPr>
                <w:b/>
              </w:rPr>
              <w:t>今回の判定</w:t>
            </w:r>
          </w:p>
        </w:tc>
        <w:tc>
          <w:tcPr>
            <w:tcW w:w="3645" w:type="dxa"/>
            <w:shd w:val="clear" w:color="auto" w:fill="E8EEF5"/>
            <w:tcMar>
              <w:top w:w="80" w:type="dxa"/>
              <w:left w:w="120" w:type="dxa"/>
              <w:bottom w:w="80" w:type="dxa"/>
              <w:right w:w="120" w:type="dxa"/>
            </w:tcMar>
            <w:vAlign w:val="center"/>
          </w:tcPr>
          <w:p w14:paraId="65987687" w14:textId="77777777" w:rsidR="0032435B" w:rsidRDefault="00000000">
            <w:pPr>
              <w:keepLines/>
              <w:spacing w:after="40" w:line="269" w:lineRule="auto"/>
              <w:jc w:val="center"/>
              <w:rPr>
                <w:rFonts w:hint="eastAsia"/>
              </w:rPr>
            </w:pPr>
            <w:r>
              <w:rPr>
                <w:b/>
              </w:rPr>
              <w:t>扱い</w:t>
            </w:r>
          </w:p>
        </w:tc>
      </w:tr>
      <w:tr w:rsidR="0032435B" w14:paraId="6F5B1AC2" w14:textId="77777777">
        <w:tc>
          <w:tcPr>
            <w:tcW w:w="3454" w:type="dxa"/>
            <w:tcMar>
              <w:top w:w="80" w:type="dxa"/>
              <w:left w:w="120" w:type="dxa"/>
              <w:bottom w:w="80" w:type="dxa"/>
              <w:right w:w="120" w:type="dxa"/>
            </w:tcMar>
            <w:vAlign w:val="center"/>
          </w:tcPr>
          <w:p w14:paraId="40A0EFDF" w14:textId="77777777" w:rsidR="0032435B" w:rsidRDefault="00000000">
            <w:pPr>
              <w:keepLines/>
              <w:spacing w:after="40" w:line="269" w:lineRule="auto"/>
              <w:rPr>
                <w:rFonts w:hint="eastAsia"/>
              </w:rPr>
            </w:pPr>
            <w:r>
              <w:t>律法そのものが悪いのではなく、安息日に良いことをする</w:t>
            </w:r>
          </w:p>
        </w:tc>
        <w:tc>
          <w:tcPr>
            <w:tcW w:w="1405" w:type="dxa"/>
            <w:tcMar>
              <w:top w:w="80" w:type="dxa"/>
              <w:left w:w="120" w:type="dxa"/>
              <w:bottom w:w="80" w:type="dxa"/>
              <w:right w:w="120" w:type="dxa"/>
            </w:tcMar>
            <w:vAlign w:val="center"/>
          </w:tcPr>
          <w:p w14:paraId="791F1EE4" w14:textId="77777777" w:rsidR="0032435B" w:rsidRDefault="00000000">
            <w:pPr>
              <w:keepLines/>
              <w:spacing w:after="40" w:line="269" w:lineRule="auto"/>
              <w:rPr>
                <w:rFonts w:hint="eastAsia"/>
              </w:rPr>
            </w:pPr>
            <w:r>
              <w:t>A/B</w:t>
            </w:r>
          </w:p>
        </w:tc>
        <w:tc>
          <w:tcPr>
            <w:tcW w:w="3645" w:type="dxa"/>
            <w:tcMar>
              <w:top w:w="80" w:type="dxa"/>
              <w:left w:w="120" w:type="dxa"/>
              <w:bottom w:w="80" w:type="dxa"/>
              <w:right w:w="120" w:type="dxa"/>
            </w:tcMar>
            <w:vAlign w:val="center"/>
          </w:tcPr>
          <w:p w14:paraId="39F10BB6" w14:textId="77777777" w:rsidR="0032435B" w:rsidRDefault="00000000">
            <w:pPr>
              <w:keepLines/>
              <w:spacing w:after="40" w:line="269" w:lineRule="auto"/>
              <w:rPr>
                <w:rFonts w:hint="eastAsia"/>
              </w:rPr>
            </w:pPr>
            <w:r>
              <w:t>保持。申命記</w:t>
            </w:r>
            <w:r>
              <w:t>5:12–15</w:t>
            </w:r>
            <w:r>
              <w:t>、イザヤ</w:t>
            </w:r>
            <w:r>
              <w:t>56:1–2</w:t>
            </w:r>
            <w:r>
              <w:t>で根を深める</w:t>
            </w:r>
          </w:p>
        </w:tc>
      </w:tr>
      <w:tr w:rsidR="0032435B" w14:paraId="111E0B0F" w14:textId="77777777">
        <w:tc>
          <w:tcPr>
            <w:tcW w:w="3454" w:type="dxa"/>
            <w:tcMar>
              <w:top w:w="80" w:type="dxa"/>
              <w:left w:w="120" w:type="dxa"/>
              <w:bottom w:w="80" w:type="dxa"/>
              <w:right w:w="120" w:type="dxa"/>
            </w:tcMar>
            <w:vAlign w:val="center"/>
          </w:tcPr>
          <w:p w14:paraId="151E75EC" w14:textId="77777777" w:rsidR="0032435B" w:rsidRDefault="00000000">
            <w:pPr>
              <w:keepLines/>
              <w:spacing w:after="40" w:line="269" w:lineRule="auto"/>
              <w:rPr>
                <w:rFonts w:hint="eastAsia"/>
              </w:rPr>
            </w:pPr>
            <w:r>
              <w:t>イエスは言葉だけで治し、身体的労働をしていない</w:t>
            </w:r>
          </w:p>
        </w:tc>
        <w:tc>
          <w:tcPr>
            <w:tcW w:w="1405" w:type="dxa"/>
            <w:tcMar>
              <w:top w:w="80" w:type="dxa"/>
              <w:left w:w="120" w:type="dxa"/>
              <w:bottom w:w="80" w:type="dxa"/>
              <w:right w:w="120" w:type="dxa"/>
            </w:tcMar>
            <w:vAlign w:val="center"/>
          </w:tcPr>
          <w:p w14:paraId="4C9E925C" w14:textId="77777777" w:rsidR="0032435B" w:rsidRDefault="00000000">
            <w:pPr>
              <w:keepLines/>
              <w:spacing w:after="40" w:line="269" w:lineRule="auto"/>
              <w:rPr>
                <w:rFonts w:hint="eastAsia"/>
              </w:rPr>
            </w:pPr>
            <w:r>
              <w:t>C</w:t>
            </w:r>
          </w:p>
        </w:tc>
        <w:tc>
          <w:tcPr>
            <w:tcW w:w="3645" w:type="dxa"/>
            <w:tcMar>
              <w:top w:w="80" w:type="dxa"/>
              <w:left w:w="120" w:type="dxa"/>
              <w:bottom w:w="80" w:type="dxa"/>
              <w:right w:w="120" w:type="dxa"/>
            </w:tcMar>
            <w:vAlign w:val="center"/>
          </w:tcPr>
          <w:p w14:paraId="7A61B307" w14:textId="77777777" w:rsidR="0032435B" w:rsidRDefault="00000000">
            <w:pPr>
              <w:keepLines/>
              <w:spacing w:after="40" w:line="269" w:lineRule="auto"/>
              <w:rPr>
                <w:rFonts w:hint="eastAsia"/>
              </w:rPr>
            </w:pPr>
            <w:r>
              <w:t>観察として紹介可能。ただしマルコ自身の論証とは言わない</w:t>
            </w:r>
          </w:p>
        </w:tc>
      </w:tr>
      <w:tr w:rsidR="0032435B" w14:paraId="759F001A" w14:textId="77777777">
        <w:tc>
          <w:tcPr>
            <w:tcW w:w="3454" w:type="dxa"/>
            <w:tcMar>
              <w:top w:w="80" w:type="dxa"/>
              <w:left w:w="120" w:type="dxa"/>
              <w:bottom w:w="80" w:type="dxa"/>
              <w:right w:w="120" w:type="dxa"/>
            </w:tcMar>
            <w:vAlign w:val="center"/>
          </w:tcPr>
          <w:p w14:paraId="489AE723" w14:textId="77777777" w:rsidR="0032435B" w:rsidRDefault="00000000">
            <w:pPr>
              <w:keepLines/>
              <w:spacing w:after="40" w:line="269" w:lineRule="auto"/>
              <w:rPr>
                <w:rFonts w:hint="eastAsia"/>
              </w:rPr>
            </w:pPr>
            <w:r>
              <w:t>相手は反論できず、公に敗北した</w:t>
            </w:r>
          </w:p>
        </w:tc>
        <w:tc>
          <w:tcPr>
            <w:tcW w:w="1405" w:type="dxa"/>
            <w:tcMar>
              <w:top w:w="80" w:type="dxa"/>
              <w:left w:w="120" w:type="dxa"/>
              <w:bottom w:w="80" w:type="dxa"/>
              <w:right w:w="120" w:type="dxa"/>
            </w:tcMar>
            <w:vAlign w:val="center"/>
          </w:tcPr>
          <w:p w14:paraId="79A1F564" w14:textId="77777777" w:rsidR="0032435B" w:rsidRDefault="00000000">
            <w:pPr>
              <w:keepLines/>
              <w:spacing w:after="40" w:line="269" w:lineRule="auto"/>
              <w:rPr>
                <w:rFonts w:hint="eastAsia"/>
              </w:rPr>
            </w:pPr>
            <w:r>
              <w:t>B</w:t>
            </w:r>
          </w:p>
        </w:tc>
        <w:tc>
          <w:tcPr>
            <w:tcW w:w="3645" w:type="dxa"/>
            <w:tcMar>
              <w:top w:w="80" w:type="dxa"/>
              <w:left w:w="120" w:type="dxa"/>
              <w:bottom w:w="80" w:type="dxa"/>
              <w:right w:w="120" w:type="dxa"/>
            </w:tcMar>
            <w:vAlign w:val="center"/>
          </w:tcPr>
          <w:p w14:paraId="554FE8B3" w14:textId="77777777" w:rsidR="0032435B" w:rsidRDefault="00000000">
            <w:pPr>
              <w:keepLines/>
              <w:spacing w:after="40" w:line="269" w:lineRule="auto"/>
              <w:rPr>
                <w:rFonts w:hint="eastAsia"/>
              </w:rPr>
            </w:pPr>
            <w:r>
              <w:t>沈黙は</w:t>
            </w:r>
            <w:r>
              <w:t>A</w:t>
            </w:r>
            <w:r>
              <w:t>。「敗北」は語りからの推論なので限定する</w:t>
            </w:r>
          </w:p>
        </w:tc>
      </w:tr>
      <w:tr w:rsidR="0032435B" w14:paraId="58A09B29" w14:textId="77777777">
        <w:tc>
          <w:tcPr>
            <w:tcW w:w="3454" w:type="dxa"/>
            <w:tcMar>
              <w:top w:w="80" w:type="dxa"/>
              <w:left w:w="120" w:type="dxa"/>
              <w:bottom w:w="80" w:type="dxa"/>
              <w:right w:w="120" w:type="dxa"/>
            </w:tcMar>
            <w:vAlign w:val="center"/>
          </w:tcPr>
          <w:p w14:paraId="6FD3E6EB" w14:textId="77777777" w:rsidR="0032435B" w:rsidRDefault="00000000">
            <w:pPr>
              <w:keepLines/>
              <w:spacing w:after="40" w:line="269" w:lineRule="auto"/>
              <w:rPr>
                <w:rFonts w:hint="eastAsia"/>
              </w:rPr>
            </w:pPr>
            <w:r>
              <w:t>地位・生活・権威を守るため殺そうとした</w:t>
            </w:r>
          </w:p>
        </w:tc>
        <w:tc>
          <w:tcPr>
            <w:tcW w:w="1405" w:type="dxa"/>
            <w:tcMar>
              <w:top w:w="80" w:type="dxa"/>
              <w:left w:w="120" w:type="dxa"/>
              <w:bottom w:w="80" w:type="dxa"/>
              <w:right w:w="120" w:type="dxa"/>
            </w:tcMar>
            <w:vAlign w:val="center"/>
          </w:tcPr>
          <w:p w14:paraId="2F4EC0C8" w14:textId="77777777" w:rsidR="0032435B" w:rsidRDefault="00000000">
            <w:pPr>
              <w:keepLines/>
              <w:spacing w:after="40" w:line="269" w:lineRule="auto"/>
              <w:rPr>
                <w:rFonts w:hint="eastAsia"/>
              </w:rPr>
            </w:pPr>
            <w:r>
              <w:t>D</w:t>
            </w:r>
          </w:p>
        </w:tc>
        <w:tc>
          <w:tcPr>
            <w:tcW w:w="3645" w:type="dxa"/>
            <w:tcMar>
              <w:top w:w="80" w:type="dxa"/>
              <w:left w:w="120" w:type="dxa"/>
              <w:bottom w:w="80" w:type="dxa"/>
              <w:right w:w="120" w:type="dxa"/>
            </w:tcMar>
            <w:vAlign w:val="center"/>
          </w:tcPr>
          <w:p w14:paraId="7B46726C" w14:textId="77777777" w:rsidR="0032435B" w:rsidRDefault="00000000">
            <w:pPr>
              <w:keepLines/>
              <w:spacing w:after="40" w:line="269" w:lineRule="auto"/>
              <w:rPr>
                <w:rFonts w:hint="eastAsia"/>
              </w:rPr>
            </w:pPr>
            <w:r>
              <w:t>本文が動機を明言しないので採用しない</w:t>
            </w:r>
          </w:p>
        </w:tc>
      </w:tr>
      <w:tr w:rsidR="0032435B" w14:paraId="17A0FCA0" w14:textId="77777777">
        <w:tc>
          <w:tcPr>
            <w:tcW w:w="3454" w:type="dxa"/>
            <w:tcMar>
              <w:top w:w="80" w:type="dxa"/>
              <w:left w:w="120" w:type="dxa"/>
              <w:bottom w:w="80" w:type="dxa"/>
              <w:right w:w="120" w:type="dxa"/>
            </w:tcMar>
            <w:vAlign w:val="center"/>
          </w:tcPr>
          <w:p w14:paraId="246D4C63" w14:textId="77777777" w:rsidR="0032435B" w:rsidRDefault="00000000">
            <w:pPr>
              <w:keepLines/>
              <w:spacing w:after="40" w:line="269" w:lineRule="auto"/>
              <w:rPr>
                <w:rFonts w:hint="eastAsia"/>
              </w:rPr>
            </w:pPr>
            <w:r>
              <w:t>パリサイ人とヘロデ党は互いを憎む者同</w:t>
            </w:r>
            <w:r>
              <w:lastRenderedPageBreak/>
              <w:t>士だった</w:t>
            </w:r>
          </w:p>
        </w:tc>
        <w:tc>
          <w:tcPr>
            <w:tcW w:w="1405" w:type="dxa"/>
            <w:tcMar>
              <w:top w:w="80" w:type="dxa"/>
              <w:left w:w="120" w:type="dxa"/>
              <w:bottom w:w="80" w:type="dxa"/>
              <w:right w:w="120" w:type="dxa"/>
            </w:tcMar>
            <w:vAlign w:val="center"/>
          </w:tcPr>
          <w:p w14:paraId="1018394D" w14:textId="77777777" w:rsidR="0032435B" w:rsidRDefault="00000000">
            <w:pPr>
              <w:keepLines/>
              <w:spacing w:after="40" w:line="269" w:lineRule="auto"/>
              <w:rPr>
                <w:rFonts w:hint="eastAsia"/>
              </w:rPr>
            </w:pPr>
            <w:r>
              <w:lastRenderedPageBreak/>
              <w:t>U</w:t>
            </w:r>
          </w:p>
        </w:tc>
        <w:tc>
          <w:tcPr>
            <w:tcW w:w="3645" w:type="dxa"/>
            <w:tcMar>
              <w:top w:w="80" w:type="dxa"/>
              <w:left w:w="120" w:type="dxa"/>
              <w:bottom w:w="80" w:type="dxa"/>
              <w:right w:w="120" w:type="dxa"/>
            </w:tcMar>
            <w:vAlign w:val="center"/>
          </w:tcPr>
          <w:p w14:paraId="0C5AEF74" w14:textId="77777777" w:rsidR="0032435B" w:rsidRDefault="00000000">
            <w:pPr>
              <w:keepLines/>
              <w:spacing w:after="40" w:line="269" w:lineRule="auto"/>
              <w:rPr>
                <w:rFonts w:hint="eastAsia"/>
              </w:rPr>
            </w:pPr>
            <w:r>
              <w:t>古い注解にもあるが、同時代史料で両</w:t>
            </w:r>
            <w:r>
              <w:lastRenderedPageBreak/>
              <w:t>者の関係を確定できない</w:t>
            </w:r>
          </w:p>
        </w:tc>
      </w:tr>
      <w:tr w:rsidR="0032435B" w14:paraId="44CA6936" w14:textId="77777777">
        <w:tc>
          <w:tcPr>
            <w:tcW w:w="3454" w:type="dxa"/>
            <w:tcMar>
              <w:top w:w="80" w:type="dxa"/>
              <w:left w:w="120" w:type="dxa"/>
              <w:bottom w:w="80" w:type="dxa"/>
              <w:right w:w="120" w:type="dxa"/>
            </w:tcMar>
            <w:vAlign w:val="center"/>
          </w:tcPr>
          <w:p w14:paraId="1608448B" w14:textId="77777777" w:rsidR="0032435B" w:rsidRDefault="00000000">
            <w:pPr>
              <w:keepLines/>
              <w:spacing w:after="40" w:line="269" w:lineRule="auto"/>
              <w:rPr>
                <w:rFonts w:hint="eastAsia"/>
              </w:rPr>
            </w:pPr>
            <w:r>
              <w:lastRenderedPageBreak/>
              <w:t>自分の常識に逆らって恐れず踏み出す</w:t>
            </w:r>
          </w:p>
        </w:tc>
        <w:tc>
          <w:tcPr>
            <w:tcW w:w="1405" w:type="dxa"/>
            <w:tcMar>
              <w:top w:w="80" w:type="dxa"/>
              <w:left w:w="120" w:type="dxa"/>
              <w:bottom w:w="80" w:type="dxa"/>
              <w:right w:w="120" w:type="dxa"/>
            </w:tcMar>
            <w:vAlign w:val="center"/>
          </w:tcPr>
          <w:p w14:paraId="563A47BC" w14:textId="77777777" w:rsidR="0032435B" w:rsidRDefault="00000000">
            <w:pPr>
              <w:keepLines/>
              <w:spacing w:after="40" w:line="269" w:lineRule="auto"/>
              <w:rPr>
                <w:rFonts w:hint="eastAsia"/>
              </w:rPr>
            </w:pPr>
            <w:r>
              <w:t>C/D</w:t>
            </w:r>
          </w:p>
        </w:tc>
        <w:tc>
          <w:tcPr>
            <w:tcW w:w="3645" w:type="dxa"/>
            <w:tcMar>
              <w:top w:w="80" w:type="dxa"/>
              <w:left w:w="120" w:type="dxa"/>
              <w:bottom w:w="80" w:type="dxa"/>
              <w:right w:w="120" w:type="dxa"/>
            </w:tcMar>
            <w:vAlign w:val="center"/>
          </w:tcPr>
          <w:p w14:paraId="14DEDCD4" w14:textId="77777777" w:rsidR="0032435B" w:rsidRDefault="00000000">
            <w:pPr>
              <w:keepLines/>
              <w:spacing w:after="40" w:line="269" w:lineRule="auto"/>
              <w:rPr>
                <w:rFonts w:hint="eastAsia"/>
              </w:rPr>
            </w:pPr>
            <w:r>
              <w:t>本文の中心から離れるので、今回の適用の柱にはしない</w:t>
            </w:r>
          </w:p>
        </w:tc>
      </w:tr>
    </w:tbl>
    <w:p w14:paraId="24331F4D" w14:textId="77777777" w:rsidR="0032435B" w:rsidRDefault="0032435B">
      <w:pPr>
        <w:spacing w:after="40" w:line="240" w:lineRule="auto"/>
        <w:rPr>
          <w:rFonts w:hint="eastAsia"/>
        </w:rPr>
      </w:pPr>
    </w:p>
    <w:p w14:paraId="584488EA" w14:textId="77777777" w:rsidR="0032435B" w:rsidRDefault="00000000">
      <w:pPr>
        <w:rPr>
          <w:rFonts w:hint="eastAsia"/>
        </w:rPr>
      </w:pPr>
      <w:r>
        <w:t>過去原稿の強みは、「律法対福音」という対立にせず、安息日に善を行う方向へ読んでいた点にある。ただし、過去のマタイ説教で用いたホセア</w:t>
      </w:r>
      <w:r>
        <w:t>6:6</w:t>
      </w:r>
      <w:r>
        <w:t>、羊が穴に落ちた場合、人は羊より価値があるという論拠は、マタイ</w:t>
      </w:r>
      <w:r>
        <w:t>12:7</w:t>
      </w:r>
      <w:r>
        <w:t>、</w:t>
      </w:r>
      <w:r>
        <w:t>11–12</w:t>
      </w:r>
      <w:r>
        <w:t>に属し、マルコ</w:t>
      </w:r>
      <w:r>
        <w:t>3:1–6</w:t>
      </w:r>
      <w:r>
        <w:t>にはない。今回用いるなら「マタイの並行箇所では」と出所を明示する必要がある。</w:t>
      </w:r>
    </w:p>
    <w:p w14:paraId="58455ED6" w14:textId="77777777" w:rsidR="0032435B" w:rsidRDefault="00000000">
      <w:pPr>
        <w:pStyle w:val="20"/>
      </w:pPr>
      <w:r>
        <w:rPr>
          <w:rFonts w:ascii="Kozuka Mincho Pro L" w:eastAsia="Meiryo UI" w:hAnsi="Kozuka Mincho Pro L" w:cs="Kozuka Mincho Pro L"/>
        </w:rPr>
        <w:t xml:space="preserve">0.5 </w:t>
      </w:r>
      <w:r>
        <w:rPr>
          <w:rFonts w:ascii="Kozuka Mincho Pro L" w:eastAsia="Meiryo UI" w:hAnsi="Kozuka Mincho Pro L" w:cs="Kozuka Mincho Pro L"/>
        </w:rPr>
        <w:t>共観福音書の差</w:t>
      </w:r>
    </w:p>
    <w:p w14:paraId="78540BCF" w14:textId="77777777" w:rsidR="0032435B" w:rsidRDefault="00000000">
      <w:pPr>
        <w:keepNext/>
        <w:rPr>
          <w:rFonts w:hint="eastAsia"/>
        </w:rPr>
      </w:pPr>
      <w:r>
        <w:rPr>
          <w:b/>
        </w:rPr>
        <w:t>新改訳</w:t>
      </w:r>
      <w:r>
        <w:rPr>
          <w:b/>
        </w:rPr>
        <w:t>2017</w:t>
      </w:r>
      <w:r>
        <w:rPr>
          <w:b/>
        </w:rPr>
        <w:t>（マタイ</w:t>
      </w:r>
      <w:r>
        <w:rPr>
          <w:b/>
        </w:rPr>
        <w:t>12:9–14</w:t>
      </w:r>
      <w:r>
        <w:rPr>
          <w:b/>
        </w:rPr>
        <w:t>）</w:t>
      </w:r>
    </w:p>
    <w:p w14:paraId="4B55FCC2" w14:textId="77777777" w:rsidR="0032435B" w:rsidRDefault="00000000">
      <w:pPr>
        <w:keepLines/>
        <w:spacing w:after="100" w:line="293" w:lineRule="auto"/>
        <w:ind w:left="360"/>
        <w:rPr>
          <w:rFonts w:hint="eastAsia"/>
        </w:rPr>
      </w:pPr>
      <w:r>
        <w:rPr>
          <w:color w:val="ED7D31"/>
        </w:rPr>
        <w:t>マタイ</w:t>
      </w:r>
      <w:r>
        <w:rPr>
          <w:color w:val="ED7D31"/>
        </w:rPr>
        <w:t>12:9</w:t>
      </w:r>
      <w:r>
        <w:rPr>
          <w:color w:val="ED7D31"/>
        </w:rPr>
        <w:t xml:space="preserve">　イエスはそこを去って、彼らの会堂に入られた。</w:t>
      </w:r>
    </w:p>
    <w:p w14:paraId="3CCE825B" w14:textId="77777777" w:rsidR="0032435B" w:rsidRDefault="00000000">
      <w:pPr>
        <w:keepLines/>
        <w:spacing w:after="100" w:line="293" w:lineRule="auto"/>
        <w:ind w:left="360"/>
        <w:rPr>
          <w:rFonts w:hint="eastAsia"/>
        </w:rPr>
      </w:pPr>
      <w:r>
        <w:rPr>
          <w:color w:val="ED7D31"/>
        </w:rPr>
        <w:t>マタイ</w:t>
      </w:r>
      <w:r>
        <w:rPr>
          <w:color w:val="ED7D31"/>
        </w:rPr>
        <w:t>12:10</w:t>
      </w:r>
      <w:r>
        <w:rPr>
          <w:color w:val="ED7D31"/>
        </w:rPr>
        <w:t xml:space="preserve">　すると見よ、片手の萎えた人がいた。そこで彼らはイエスに「安息日に癒やすのは律法にかなっていますか」と質問した。イエスを訴えるためであった。</w:t>
      </w:r>
    </w:p>
    <w:p w14:paraId="596BBBC4" w14:textId="77777777" w:rsidR="0032435B" w:rsidRDefault="00000000">
      <w:pPr>
        <w:keepLines/>
        <w:spacing w:after="100" w:line="293" w:lineRule="auto"/>
        <w:ind w:left="360"/>
        <w:rPr>
          <w:rFonts w:hint="eastAsia"/>
        </w:rPr>
      </w:pPr>
      <w:r>
        <w:rPr>
          <w:color w:val="ED7D31"/>
        </w:rPr>
        <w:t>マタイ</w:t>
      </w:r>
      <w:r>
        <w:rPr>
          <w:color w:val="ED7D31"/>
        </w:rPr>
        <w:t>12:11</w:t>
      </w:r>
      <w:r>
        <w:rPr>
          <w:color w:val="ED7D31"/>
        </w:rPr>
        <w:t xml:space="preserve">　イエスは彼らに言われた。「あなたがたのうちのだれかが羊を一匹持っていて、もしその羊が安息日に穴に落ちたら、それをつかんで引き上げてやらないでしょうか。</w:t>
      </w:r>
    </w:p>
    <w:p w14:paraId="150F3ED3" w14:textId="77777777" w:rsidR="0032435B" w:rsidRDefault="00000000">
      <w:pPr>
        <w:keepLines/>
        <w:spacing w:after="100" w:line="293" w:lineRule="auto"/>
        <w:ind w:left="360"/>
        <w:rPr>
          <w:rFonts w:hint="eastAsia"/>
        </w:rPr>
      </w:pPr>
      <w:r>
        <w:rPr>
          <w:color w:val="ED7D31"/>
        </w:rPr>
        <w:t>マタイ</w:t>
      </w:r>
      <w:r>
        <w:rPr>
          <w:color w:val="ED7D31"/>
        </w:rPr>
        <w:t>12:12</w:t>
      </w:r>
      <w:r>
        <w:rPr>
          <w:color w:val="ED7D31"/>
        </w:rPr>
        <w:t xml:space="preserve">　人間は羊よりはるかに価値があります。それなら、安息日に良いことをするのは律法にかなっています。」</w:t>
      </w:r>
    </w:p>
    <w:p w14:paraId="04E9D85B" w14:textId="77777777" w:rsidR="0032435B" w:rsidRDefault="00000000">
      <w:pPr>
        <w:keepLines/>
        <w:spacing w:after="100" w:line="293" w:lineRule="auto"/>
        <w:ind w:left="360"/>
        <w:rPr>
          <w:rFonts w:hint="eastAsia"/>
        </w:rPr>
      </w:pPr>
      <w:r>
        <w:rPr>
          <w:color w:val="ED7D31"/>
        </w:rPr>
        <w:t>マタイ</w:t>
      </w:r>
      <w:r>
        <w:rPr>
          <w:color w:val="ED7D31"/>
        </w:rPr>
        <w:t>12:13</w:t>
      </w:r>
      <w:r>
        <w:rPr>
          <w:color w:val="ED7D31"/>
        </w:rPr>
        <w:t xml:space="preserve">　それからイエスはその人に「手を伸ばしなさい」と言われた。彼が手を伸ばすと、手は元どおりになり、もう一方の手のように良くなった。</w:t>
      </w:r>
    </w:p>
    <w:p w14:paraId="1A1DDB46" w14:textId="77777777" w:rsidR="0032435B" w:rsidRDefault="00000000">
      <w:pPr>
        <w:keepLines/>
        <w:spacing w:after="100" w:line="293" w:lineRule="auto"/>
        <w:ind w:left="360"/>
        <w:rPr>
          <w:rFonts w:hint="eastAsia"/>
        </w:rPr>
      </w:pPr>
      <w:r>
        <w:rPr>
          <w:color w:val="ED7D31"/>
        </w:rPr>
        <w:t>マタイ</w:t>
      </w:r>
      <w:r>
        <w:rPr>
          <w:color w:val="ED7D31"/>
        </w:rPr>
        <w:t>12:14</w:t>
      </w:r>
      <w:r>
        <w:rPr>
          <w:color w:val="ED7D31"/>
        </w:rPr>
        <w:t xml:space="preserve">　パリサイ人たちは出て行って、どうやってイエスを殺そうかと相談し始めた。</w:t>
      </w:r>
    </w:p>
    <w:p w14:paraId="0671D976" w14:textId="77777777" w:rsidR="0032435B" w:rsidRDefault="00000000">
      <w:pPr>
        <w:keepNext/>
        <w:rPr>
          <w:rFonts w:hint="eastAsia"/>
        </w:rPr>
      </w:pPr>
      <w:r>
        <w:rPr>
          <w:b/>
        </w:rPr>
        <w:t>新改訳</w:t>
      </w:r>
      <w:r>
        <w:rPr>
          <w:b/>
        </w:rPr>
        <w:t>2017</w:t>
      </w:r>
      <w:r>
        <w:rPr>
          <w:b/>
        </w:rPr>
        <w:t>（ルカ</w:t>
      </w:r>
      <w:r>
        <w:rPr>
          <w:b/>
        </w:rPr>
        <w:t>6:6–11</w:t>
      </w:r>
      <w:r>
        <w:rPr>
          <w:b/>
        </w:rPr>
        <w:t>）</w:t>
      </w:r>
    </w:p>
    <w:p w14:paraId="58B02CDA" w14:textId="77777777" w:rsidR="0032435B" w:rsidRDefault="00000000">
      <w:pPr>
        <w:keepLines/>
        <w:spacing w:after="100" w:line="293" w:lineRule="auto"/>
        <w:ind w:left="360"/>
        <w:rPr>
          <w:rFonts w:hint="eastAsia"/>
        </w:rPr>
      </w:pPr>
      <w:r>
        <w:rPr>
          <w:color w:val="ED7D31"/>
        </w:rPr>
        <w:t>ルカ</w:t>
      </w:r>
      <w:r>
        <w:rPr>
          <w:color w:val="ED7D31"/>
        </w:rPr>
        <w:t>6:6</w:t>
      </w:r>
      <w:r>
        <w:rPr>
          <w:color w:val="ED7D31"/>
        </w:rPr>
        <w:t xml:space="preserve">　別の安息日に、イエスは会堂に入って教えておられた。そこに右手の萎えた人がいた。</w:t>
      </w:r>
    </w:p>
    <w:p w14:paraId="79B58EBE" w14:textId="77777777" w:rsidR="0032435B" w:rsidRDefault="00000000">
      <w:pPr>
        <w:keepLines/>
        <w:spacing w:after="100" w:line="293" w:lineRule="auto"/>
        <w:ind w:left="360"/>
        <w:rPr>
          <w:rFonts w:hint="eastAsia"/>
        </w:rPr>
      </w:pPr>
      <w:r>
        <w:rPr>
          <w:color w:val="ED7D31"/>
        </w:rPr>
        <w:t>ルカ</w:t>
      </w:r>
      <w:r>
        <w:rPr>
          <w:color w:val="ED7D31"/>
        </w:rPr>
        <w:t>6:7</w:t>
      </w:r>
      <w:r>
        <w:rPr>
          <w:color w:val="ED7D31"/>
        </w:rPr>
        <w:t xml:space="preserve">　律法学者たちやパリサイ人たちは、イエスが安息日に癒やしを行うかどうか、じっと見つめていた。彼を訴える口実を見つけるためであった。</w:t>
      </w:r>
    </w:p>
    <w:p w14:paraId="45321046" w14:textId="77777777" w:rsidR="0032435B" w:rsidRDefault="00000000">
      <w:pPr>
        <w:keepLines/>
        <w:spacing w:after="100" w:line="293" w:lineRule="auto"/>
        <w:ind w:left="360"/>
        <w:rPr>
          <w:rFonts w:hint="eastAsia"/>
        </w:rPr>
      </w:pPr>
      <w:r>
        <w:rPr>
          <w:color w:val="ED7D31"/>
        </w:rPr>
        <w:t>ルカ</w:t>
      </w:r>
      <w:r>
        <w:rPr>
          <w:color w:val="ED7D31"/>
        </w:rPr>
        <w:t>6:8</w:t>
      </w:r>
      <w:r>
        <w:rPr>
          <w:color w:val="ED7D31"/>
        </w:rPr>
        <w:t xml:space="preserve">　イエスは彼らの考えを知っておられた。それで、手の萎えた人に言われた。「立って、真ん中に出なさい。」その人は起き上がり、そこに立った。</w:t>
      </w:r>
    </w:p>
    <w:p w14:paraId="2CA73402" w14:textId="77777777" w:rsidR="0032435B" w:rsidRDefault="00000000">
      <w:pPr>
        <w:keepLines/>
        <w:spacing w:after="100" w:line="293" w:lineRule="auto"/>
        <w:ind w:left="360"/>
        <w:rPr>
          <w:rFonts w:hint="eastAsia"/>
        </w:rPr>
      </w:pPr>
      <w:r>
        <w:rPr>
          <w:color w:val="ED7D31"/>
        </w:rPr>
        <w:lastRenderedPageBreak/>
        <w:t>ルカ</w:t>
      </w:r>
      <w:r>
        <w:rPr>
          <w:color w:val="ED7D31"/>
        </w:rPr>
        <w:t>6:9</w:t>
      </w:r>
      <w:r>
        <w:rPr>
          <w:color w:val="ED7D31"/>
        </w:rPr>
        <w:t xml:space="preserve">　イエスは彼らに言われた。「あなたがたに尋ねますが、安息日に律法にかなっているのは、善を行うことですか、それとも悪を行うことですか。いのちを救うことですか、それとも滅ぼすことですか。」</w:t>
      </w:r>
    </w:p>
    <w:p w14:paraId="2582FDC1" w14:textId="77777777" w:rsidR="0032435B" w:rsidRDefault="00000000">
      <w:pPr>
        <w:keepLines/>
        <w:spacing w:after="100" w:line="293" w:lineRule="auto"/>
        <w:ind w:left="360"/>
        <w:rPr>
          <w:rFonts w:hint="eastAsia"/>
        </w:rPr>
      </w:pPr>
      <w:r>
        <w:rPr>
          <w:color w:val="ED7D31"/>
        </w:rPr>
        <w:t>ルカ</w:t>
      </w:r>
      <w:r>
        <w:rPr>
          <w:color w:val="ED7D31"/>
        </w:rPr>
        <w:t>6:10</w:t>
      </w:r>
      <w:r>
        <w:rPr>
          <w:color w:val="ED7D31"/>
        </w:rPr>
        <w:t xml:space="preserve">　そして彼ら全員を見回してから、その人に「手を伸ばしなさい」と言われた。そのとおりにすると、手は元どおりになった。</w:t>
      </w:r>
    </w:p>
    <w:p w14:paraId="2D4DA477" w14:textId="77777777" w:rsidR="0032435B" w:rsidRDefault="00000000">
      <w:pPr>
        <w:keepLines/>
        <w:spacing w:after="100" w:line="293" w:lineRule="auto"/>
        <w:ind w:left="360"/>
        <w:rPr>
          <w:rFonts w:hint="eastAsia"/>
        </w:rPr>
      </w:pPr>
      <w:r>
        <w:rPr>
          <w:color w:val="ED7D31"/>
        </w:rPr>
        <w:t>ルカ</w:t>
      </w:r>
      <w:r>
        <w:rPr>
          <w:color w:val="ED7D31"/>
        </w:rPr>
        <w:t>6:11</w:t>
      </w:r>
      <w:r>
        <w:rPr>
          <w:color w:val="ED7D31"/>
        </w:rPr>
        <w:t xml:space="preserve">　彼らは怒りに満ち、イエスをどうするか、話し合いを始めた。</w:t>
      </w:r>
    </w:p>
    <w:tbl>
      <w:tblPr>
        <w:tblW w:w="8504" w:type="dxa"/>
        <w:tblInd w:w="120"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1755"/>
        <w:gridCol w:w="2406"/>
        <w:gridCol w:w="2462"/>
        <w:gridCol w:w="1881"/>
      </w:tblGrid>
      <w:tr w:rsidR="0032435B" w14:paraId="20AD85FF" w14:textId="77777777">
        <w:trPr>
          <w:tblHeader/>
        </w:trPr>
        <w:tc>
          <w:tcPr>
            <w:tcW w:w="1755" w:type="dxa"/>
            <w:shd w:val="clear" w:color="auto" w:fill="E8EEF5"/>
            <w:tcMar>
              <w:top w:w="80" w:type="dxa"/>
              <w:left w:w="120" w:type="dxa"/>
              <w:bottom w:w="80" w:type="dxa"/>
              <w:right w:w="120" w:type="dxa"/>
            </w:tcMar>
            <w:vAlign w:val="center"/>
          </w:tcPr>
          <w:p w14:paraId="16AB2A6C" w14:textId="77777777" w:rsidR="0032435B" w:rsidRDefault="00000000">
            <w:pPr>
              <w:keepLines/>
              <w:spacing w:after="40" w:line="269" w:lineRule="auto"/>
              <w:jc w:val="center"/>
              <w:rPr>
                <w:rFonts w:hint="eastAsia"/>
              </w:rPr>
            </w:pPr>
            <w:r>
              <w:rPr>
                <w:b/>
              </w:rPr>
              <w:t>要素</w:t>
            </w:r>
          </w:p>
        </w:tc>
        <w:tc>
          <w:tcPr>
            <w:tcW w:w="2406" w:type="dxa"/>
            <w:shd w:val="clear" w:color="auto" w:fill="E8EEF5"/>
            <w:tcMar>
              <w:top w:w="80" w:type="dxa"/>
              <w:left w:w="120" w:type="dxa"/>
              <w:bottom w:w="80" w:type="dxa"/>
              <w:right w:w="120" w:type="dxa"/>
            </w:tcMar>
            <w:vAlign w:val="center"/>
          </w:tcPr>
          <w:p w14:paraId="3F8725C2" w14:textId="77777777" w:rsidR="0032435B" w:rsidRDefault="00000000">
            <w:pPr>
              <w:keepLines/>
              <w:spacing w:after="40" w:line="269" w:lineRule="auto"/>
              <w:jc w:val="center"/>
              <w:rPr>
                <w:rFonts w:hint="eastAsia"/>
              </w:rPr>
            </w:pPr>
            <w:r>
              <w:rPr>
                <w:b/>
              </w:rPr>
              <w:t>マルコ</w:t>
            </w:r>
          </w:p>
        </w:tc>
        <w:tc>
          <w:tcPr>
            <w:tcW w:w="2462" w:type="dxa"/>
            <w:shd w:val="clear" w:color="auto" w:fill="E8EEF5"/>
            <w:tcMar>
              <w:top w:w="80" w:type="dxa"/>
              <w:left w:w="120" w:type="dxa"/>
              <w:bottom w:w="80" w:type="dxa"/>
              <w:right w:w="120" w:type="dxa"/>
            </w:tcMar>
            <w:vAlign w:val="center"/>
          </w:tcPr>
          <w:p w14:paraId="3EC069FB" w14:textId="77777777" w:rsidR="0032435B" w:rsidRDefault="00000000">
            <w:pPr>
              <w:keepLines/>
              <w:spacing w:after="40" w:line="269" w:lineRule="auto"/>
              <w:jc w:val="center"/>
              <w:rPr>
                <w:rFonts w:hint="eastAsia"/>
              </w:rPr>
            </w:pPr>
            <w:r>
              <w:rPr>
                <w:b/>
              </w:rPr>
              <w:t>マタイ</w:t>
            </w:r>
          </w:p>
        </w:tc>
        <w:tc>
          <w:tcPr>
            <w:tcW w:w="1881" w:type="dxa"/>
            <w:shd w:val="clear" w:color="auto" w:fill="E8EEF5"/>
            <w:tcMar>
              <w:top w:w="80" w:type="dxa"/>
              <w:left w:w="120" w:type="dxa"/>
              <w:bottom w:w="80" w:type="dxa"/>
              <w:right w:w="120" w:type="dxa"/>
            </w:tcMar>
            <w:vAlign w:val="center"/>
          </w:tcPr>
          <w:p w14:paraId="76AE883D" w14:textId="77777777" w:rsidR="0032435B" w:rsidRDefault="00000000">
            <w:pPr>
              <w:keepLines/>
              <w:spacing w:after="40" w:line="269" w:lineRule="auto"/>
              <w:jc w:val="center"/>
              <w:rPr>
                <w:rFonts w:hint="eastAsia"/>
              </w:rPr>
            </w:pPr>
            <w:r>
              <w:rPr>
                <w:b/>
              </w:rPr>
              <w:t>ルカ</w:t>
            </w:r>
          </w:p>
        </w:tc>
      </w:tr>
      <w:tr w:rsidR="0032435B" w14:paraId="0B5CFC0F" w14:textId="77777777">
        <w:tc>
          <w:tcPr>
            <w:tcW w:w="1755" w:type="dxa"/>
            <w:tcMar>
              <w:top w:w="80" w:type="dxa"/>
              <w:left w:w="120" w:type="dxa"/>
              <w:bottom w:w="80" w:type="dxa"/>
              <w:right w:w="120" w:type="dxa"/>
            </w:tcMar>
            <w:vAlign w:val="center"/>
          </w:tcPr>
          <w:p w14:paraId="3BFA4873" w14:textId="77777777" w:rsidR="0032435B" w:rsidRDefault="00000000">
            <w:pPr>
              <w:keepLines/>
              <w:spacing w:after="40" w:line="269" w:lineRule="auto"/>
              <w:rPr>
                <w:rFonts w:hint="eastAsia"/>
              </w:rPr>
            </w:pPr>
            <w:r>
              <w:t>観察者の同定</w:t>
            </w:r>
          </w:p>
        </w:tc>
        <w:tc>
          <w:tcPr>
            <w:tcW w:w="2406" w:type="dxa"/>
            <w:tcMar>
              <w:top w:w="80" w:type="dxa"/>
              <w:left w:w="120" w:type="dxa"/>
              <w:bottom w:w="80" w:type="dxa"/>
              <w:right w:w="120" w:type="dxa"/>
            </w:tcMar>
            <w:vAlign w:val="center"/>
          </w:tcPr>
          <w:p w14:paraId="0BBA4231" w14:textId="77777777" w:rsidR="0032435B" w:rsidRDefault="00000000">
            <w:pPr>
              <w:keepLines/>
              <w:spacing w:after="40" w:line="269" w:lineRule="auto"/>
              <w:rPr>
                <w:rFonts w:hint="eastAsia"/>
              </w:rPr>
            </w:pPr>
            <w:r>
              <w:t>1–5</w:t>
            </w:r>
            <w:r>
              <w:t>節では無名。</w:t>
            </w:r>
            <w:r>
              <w:t>6</w:t>
            </w:r>
            <w:r>
              <w:t>節でパリサイ人</w:t>
            </w:r>
          </w:p>
        </w:tc>
        <w:tc>
          <w:tcPr>
            <w:tcW w:w="2462" w:type="dxa"/>
            <w:tcMar>
              <w:top w:w="80" w:type="dxa"/>
              <w:left w:w="120" w:type="dxa"/>
              <w:bottom w:w="80" w:type="dxa"/>
              <w:right w:w="120" w:type="dxa"/>
            </w:tcMar>
            <w:vAlign w:val="center"/>
          </w:tcPr>
          <w:p w14:paraId="038A002F" w14:textId="77777777" w:rsidR="0032435B" w:rsidRDefault="00000000">
            <w:pPr>
              <w:keepLines/>
              <w:spacing w:after="40" w:line="269" w:lineRule="auto"/>
              <w:rPr>
                <w:rFonts w:hint="eastAsia"/>
              </w:rPr>
            </w:pPr>
            <w:r>
              <w:t>「彼ら」。直前文脈にパリサイ人</w:t>
            </w:r>
          </w:p>
        </w:tc>
        <w:tc>
          <w:tcPr>
            <w:tcW w:w="1881" w:type="dxa"/>
            <w:tcMar>
              <w:top w:w="80" w:type="dxa"/>
              <w:left w:w="120" w:type="dxa"/>
              <w:bottom w:w="80" w:type="dxa"/>
              <w:right w:w="120" w:type="dxa"/>
            </w:tcMar>
            <w:vAlign w:val="center"/>
          </w:tcPr>
          <w:p w14:paraId="6035CF42" w14:textId="77777777" w:rsidR="0032435B" w:rsidRDefault="00000000">
            <w:pPr>
              <w:keepLines/>
              <w:spacing w:after="40" w:line="269" w:lineRule="auto"/>
              <w:rPr>
                <w:rFonts w:hint="eastAsia"/>
              </w:rPr>
            </w:pPr>
            <w:r>
              <w:t>律法学者とパリサイ人</w:t>
            </w:r>
          </w:p>
        </w:tc>
      </w:tr>
      <w:tr w:rsidR="0032435B" w14:paraId="4E399675" w14:textId="77777777">
        <w:tc>
          <w:tcPr>
            <w:tcW w:w="1755" w:type="dxa"/>
            <w:tcMar>
              <w:top w:w="80" w:type="dxa"/>
              <w:left w:w="120" w:type="dxa"/>
              <w:bottom w:w="80" w:type="dxa"/>
              <w:right w:w="120" w:type="dxa"/>
            </w:tcMar>
            <w:vAlign w:val="center"/>
          </w:tcPr>
          <w:p w14:paraId="093E8034" w14:textId="77777777" w:rsidR="0032435B" w:rsidRDefault="00000000">
            <w:pPr>
              <w:keepLines/>
              <w:spacing w:after="40" w:line="269" w:lineRule="auto"/>
              <w:rPr>
                <w:rFonts w:hint="eastAsia"/>
              </w:rPr>
            </w:pPr>
            <w:r>
              <w:t>問いを発する者</w:t>
            </w:r>
          </w:p>
        </w:tc>
        <w:tc>
          <w:tcPr>
            <w:tcW w:w="2406" w:type="dxa"/>
            <w:tcMar>
              <w:top w:w="80" w:type="dxa"/>
              <w:left w:w="120" w:type="dxa"/>
              <w:bottom w:w="80" w:type="dxa"/>
              <w:right w:w="120" w:type="dxa"/>
            </w:tcMar>
            <w:vAlign w:val="center"/>
          </w:tcPr>
          <w:p w14:paraId="3DC8F992" w14:textId="77777777" w:rsidR="0032435B" w:rsidRDefault="00000000">
            <w:pPr>
              <w:keepLines/>
              <w:spacing w:after="40" w:line="269" w:lineRule="auto"/>
              <w:rPr>
                <w:rFonts w:hint="eastAsia"/>
              </w:rPr>
            </w:pPr>
            <w:r>
              <w:t>イエス</w:t>
            </w:r>
          </w:p>
        </w:tc>
        <w:tc>
          <w:tcPr>
            <w:tcW w:w="2462" w:type="dxa"/>
            <w:tcMar>
              <w:top w:w="80" w:type="dxa"/>
              <w:left w:w="120" w:type="dxa"/>
              <w:bottom w:w="80" w:type="dxa"/>
              <w:right w:w="120" w:type="dxa"/>
            </w:tcMar>
            <w:vAlign w:val="center"/>
          </w:tcPr>
          <w:p w14:paraId="621B3618" w14:textId="77777777" w:rsidR="0032435B" w:rsidRDefault="00000000">
            <w:pPr>
              <w:keepLines/>
              <w:spacing w:after="40" w:line="269" w:lineRule="auto"/>
              <w:rPr>
                <w:rFonts w:hint="eastAsia"/>
              </w:rPr>
            </w:pPr>
            <w:r>
              <w:t>相手が先に質問し、イエスが答える</w:t>
            </w:r>
          </w:p>
        </w:tc>
        <w:tc>
          <w:tcPr>
            <w:tcW w:w="1881" w:type="dxa"/>
            <w:tcMar>
              <w:top w:w="80" w:type="dxa"/>
              <w:left w:w="120" w:type="dxa"/>
              <w:bottom w:w="80" w:type="dxa"/>
              <w:right w:w="120" w:type="dxa"/>
            </w:tcMar>
            <w:vAlign w:val="center"/>
          </w:tcPr>
          <w:p w14:paraId="48F731AD" w14:textId="77777777" w:rsidR="0032435B" w:rsidRDefault="00000000">
            <w:pPr>
              <w:keepLines/>
              <w:spacing w:after="40" w:line="269" w:lineRule="auto"/>
              <w:rPr>
                <w:rFonts w:hint="eastAsia"/>
              </w:rPr>
            </w:pPr>
            <w:r>
              <w:t>イエス</w:t>
            </w:r>
          </w:p>
        </w:tc>
      </w:tr>
      <w:tr w:rsidR="0032435B" w14:paraId="19869A7C" w14:textId="77777777">
        <w:tc>
          <w:tcPr>
            <w:tcW w:w="1755" w:type="dxa"/>
            <w:tcMar>
              <w:top w:w="80" w:type="dxa"/>
              <w:left w:w="120" w:type="dxa"/>
              <w:bottom w:w="80" w:type="dxa"/>
              <w:right w:w="120" w:type="dxa"/>
            </w:tcMar>
            <w:vAlign w:val="center"/>
          </w:tcPr>
          <w:p w14:paraId="124DF3D4" w14:textId="77777777" w:rsidR="0032435B" w:rsidRDefault="00000000">
            <w:pPr>
              <w:keepLines/>
              <w:spacing w:after="40" w:line="269" w:lineRule="auto"/>
              <w:rPr>
                <w:rFonts w:hint="eastAsia"/>
              </w:rPr>
            </w:pPr>
            <w:r>
              <w:t>羊の例／人の価値</w:t>
            </w:r>
          </w:p>
        </w:tc>
        <w:tc>
          <w:tcPr>
            <w:tcW w:w="2406" w:type="dxa"/>
            <w:tcMar>
              <w:top w:w="80" w:type="dxa"/>
              <w:left w:w="120" w:type="dxa"/>
              <w:bottom w:w="80" w:type="dxa"/>
              <w:right w:w="120" w:type="dxa"/>
            </w:tcMar>
            <w:vAlign w:val="center"/>
          </w:tcPr>
          <w:p w14:paraId="538FC004" w14:textId="77777777" w:rsidR="0032435B" w:rsidRDefault="00000000">
            <w:pPr>
              <w:keepLines/>
              <w:spacing w:after="40" w:line="269" w:lineRule="auto"/>
              <w:rPr>
                <w:rFonts w:hint="eastAsia"/>
              </w:rPr>
            </w:pPr>
            <w:r>
              <w:t>なし</w:t>
            </w:r>
          </w:p>
        </w:tc>
        <w:tc>
          <w:tcPr>
            <w:tcW w:w="2462" w:type="dxa"/>
            <w:tcMar>
              <w:top w:w="80" w:type="dxa"/>
              <w:left w:w="120" w:type="dxa"/>
              <w:bottom w:w="80" w:type="dxa"/>
              <w:right w:w="120" w:type="dxa"/>
            </w:tcMar>
            <w:vAlign w:val="center"/>
          </w:tcPr>
          <w:p w14:paraId="4CC6358A" w14:textId="77777777" w:rsidR="0032435B" w:rsidRDefault="00000000">
            <w:pPr>
              <w:keepLines/>
              <w:spacing w:after="40" w:line="269" w:lineRule="auto"/>
              <w:rPr>
                <w:rFonts w:hint="eastAsia"/>
              </w:rPr>
            </w:pPr>
            <w:r>
              <w:t>あり</w:t>
            </w:r>
          </w:p>
        </w:tc>
        <w:tc>
          <w:tcPr>
            <w:tcW w:w="1881" w:type="dxa"/>
            <w:tcMar>
              <w:top w:w="80" w:type="dxa"/>
              <w:left w:w="120" w:type="dxa"/>
              <w:bottom w:w="80" w:type="dxa"/>
              <w:right w:w="120" w:type="dxa"/>
            </w:tcMar>
            <w:vAlign w:val="center"/>
          </w:tcPr>
          <w:p w14:paraId="6B00D209" w14:textId="77777777" w:rsidR="0032435B" w:rsidRDefault="00000000">
            <w:pPr>
              <w:keepLines/>
              <w:spacing w:after="40" w:line="269" w:lineRule="auto"/>
              <w:rPr>
                <w:rFonts w:hint="eastAsia"/>
              </w:rPr>
            </w:pPr>
            <w:r>
              <w:t>なし</w:t>
            </w:r>
          </w:p>
        </w:tc>
      </w:tr>
      <w:tr w:rsidR="0032435B" w14:paraId="4AFDA29F" w14:textId="77777777">
        <w:tc>
          <w:tcPr>
            <w:tcW w:w="1755" w:type="dxa"/>
            <w:tcMar>
              <w:top w:w="80" w:type="dxa"/>
              <w:left w:w="120" w:type="dxa"/>
              <w:bottom w:w="80" w:type="dxa"/>
              <w:right w:w="120" w:type="dxa"/>
            </w:tcMar>
            <w:vAlign w:val="center"/>
          </w:tcPr>
          <w:p w14:paraId="5BE13A39" w14:textId="77777777" w:rsidR="0032435B" w:rsidRDefault="00000000">
            <w:pPr>
              <w:keepLines/>
              <w:spacing w:after="40" w:line="269" w:lineRule="auto"/>
              <w:rPr>
                <w:rFonts w:hint="eastAsia"/>
              </w:rPr>
            </w:pPr>
            <w:r>
              <w:t>萎えた手</w:t>
            </w:r>
          </w:p>
        </w:tc>
        <w:tc>
          <w:tcPr>
            <w:tcW w:w="2406" w:type="dxa"/>
            <w:tcMar>
              <w:top w:w="80" w:type="dxa"/>
              <w:left w:w="120" w:type="dxa"/>
              <w:bottom w:w="80" w:type="dxa"/>
              <w:right w:w="120" w:type="dxa"/>
            </w:tcMar>
            <w:vAlign w:val="center"/>
          </w:tcPr>
          <w:p w14:paraId="6A8378DE" w14:textId="77777777" w:rsidR="0032435B" w:rsidRDefault="00000000">
            <w:pPr>
              <w:keepLines/>
              <w:spacing w:after="40" w:line="269" w:lineRule="auto"/>
              <w:rPr>
                <w:rFonts w:hint="eastAsia"/>
              </w:rPr>
            </w:pPr>
            <w:r>
              <w:t>片手</w:t>
            </w:r>
          </w:p>
        </w:tc>
        <w:tc>
          <w:tcPr>
            <w:tcW w:w="2462" w:type="dxa"/>
            <w:tcMar>
              <w:top w:w="80" w:type="dxa"/>
              <w:left w:w="120" w:type="dxa"/>
              <w:bottom w:w="80" w:type="dxa"/>
              <w:right w:w="120" w:type="dxa"/>
            </w:tcMar>
            <w:vAlign w:val="center"/>
          </w:tcPr>
          <w:p w14:paraId="50C0C685" w14:textId="77777777" w:rsidR="0032435B" w:rsidRDefault="00000000">
            <w:pPr>
              <w:keepLines/>
              <w:spacing w:after="40" w:line="269" w:lineRule="auto"/>
              <w:rPr>
                <w:rFonts w:hint="eastAsia"/>
              </w:rPr>
            </w:pPr>
            <w:r>
              <w:t>片手</w:t>
            </w:r>
          </w:p>
        </w:tc>
        <w:tc>
          <w:tcPr>
            <w:tcW w:w="1881" w:type="dxa"/>
            <w:tcMar>
              <w:top w:w="80" w:type="dxa"/>
              <w:left w:w="120" w:type="dxa"/>
              <w:bottom w:w="80" w:type="dxa"/>
              <w:right w:w="120" w:type="dxa"/>
            </w:tcMar>
            <w:vAlign w:val="center"/>
          </w:tcPr>
          <w:p w14:paraId="0E8CCF69" w14:textId="77777777" w:rsidR="0032435B" w:rsidRDefault="00000000">
            <w:pPr>
              <w:keepLines/>
              <w:spacing w:after="40" w:line="269" w:lineRule="auto"/>
              <w:rPr>
                <w:rFonts w:hint="eastAsia"/>
              </w:rPr>
            </w:pPr>
            <w:r>
              <w:t>右手</w:t>
            </w:r>
          </w:p>
        </w:tc>
      </w:tr>
      <w:tr w:rsidR="0032435B" w14:paraId="62F0B018" w14:textId="77777777">
        <w:tc>
          <w:tcPr>
            <w:tcW w:w="1755" w:type="dxa"/>
            <w:tcMar>
              <w:top w:w="80" w:type="dxa"/>
              <w:left w:w="120" w:type="dxa"/>
              <w:bottom w:w="80" w:type="dxa"/>
              <w:right w:w="120" w:type="dxa"/>
            </w:tcMar>
            <w:vAlign w:val="center"/>
          </w:tcPr>
          <w:p w14:paraId="7F547F6E" w14:textId="77777777" w:rsidR="0032435B" w:rsidRDefault="00000000">
            <w:pPr>
              <w:keepLines/>
              <w:spacing w:after="40" w:line="269" w:lineRule="auto"/>
              <w:rPr>
                <w:rFonts w:hint="eastAsia"/>
              </w:rPr>
            </w:pPr>
            <w:r>
              <w:t>イエスが考えを知る</w:t>
            </w:r>
          </w:p>
        </w:tc>
        <w:tc>
          <w:tcPr>
            <w:tcW w:w="2406" w:type="dxa"/>
            <w:tcMar>
              <w:top w:w="80" w:type="dxa"/>
              <w:left w:w="120" w:type="dxa"/>
              <w:bottom w:w="80" w:type="dxa"/>
              <w:right w:w="120" w:type="dxa"/>
            </w:tcMar>
            <w:vAlign w:val="center"/>
          </w:tcPr>
          <w:p w14:paraId="67A99EB6" w14:textId="77777777" w:rsidR="0032435B" w:rsidRDefault="00000000">
            <w:pPr>
              <w:keepLines/>
              <w:spacing w:after="40" w:line="269" w:lineRule="auto"/>
              <w:rPr>
                <w:rFonts w:hint="eastAsia"/>
              </w:rPr>
            </w:pPr>
            <w:r>
              <w:t>記述なし</w:t>
            </w:r>
          </w:p>
        </w:tc>
        <w:tc>
          <w:tcPr>
            <w:tcW w:w="2462" w:type="dxa"/>
            <w:tcMar>
              <w:top w:w="80" w:type="dxa"/>
              <w:left w:w="120" w:type="dxa"/>
              <w:bottom w:w="80" w:type="dxa"/>
              <w:right w:w="120" w:type="dxa"/>
            </w:tcMar>
            <w:vAlign w:val="center"/>
          </w:tcPr>
          <w:p w14:paraId="713AA0C7" w14:textId="77777777" w:rsidR="0032435B" w:rsidRDefault="00000000">
            <w:pPr>
              <w:keepLines/>
              <w:spacing w:after="40" w:line="269" w:lineRule="auto"/>
              <w:rPr>
                <w:rFonts w:hint="eastAsia"/>
              </w:rPr>
            </w:pPr>
            <w:r>
              <w:t>記述なし</w:t>
            </w:r>
          </w:p>
        </w:tc>
        <w:tc>
          <w:tcPr>
            <w:tcW w:w="1881" w:type="dxa"/>
            <w:tcMar>
              <w:top w:w="80" w:type="dxa"/>
              <w:left w:w="120" w:type="dxa"/>
              <w:bottom w:w="80" w:type="dxa"/>
              <w:right w:w="120" w:type="dxa"/>
            </w:tcMar>
            <w:vAlign w:val="center"/>
          </w:tcPr>
          <w:p w14:paraId="7136EB60" w14:textId="77777777" w:rsidR="0032435B" w:rsidRDefault="00000000">
            <w:pPr>
              <w:keepLines/>
              <w:spacing w:after="40" w:line="269" w:lineRule="auto"/>
              <w:rPr>
                <w:rFonts w:hint="eastAsia"/>
              </w:rPr>
            </w:pPr>
            <w:r>
              <w:t>明記</w:t>
            </w:r>
          </w:p>
        </w:tc>
      </w:tr>
      <w:tr w:rsidR="0032435B" w14:paraId="69206F57" w14:textId="77777777">
        <w:tc>
          <w:tcPr>
            <w:tcW w:w="1755" w:type="dxa"/>
            <w:tcMar>
              <w:top w:w="80" w:type="dxa"/>
              <w:left w:w="120" w:type="dxa"/>
              <w:bottom w:w="80" w:type="dxa"/>
              <w:right w:w="120" w:type="dxa"/>
            </w:tcMar>
            <w:vAlign w:val="center"/>
          </w:tcPr>
          <w:p w14:paraId="46A06A0D" w14:textId="77777777" w:rsidR="0032435B" w:rsidRDefault="00000000">
            <w:pPr>
              <w:keepLines/>
              <w:spacing w:after="40" w:line="269" w:lineRule="auto"/>
              <w:rPr>
                <w:rFonts w:hint="eastAsia"/>
              </w:rPr>
            </w:pPr>
            <w:r>
              <w:t>相手の沈黙</w:t>
            </w:r>
          </w:p>
        </w:tc>
        <w:tc>
          <w:tcPr>
            <w:tcW w:w="2406" w:type="dxa"/>
            <w:tcMar>
              <w:top w:w="80" w:type="dxa"/>
              <w:left w:w="120" w:type="dxa"/>
              <w:bottom w:w="80" w:type="dxa"/>
              <w:right w:w="120" w:type="dxa"/>
            </w:tcMar>
            <w:vAlign w:val="center"/>
          </w:tcPr>
          <w:p w14:paraId="13114CB1" w14:textId="77777777" w:rsidR="0032435B" w:rsidRDefault="00000000">
            <w:pPr>
              <w:keepLines/>
              <w:spacing w:after="40" w:line="269" w:lineRule="auto"/>
              <w:rPr>
                <w:rFonts w:hint="eastAsia"/>
              </w:rPr>
            </w:pPr>
            <w:r>
              <w:t>明記</w:t>
            </w:r>
          </w:p>
        </w:tc>
        <w:tc>
          <w:tcPr>
            <w:tcW w:w="2462" w:type="dxa"/>
            <w:tcMar>
              <w:top w:w="80" w:type="dxa"/>
              <w:left w:w="120" w:type="dxa"/>
              <w:bottom w:w="80" w:type="dxa"/>
              <w:right w:w="120" w:type="dxa"/>
            </w:tcMar>
            <w:vAlign w:val="center"/>
          </w:tcPr>
          <w:p w14:paraId="19B7DF38" w14:textId="77777777" w:rsidR="0032435B" w:rsidRDefault="00000000">
            <w:pPr>
              <w:keepLines/>
              <w:spacing w:after="40" w:line="269" w:lineRule="auto"/>
              <w:rPr>
                <w:rFonts w:hint="eastAsia"/>
              </w:rPr>
            </w:pPr>
            <w:r>
              <w:t>記述なし</w:t>
            </w:r>
          </w:p>
        </w:tc>
        <w:tc>
          <w:tcPr>
            <w:tcW w:w="1881" w:type="dxa"/>
            <w:tcMar>
              <w:top w:w="80" w:type="dxa"/>
              <w:left w:w="120" w:type="dxa"/>
              <w:bottom w:w="80" w:type="dxa"/>
              <w:right w:w="120" w:type="dxa"/>
            </w:tcMar>
            <w:vAlign w:val="center"/>
          </w:tcPr>
          <w:p w14:paraId="3DFB34AC" w14:textId="77777777" w:rsidR="0032435B" w:rsidRDefault="00000000">
            <w:pPr>
              <w:keepLines/>
              <w:spacing w:after="40" w:line="269" w:lineRule="auto"/>
              <w:rPr>
                <w:rFonts w:hint="eastAsia"/>
              </w:rPr>
            </w:pPr>
            <w:r>
              <w:t>記述なし</w:t>
            </w:r>
          </w:p>
        </w:tc>
      </w:tr>
      <w:tr w:rsidR="0032435B" w14:paraId="65343C0A" w14:textId="77777777">
        <w:tc>
          <w:tcPr>
            <w:tcW w:w="1755" w:type="dxa"/>
            <w:tcMar>
              <w:top w:w="80" w:type="dxa"/>
              <w:left w:w="120" w:type="dxa"/>
              <w:bottom w:w="80" w:type="dxa"/>
              <w:right w:w="120" w:type="dxa"/>
            </w:tcMar>
            <w:vAlign w:val="center"/>
          </w:tcPr>
          <w:p w14:paraId="1C5C5A0A" w14:textId="77777777" w:rsidR="0032435B" w:rsidRDefault="00000000">
            <w:pPr>
              <w:keepLines/>
              <w:spacing w:after="40" w:line="269" w:lineRule="auto"/>
              <w:rPr>
                <w:rFonts w:hint="eastAsia"/>
              </w:rPr>
            </w:pPr>
            <w:r>
              <w:t>イエスの怒りと悲しみ</w:t>
            </w:r>
          </w:p>
        </w:tc>
        <w:tc>
          <w:tcPr>
            <w:tcW w:w="2406" w:type="dxa"/>
            <w:tcMar>
              <w:top w:w="80" w:type="dxa"/>
              <w:left w:w="120" w:type="dxa"/>
              <w:bottom w:w="80" w:type="dxa"/>
              <w:right w:w="120" w:type="dxa"/>
            </w:tcMar>
            <w:vAlign w:val="center"/>
          </w:tcPr>
          <w:p w14:paraId="1DF6E7A9" w14:textId="77777777" w:rsidR="0032435B" w:rsidRDefault="00000000">
            <w:pPr>
              <w:keepLines/>
              <w:spacing w:after="40" w:line="269" w:lineRule="auto"/>
              <w:rPr>
                <w:rFonts w:hint="eastAsia"/>
              </w:rPr>
            </w:pPr>
            <w:r>
              <w:t>両方を明記</w:t>
            </w:r>
          </w:p>
        </w:tc>
        <w:tc>
          <w:tcPr>
            <w:tcW w:w="2462" w:type="dxa"/>
            <w:tcMar>
              <w:top w:w="80" w:type="dxa"/>
              <w:left w:w="120" w:type="dxa"/>
              <w:bottom w:w="80" w:type="dxa"/>
              <w:right w:w="120" w:type="dxa"/>
            </w:tcMar>
            <w:vAlign w:val="center"/>
          </w:tcPr>
          <w:p w14:paraId="2421F073" w14:textId="77777777" w:rsidR="0032435B" w:rsidRDefault="00000000">
            <w:pPr>
              <w:keepLines/>
              <w:spacing w:after="40" w:line="269" w:lineRule="auto"/>
              <w:rPr>
                <w:rFonts w:hint="eastAsia"/>
              </w:rPr>
            </w:pPr>
            <w:r>
              <w:t>記述なし</w:t>
            </w:r>
          </w:p>
        </w:tc>
        <w:tc>
          <w:tcPr>
            <w:tcW w:w="1881" w:type="dxa"/>
            <w:tcMar>
              <w:top w:w="80" w:type="dxa"/>
              <w:left w:w="120" w:type="dxa"/>
              <w:bottom w:w="80" w:type="dxa"/>
              <w:right w:w="120" w:type="dxa"/>
            </w:tcMar>
            <w:vAlign w:val="center"/>
          </w:tcPr>
          <w:p w14:paraId="45122C24" w14:textId="77777777" w:rsidR="0032435B" w:rsidRDefault="00000000">
            <w:pPr>
              <w:keepLines/>
              <w:spacing w:after="40" w:line="269" w:lineRule="auto"/>
              <w:rPr>
                <w:rFonts w:hint="eastAsia"/>
              </w:rPr>
            </w:pPr>
            <w:r>
              <w:t>記述なし</w:t>
            </w:r>
          </w:p>
        </w:tc>
      </w:tr>
      <w:tr w:rsidR="0032435B" w14:paraId="5EB30029" w14:textId="77777777">
        <w:tc>
          <w:tcPr>
            <w:tcW w:w="1755" w:type="dxa"/>
            <w:tcMar>
              <w:top w:w="80" w:type="dxa"/>
              <w:left w:w="120" w:type="dxa"/>
              <w:bottom w:w="80" w:type="dxa"/>
              <w:right w:w="120" w:type="dxa"/>
            </w:tcMar>
            <w:vAlign w:val="center"/>
          </w:tcPr>
          <w:p w14:paraId="1FF0391B" w14:textId="77777777" w:rsidR="0032435B" w:rsidRDefault="00000000">
            <w:pPr>
              <w:keepLines/>
              <w:spacing w:after="40" w:line="269" w:lineRule="auto"/>
              <w:rPr>
                <w:rFonts w:hint="eastAsia"/>
              </w:rPr>
            </w:pPr>
            <w:r>
              <w:t>心の頑なさ</w:t>
            </w:r>
          </w:p>
        </w:tc>
        <w:tc>
          <w:tcPr>
            <w:tcW w:w="2406" w:type="dxa"/>
            <w:tcMar>
              <w:top w:w="80" w:type="dxa"/>
              <w:left w:w="120" w:type="dxa"/>
              <w:bottom w:w="80" w:type="dxa"/>
              <w:right w:w="120" w:type="dxa"/>
            </w:tcMar>
            <w:vAlign w:val="center"/>
          </w:tcPr>
          <w:p w14:paraId="5DCB82BE" w14:textId="77777777" w:rsidR="0032435B" w:rsidRDefault="00000000">
            <w:pPr>
              <w:keepLines/>
              <w:spacing w:after="40" w:line="269" w:lineRule="auto"/>
              <w:rPr>
                <w:rFonts w:hint="eastAsia"/>
              </w:rPr>
            </w:pPr>
            <w:r>
              <w:t>明記</w:t>
            </w:r>
          </w:p>
        </w:tc>
        <w:tc>
          <w:tcPr>
            <w:tcW w:w="2462" w:type="dxa"/>
            <w:tcMar>
              <w:top w:w="80" w:type="dxa"/>
              <w:left w:w="120" w:type="dxa"/>
              <w:bottom w:w="80" w:type="dxa"/>
              <w:right w:w="120" w:type="dxa"/>
            </w:tcMar>
            <w:vAlign w:val="center"/>
          </w:tcPr>
          <w:p w14:paraId="6363AD3B" w14:textId="77777777" w:rsidR="0032435B" w:rsidRDefault="00000000">
            <w:pPr>
              <w:keepLines/>
              <w:spacing w:after="40" w:line="269" w:lineRule="auto"/>
              <w:rPr>
                <w:rFonts w:hint="eastAsia"/>
              </w:rPr>
            </w:pPr>
            <w:r>
              <w:t>記述なし</w:t>
            </w:r>
          </w:p>
        </w:tc>
        <w:tc>
          <w:tcPr>
            <w:tcW w:w="1881" w:type="dxa"/>
            <w:tcMar>
              <w:top w:w="80" w:type="dxa"/>
              <w:left w:w="120" w:type="dxa"/>
              <w:bottom w:w="80" w:type="dxa"/>
              <w:right w:w="120" w:type="dxa"/>
            </w:tcMar>
            <w:vAlign w:val="center"/>
          </w:tcPr>
          <w:p w14:paraId="01F99418" w14:textId="77777777" w:rsidR="0032435B" w:rsidRDefault="00000000">
            <w:pPr>
              <w:keepLines/>
              <w:spacing w:after="40" w:line="269" w:lineRule="auto"/>
              <w:rPr>
                <w:rFonts w:hint="eastAsia"/>
              </w:rPr>
            </w:pPr>
            <w:r>
              <w:t>記述なし</w:t>
            </w:r>
          </w:p>
        </w:tc>
      </w:tr>
      <w:tr w:rsidR="0032435B" w14:paraId="2C0AEB91" w14:textId="77777777">
        <w:tc>
          <w:tcPr>
            <w:tcW w:w="1755" w:type="dxa"/>
            <w:tcMar>
              <w:top w:w="80" w:type="dxa"/>
              <w:left w:w="120" w:type="dxa"/>
              <w:bottom w:w="80" w:type="dxa"/>
              <w:right w:w="120" w:type="dxa"/>
            </w:tcMar>
            <w:vAlign w:val="center"/>
          </w:tcPr>
          <w:p w14:paraId="1419FB84" w14:textId="77777777" w:rsidR="0032435B" w:rsidRDefault="00000000">
            <w:pPr>
              <w:keepLines/>
              <w:spacing w:after="40" w:line="269" w:lineRule="auto"/>
              <w:rPr>
                <w:rFonts w:hint="eastAsia"/>
              </w:rPr>
            </w:pPr>
            <w:r>
              <w:t>結末</w:t>
            </w:r>
          </w:p>
        </w:tc>
        <w:tc>
          <w:tcPr>
            <w:tcW w:w="2406" w:type="dxa"/>
            <w:tcMar>
              <w:top w:w="80" w:type="dxa"/>
              <w:left w:w="120" w:type="dxa"/>
              <w:bottom w:w="80" w:type="dxa"/>
              <w:right w:w="120" w:type="dxa"/>
            </w:tcMar>
            <w:vAlign w:val="center"/>
          </w:tcPr>
          <w:p w14:paraId="43D2C088" w14:textId="77777777" w:rsidR="0032435B" w:rsidRDefault="00000000">
            <w:pPr>
              <w:keepLines/>
              <w:spacing w:after="40" w:line="269" w:lineRule="auto"/>
              <w:rPr>
                <w:rFonts w:hint="eastAsia"/>
              </w:rPr>
            </w:pPr>
            <w:r>
              <w:t>直後にヘロデ党と殺害相談</w:t>
            </w:r>
          </w:p>
        </w:tc>
        <w:tc>
          <w:tcPr>
            <w:tcW w:w="2462" w:type="dxa"/>
            <w:tcMar>
              <w:top w:w="80" w:type="dxa"/>
              <w:left w:w="120" w:type="dxa"/>
              <w:bottom w:w="80" w:type="dxa"/>
              <w:right w:w="120" w:type="dxa"/>
            </w:tcMar>
            <w:vAlign w:val="center"/>
          </w:tcPr>
          <w:p w14:paraId="0731097C" w14:textId="77777777" w:rsidR="0032435B" w:rsidRDefault="00000000">
            <w:pPr>
              <w:keepLines/>
              <w:spacing w:after="40" w:line="269" w:lineRule="auto"/>
              <w:rPr>
                <w:rFonts w:hint="eastAsia"/>
              </w:rPr>
            </w:pPr>
            <w:r>
              <w:t>殺害相談</w:t>
            </w:r>
          </w:p>
        </w:tc>
        <w:tc>
          <w:tcPr>
            <w:tcW w:w="1881" w:type="dxa"/>
            <w:tcMar>
              <w:top w:w="80" w:type="dxa"/>
              <w:left w:w="120" w:type="dxa"/>
              <w:bottom w:w="80" w:type="dxa"/>
              <w:right w:w="120" w:type="dxa"/>
            </w:tcMar>
            <w:vAlign w:val="center"/>
          </w:tcPr>
          <w:p w14:paraId="7F4598FC" w14:textId="77777777" w:rsidR="0032435B" w:rsidRDefault="00000000">
            <w:pPr>
              <w:keepLines/>
              <w:spacing w:after="40" w:line="269" w:lineRule="auto"/>
              <w:rPr>
                <w:rFonts w:hint="eastAsia"/>
              </w:rPr>
            </w:pPr>
            <w:r>
              <w:t>怒りに満ち、対応を相談</w:t>
            </w:r>
          </w:p>
        </w:tc>
      </w:tr>
    </w:tbl>
    <w:p w14:paraId="39FBE26F" w14:textId="77777777" w:rsidR="0032435B" w:rsidRDefault="0032435B">
      <w:pPr>
        <w:spacing w:after="40" w:line="240" w:lineRule="auto"/>
        <w:rPr>
          <w:rFonts w:hint="eastAsia"/>
        </w:rPr>
      </w:pPr>
    </w:p>
    <w:p w14:paraId="0F2A7E1D" w14:textId="77777777" w:rsidR="0032435B" w:rsidRDefault="00000000">
      <w:pPr>
        <w:rPr>
          <w:rFonts w:hint="eastAsia"/>
        </w:rPr>
      </w:pPr>
      <w:r>
        <w:t>説教をマルコで完結させる場合、マルコ固有の「沈黙」「怒りと悲しみ」「頑なさ」「すぐに」「ヘロデ党」を柱にする。マタイの羊、ルカの右手や思考察知を、マルコの出来事の欠けた情報として埋めない。</w:t>
      </w:r>
    </w:p>
    <w:p w14:paraId="6C34E471" w14:textId="77777777" w:rsidR="0032435B" w:rsidRDefault="0032435B">
      <w:pPr>
        <w:spacing w:after="40" w:line="240" w:lineRule="auto"/>
        <w:rPr>
          <w:rFonts w:hint="eastAsia"/>
        </w:rPr>
      </w:pPr>
    </w:p>
    <w:p w14:paraId="442CAEF3" w14:textId="77777777" w:rsidR="0032435B" w:rsidRDefault="00000000">
      <w:pPr>
        <w:pStyle w:val="1"/>
      </w:pPr>
      <w:r>
        <w:rPr>
          <w:rFonts w:ascii="Kozuka Mincho Pro L" w:eastAsia="Meiryo UI" w:hAnsi="Kozuka Mincho Pro L" w:cs="Kozuka Mincho Pro L"/>
        </w:rPr>
        <w:lastRenderedPageBreak/>
        <w:t xml:space="preserve">1. </w:t>
      </w:r>
      <w:r>
        <w:rPr>
          <w:rFonts w:ascii="Kozuka Mincho Pro L" w:eastAsia="Meiryo UI" w:hAnsi="Kozuka Mincho Pro L" w:cs="Kozuka Mincho Pro L"/>
        </w:rPr>
        <w:t>文脈分析</w:t>
      </w:r>
    </w:p>
    <w:p w14:paraId="01406956" w14:textId="77777777" w:rsidR="0032435B" w:rsidRDefault="00000000">
      <w:pPr>
        <w:pStyle w:val="20"/>
      </w:pPr>
      <w:r>
        <w:rPr>
          <w:rFonts w:ascii="Kozuka Mincho Pro L" w:eastAsia="Meiryo UI" w:hAnsi="Kozuka Mincho Pro L" w:cs="Kozuka Mincho Pro L"/>
        </w:rPr>
        <w:t xml:space="preserve">1.1 </w:t>
      </w:r>
      <w:r>
        <w:rPr>
          <w:rFonts w:ascii="Kozuka Mincho Pro L" w:eastAsia="Meiryo UI" w:hAnsi="Kozuka Mincho Pro L" w:cs="Kozuka Mincho Pro L"/>
        </w:rPr>
        <w:t>五つの論争物語の完結</w:t>
      </w:r>
    </w:p>
    <w:p w14:paraId="1F15BF8B" w14:textId="77777777" w:rsidR="0032435B" w:rsidRDefault="00000000">
      <w:pPr>
        <w:rPr>
          <w:rFonts w:hint="eastAsia"/>
        </w:rPr>
      </w:pPr>
      <w:r>
        <w:t>2:1–3:6</w:t>
      </w:r>
      <w:r>
        <w:t>は、</w:t>
      </w:r>
      <w:r>
        <w:t>①</w:t>
      </w:r>
      <w:r>
        <w:t>罪を赦す権威、</w:t>
      </w:r>
      <w:r>
        <w:t>②</w:t>
      </w:r>
      <w:r>
        <w:t>罪人との食卓、</w:t>
      </w:r>
      <w:r>
        <w:t>③</w:t>
      </w:r>
      <w:r>
        <w:t>断食、</w:t>
      </w:r>
      <w:r>
        <w:t>④</w:t>
      </w:r>
      <w:r>
        <w:t>安息日の麦畑、</w:t>
      </w:r>
      <w:r>
        <w:t>⑤</w:t>
      </w:r>
      <w:r>
        <w:t>安息日の会堂、という連続である。反対の形は、</w:t>
      </w:r>
      <w:r>
        <w:t>2:6</w:t>
      </w:r>
      <w:r>
        <w:t>の心中の詮議、</w:t>
      </w:r>
      <w:r>
        <w:t>2:16</w:t>
      </w:r>
      <w:r>
        <w:t>の弟子への問い、</w:t>
      </w:r>
      <w:r>
        <w:t>2:18</w:t>
      </w:r>
      <w:r>
        <w:t>のイエスへの質問、</w:t>
      </w:r>
      <w:r>
        <w:t>2:24</w:t>
      </w:r>
      <w:r>
        <w:t>の違反の指摘、</w:t>
      </w:r>
      <w:r>
        <w:t>3:2</w:t>
      </w:r>
      <w:r>
        <w:t>の告発目的の監視、</w:t>
      </w:r>
      <w:r>
        <w:t>3:6</w:t>
      </w:r>
      <w:r>
        <w:t>の殺害相談へ進む（</w:t>
      </w:r>
      <w:r>
        <w:t>A</w:t>
      </w:r>
      <w:r>
        <w:t>）。「敵意が段階的に激化する」という整理はこの並びから導ける（</w:t>
      </w:r>
      <w:r>
        <w:t>B</w:t>
      </w:r>
      <w:r>
        <w:t>）。</w:t>
      </w:r>
    </w:p>
    <w:p w14:paraId="2061ECEC" w14:textId="77777777" w:rsidR="0032435B" w:rsidRDefault="00000000">
      <w:pPr>
        <w:rPr>
          <w:rFonts w:hint="eastAsia"/>
        </w:rPr>
      </w:pPr>
      <w:r>
        <w:t>直前の</w:t>
      </w:r>
      <w:r>
        <w:t>2:27–28</w:t>
      </w:r>
      <w:r>
        <w:t>は次のとおりである。</w:t>
      </w:r>
    </w:p>
    <w:p w14:paraId="67CAEC44" w14:textId="77777777" w:rsidR="0032435B" w:rsidRDefault="00000000">
      <w:pPr>
        <w:keepLines/>
        <w:spacing w:after="100" w:line="293" w:lineRule="auto"/>
        <w:ind w:left="360"/>
        <w:rPr>
          <w:rFonts w:hint="eastAsia"/>
        </w:rPr>
      </w:pPr>
      <w:r>
        <w:rPr>
          <w:color w:val="ED7D31"/>
        </w:rPr>
        <w:t>マルコ</w:t>
      </w:r>
      <w:r>
        <w:rPr>
          <w:color w:val="ED7D31"/>
        </w:rPr>
        <w:t>2:27–28</w:t>
      </w:r>
      <w:r>
        <w:rPr>
          <w:color w:val="ED7D31"/>
        </w:rPr>
        <w:t xml:space="preserve">　そして言われた。「安息日は人のために設けられたのです。人が安息日のために造られたのではありません。ですから、人の子は安息日にも主です。」</w:t>
      </w:r>
    </w:p>
    <w:p w14:paraId="6ED6DCAE" w14:textId="77777777" w:rsidR="0032435B" w:rsidRDefault="00000000">
      <w:pPr>
        <w:rPr>
          <w:rFonts w:hint="eastAsia"/>
        </w:rPr>
      </w:pPr>
      <w:r>
        <w:t>3:1–6</w:t>
      </w:r>
      <w:r>
        <w:t>は、この宣言の適用例として読むことができる（</w:t>
      </w:r>
      <w:r>
        <w:t>B</w:t>
      </w:r>
      <w:r>
        <w:t>）。ただし「安息日は人のため」が、どの治療行為をいつ許すかを網羅する法規になっているわけではない。本段落が示すのは、安息日の主が、萎えた手を回復することを安息日にかなう善として行われた、という具体的出来事である（</w:t>
      </w:r>
      <w:r>
        <w:t>A</w:t>
      </w:r>
      <w:r>
        <w:t>）。</w:t>
      </w:r>
    </w:p>
    <w:p w14:paraId="43DCFDFD" w14:textId="77777777" w:rsidR="0032435B" w:rsidRDefault="00000000">
      <w:pPr>
        <w:pStyle w:val="20"/>
      </w:pPr>
      <w:r>
        <w:rPr>
          <w:rFonts w:ascii="Kozuka Mincho Pro L" w:eastAsia="Meiryo UI" w:hAnsi="Kozuka Mincho Pro L" w:cs="Kozuka Mincho Pro L"/>
        </w:rPr>
        <w:t xml:space="preserve">1.2 </w:t>
      </w:r>
      <w:r>
        <w:rPr>
          <w:rFonts w:ascii="Kozuka Mincho Pro L" w:eastAsia="Meiryo UI" w:hAnsi="Kozuka Mincho Pro L" w:cs="Kozuka Mincho Pro L"/>
        </w:rPr>
        <w:t>マルコ全体の中での位置</w:t>
      </w:r>
    </w:p>
    <w:p w14:paraId="1008B9A4" w14:textId="77777777" w:rsidR="0032435B" w:rsidRDefault="00000000">
      <w:pPr>
        <w:rPr>
          <w:rFonts w:hint="eastAsia"/>
        </w:rPr>
      </w:pPr>
      <w:r>
        <w:t>3:6</w:t>
      </w:r>
      <w:r>
        <w:t>は、マルコにおける最初の明示的な殺害計画である（</w:t>
      </w:r>
      <w:r>
        <w:t>A</w:t>
      </w:r>
      <w:r>
        <w:t>）。物語はまだ初期だが、対立の終点が早くも示される。これ以降、群衆の拡大、弟子の召命、家族・律法学者との緊張、受難予告へ進む物語は、すでに殺害相談が始まった状況の中で読まれる（</w:t>
      </w:r>
      <w:r>
        <w:t>B</w:t>
      </w:r>
      <w:r>
        <w:t>）。</w:t>
      </w:r>
    </w:p>
    <w:p w14:paraId="39C67D2E" w14:textId="77777777" w:rsidR="0032435B" w:rsidRDefault="00000000">
      <w:pPr>
        <w:rPr>
          <w:rFonts w:hint="eastAsia"/>
        </w:rPr>
      </w:pPr>
      <w:r>
        <w:t>1:24</w:t>
      </w:r>
      <w:r>
        <w:t>で汚れた霊はイエスに「私たちを滅ぼしに来たのですか」と言う。</w:t>
      </w:r>
      <w:r>
        <w:t>3:6</w:t>
      </w:r>
      <w:r>
        <w:t>では人間側がイエスを滅ぼそうと相談する。ギリシア語はどちらも</w:t>
      </w:r>
      <w:r>
        <w:t xml:space="preserve"> ἀπόλλυμι </w:t>
      </w:r>
      <w:r>
        <w:t>の語根である（</w:t>
      </w:r>
      <w:r>
        <w:t>A</w:t>
      </w:r>
      <w:r>
        <w:t>）。ただし新改訳</w:t>
      </w:r>
      <w:r>
        <w:t>2017</w:t>
      </w:r>
      <w:r>
        <w:t>は</w:t>
      </w:r>
      <w:r>
        <w:t>1:24</w:t>
      </w:r>
      <w:r>
        <w:t>を「滅ぼし」、</w:t>
      </w:r>
      <w:r>
        <w:t>3:6</w:t>
      </w:r>
      <w:r>
        <w:t>を「殺そう」と訳しているため、日本語朗読だけでは同語反復は聞こえない。</w:t>
      </w:r>
    </w:p>
    <w:p w14:paraId="0EBD14D2" w14:textId="77777777" w:rsidR="0032435B" w:rsidRDefault="00000000">
      <w:pPr>
        <w:pStyle w:val="20"/>
      </w:pPr>
      <w:r>
        <w:rPr>
          <w:rFonts w:ascii="Kozuka Mincho Pro L" w:eastAsia="Meiryo UI" w:hAnsi="Kozuka Mincho Pro L" w:cs="Kozuka Mincho Pro L"/>
        </w:rPr>
        <w:t xml:space="preserve">1.3 </w:t>
      </w:r>
      <w:r>
        <w:rPr>
          <w:rFonts w:ascii="Kozuka Mincho Pro L" w:eastAsia="Meiryo UI" w:hAnsi="Kozuka Mincho Pro L" w:cs="Kozuka Mincho Pro L"/>
        </w:rPr>
        <w:t>話者と対象の非対称</w:t>
      </w:r>
    </w:p>
    <w:p w14:paraId="06D47E3B" w14:textId="77777777" w:rsidR="0032435B" w:rsidRDefault="00000000">
      <w:pPr>
        <w:rPr>
          <w:rFonts w:hint="eastAsia"/>
        </w:rPr>
      </w:pPr>
      <w:r>
        <w:t>1–5</w:t>
      </w:r>
      <w:r>
        <w:t>節で監視する者たちを表す主語は、ギリシア語では動詞の三人称複数形に含まれ、名詞で同定されない。新改訳</w:t>
      </w:r>
      <w:r>
        <w:t>2017</w:t>
      </w:r>
      <w:r>
        <w:t>は「人々」と訳す。</w:t>
      </w:r>
      <w:r>
        <w:t>6</w:t>
      </w:r>
      <w:r>
        <w:t>節になって「パリサイ人たち」が明記される（</w:t>
      </w:r>
      <w:r>
        <w:t>A</w:t>
      </w:r>
      <w:r>
        <w:t>）。したがって、</w:t>
      </w:r>
      <w:r>
        <w:t>1–5</w:t>
      </w:r>
      <w:r>
        <w:t>節の全員をパリサイ人と同定することは自然な推論ではあるが、文法上の明示ではない（</w:t>
      </w:r>
      <w:r>
        <w:t>B</w:t>
      </w:r>
      <w:r>
        <w:t>）。会堂にいたすべての人が敵意を持っていた、と広げるのは読み込み</w:t>
      </w:r>
      <w:r>
        <w:t>D</w:t>
      </w:r>
      <w:r>
        <w:t>である。</w:t>
      </w:r>
    </w:p>
    <w:p w14:paraId="20FB4AEB" w14:textId="77777777" w:rsidR="0032435B" w:rsidRDefault="00000000">
      <w:pPr>
        <w:pStyle w:val="20"/>
      </w:pPr>
      <w:r>
        <w:rPr>
          <w:rFonts w:ascii="Kozuka Mincho Pro L" w:eastAsia="Meiryo UI" w:hAnsi="Kozuka Mincho Pro L" w:cs="Kozuka Mincho Pro L"/>
        </w:rPr>
        <w:lastRenderedPageBreak/>
        <w:t xml:space="preserve">1.4 </w:t>
      </w:r>
      <w:r>
        <w:rPr>
          <w:rFonts w:ascii="Kozuka Mincho Pro L" w:eastAsia="Meiryo UI" w:hAnsi="Kozuka Mincho Pro L" w:cs="Kozuka Mincho Pro L"/>
        </w:rPr>
        <w:t>著者・受信者・歴史地理</w:t>
      </w:r>
    </w:p>
    <w:p w14:paraId="6375D6A9" w14:textId="77777777" w:rsidR="0032435B" w:rsidRDefault="00000000">
      <w:pPr>
        <w:rPr>
          <w:rFonts w:hint="eastAsia"/>
        </w:rPr>
      </w:pPr>
      <w:r>
        <w:t>本文そのものは著者名を記さない。二世紀以降の教会伝承は著者をマルコと結びつける一方、現代研究では成立年代をおおむね紀元</w:t>
      </w:r>
      <w:r>
        <w:t>60</w:t>
      </w:r>
      <w:r>
        <w:t>年代後半から</w:t>
      </w:r>
      <w:r>
        <w:t>70</w:t>
      </w:r>
      <w:r>
        <w:t>年代に置く説が多く、場所と受信者はローマ、シリア、ガリラヤ周辺など諸説がある（</w:t>
      </w:r>
      <w:r>
        <w:t>U</w:t>
      </w:r>
      <w:r>
        <w:t>）。この段落の主要論証は特定の成立地を前提にしない。</w:t>
      </w:r>
    </w:p>
    <w:p w14:paraId="3AB90190" w14:textId="77777777" w:rsidR="0032435B" w:rsidRDefault="00000000">
      <w:pPr>
        <w:rPr>
          <w:rFonts w:hint="eastAsia"/>
        </w:rPr>
      </w:pPr>
      <w:r>
        <w:t>場面はガリラヤ宣教の流れにある会堂だが、町名は記されない（</w:t>
      </w:r>
      <w:r>
        <w:t>A</w:t>
      </w:r>
      <w:r>
        <w:t>）。</w:t>
      </w:r>
      <w:r>
        <w:t>πάλιν</w:t>
      </w:r>
      <w:r>
        <w:t>「再び」からカペナウムの会堂を想定することは可能でも、同一会堂と確定するのは読み込み</w:t>
      </w:r>
      <w:r>
        <w:t>D</w:t>
      </w:r>
      <w:r>
        <w:t>である。会堂は礼拝・聖書朗読・教育・共同体的判断が交わる場だったという一般背景は説明上の補い</w:t>
      </w:r>
      <w:r>
        <w:t>C</w:t>
      </w:r>
      <w:r>
        <w:t>であり、マルコがここで強調するのは所在地より、安息日と公開の監視である。</w:t>
      </w:r>
    </w:p>
    <w:p w14:paraId="667DC7ED" w14:textId="77777777" w:rsidR="0032435B" w:rsidRDefault="0032435B">
      <w:pPr>
        <w:spacing w:after="40" w:line="240" w:lineRule="auto"/>
        <w:rPr>
          <w:rFonts w:hint="eastAsia"/>
        </w:rPr>
      </w:pPr>
    </w:p>
    <w:p w14:paraId="026BCE68" w14:textId="77777777" w:rsidR="0032435B" w:rsidRDefault="00000000">
      <w:pPr>
        <w:pStyle w:val="1"/>
      </w:pPr>
      <w:r>
        <w:rPr>
          <w:rFonts w:ascii="Kozuka Mincho Pro L" w:eastAsia="Meiryo UI" w:hAnsi="Kozuka Mincho Pro L" w:cs="Kozuka Mincho Pro L"/>
        </w:rPr>
        <w:t xml:space="preserve">2. </w:t>
      </w:r>
      <w:r>
        <w:rPr>
          <w:rFonts w:ascii="Kozuka Mincho Pro L" w:eastAsia="Meiryo UI" w:hAnsi="Kozuka Mincho Pro L" w:cs="Kozuka Mincho Pro L"/>
        </w:rPr>
        <w:t>本文批評</w:t>
      </w:r>
    </w:p>
    <w:p w14:paraId="7CDA1031" w14:textId="77777777" w:rsidR="0032435B" w:rsidRDefault="00000000">
      <w:pPr>
        <w:pStyle w:val="20"/>
      </w:pPr>
      <w:r>
        <w:rPr>
          <w:rFonts w:ascii="Kozuka Mincho Pro L" w:eastAsia="Meiryo UI" w:hAnsi="Kozuka Mincho Pro L" w:cs="Kozuka Mincho Pro L"/>
        </w:rPr>
        <w:t>2.1 SBLGNT</w:t>
      </w:r>
      <w:r>
        <w:rPr>
          <w:rFonts w:ascii="Kozuka Mincho Pro L" w:eastAsia="Meiryo UI" w:hAnsi="Kozuka Mincho Pro L" w:cs="Kozuka Mincho Pro L"/>
        </w:rPr>
        <w:t>の版間アパラタス</w:t>
      </w:r>
    </w:p>
    <w:p w14:paraId="54AC32A5" w14:textId="77777777" w:rsidR="0032435B" w:rsidRDefault="00000000">
      <w:pPr>
        <w:rPr>
          <w:rFonts w:hint="eastAsia"/>
        </w:rPr>
      </w:pPr>
      <w:r>
        <w:t>SBLGNT</w:t>
      </w:r>
      <w:r>
        <w:t>のアパラタスは写本を直接列挙する装置ではなく、</w:t>
      </w:r>
      <w:r>
        <w:t>WH</w:t>
      </w:r>
      <w:r>
        <w:t>、</w:t>
      </w:r>
      <w:r>
        <w:t>Treg</w:t>
      </w:r>
      <w:r>
        <w:t>、</w:t>
      </w:r>
      <w:r>
        <w:t>NA28</w:t>
      </w:r>
      <w:r>
        <w:t>、</w:t>
      </w:r>
      <w:r>
        <w:t>RP</w:t>
      </w:r>
      <w:r>
        <w:t>など主要校訂版の採用差を示す。その範囲で確認できる差は次のとおり。</w:t>
      </w:r>
    </w:p>
    <w:tbl>
      <w:tblPr>
        <w:tblW w:w="8504" w:type="dxa"/>
        <w:tblInd w:w="120"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1195"/>
        <w:gridCol w:w="3859"/>
        <w:gridCol w:w="3450"/>
      </w:tblGrid>
      <w:tr w:rsidR="0032435B" w14:paraId="3F55033C" w14:textId="77777777">
        <w:trPr>
          <w:tblHeader/>
        </w:trPr>
        <w:tc>
          <w:tcPr>
            <w:tcW w:w="1195" w:type="dxa"/>
            <w:shd w:val="clear" w:color="auto" w:fill="E8EEF5"/>
            <w:tcMar>
              <w:top w:w="80" w:type="dxa"/>
              <w:left w:w="120" w:type="dxa"/>
              <w:bottom w:w="80" w:type="dxa"/>
              <w:right w:w="120" w:type="dxa"/>
            </w:tcMar>
            <w:vAlign w:val="center"/>
          </w:tcPr>
          <w:p w14:paraId="6D1FC4AC" w14:textId="77777777" w:rsidR="0032435B" w:rsidRDefault="00000000">
            <w:pPr>
              <w:keepLines/>
              <w:spacing w:after="40" w:line="269" w:lineRule="auto"/>
              <w:jc w:val="center"/>
              <w:rPr>
                <w:rFonts w:hint="eastAsia"/>
              </w:rPr>
            </w:pPr>
            <w:r>
              <w:rPr>
                <w:b/>
              </w:rPr>
              <w:t>節</w:t>
            </w:r>
          </w:p>
        </w:tc>
        <w:tc>
          <w:tcPr>
            <w:tcW w:w="3859" w:type="dxa"/>
            <w:shd w:val="clear" w:color="auto" w:fill="E8EEF5"/>
            <w:tcMar>
              <w:top w:w="80" w:type="dxa"/>
              <w:left w:w="120" w:type="dxa"/>
              <w:bottom w:w="80" w:type="dxa"/>
              <w:right w:w="120" w:type="dxa"/>
            </w:tcMar>
            <w:vAlign w:val="center"/>
          </w:tcPr>
          <w:p w14:paraId="76C8E76D" w14:textId="77777777" w:rsidR="0032435B" w:rsidRDefault="00000000">
            <w:pPr>
              <w:keepLines/>
              <w:spacing w:after="40" w:line="269" w:lineRule="auto"/>
              <w:jc w:val="center"/>
              <w:rPr>
                <w:rFonts w:hint="eastAsia"/>
              </w:rPr>
            </w:pPr>
            <w:r>
              <w:rPr>
                <w:b/>
              </w:rPr>
              <w:t>差</w:t>
            </w:r>
          </w:p>
        </w:tc>
        <w:tc>
          <w:tcPr>
            <w:tcW w:w="3450" w:type="dxa"/>
            <w:shd w:val="clear" w:color="auto" w:fill="E8EEF5"/>
            <w:tcMar>
              <w:top w:w="80" w:type="dxa"/>
              <w:left w:w="120" w:type="dxa"/>
              <w:bottom w:w="80" w:type="dxa"/>
              <w:right w:w="120" w:type="dxa"/>
            </w:tcMar>
            <w:vAlign w:val="center"/>
          </w:tcPr>
          <w:p w14:paraId="146344D9" w14:textId="77777777" w:rsidR="0032435B" w:rsidRDefault="00000000">
            <w:pPr>
              <w:keepLines/>
              <w:spacing w:after="40" w:line="269" w:lineRule="auto"/>
              <w:jc w:val="center"/>
              <w:rPr>
                <w:rFonts w:hint="eastAsia"/>
              </w:rPr>
            </w:pPr>
            <w:r>
              <w:rPr>
                <w:b/>
              </w:rPr>
              <w:t>意味への影響</w:t>
            </w:r>
          </w:p>
        </w:tc>
      </w:tr>
      <w:tr w:rsidR="0032435B" w14:paraId="055E731C" w14:textId="77777777">
        <w:tc>
          <w:tcPr>
            <w:tcW w:w="1195" w:type="dxa"/>
            <w:tcMar>
              <w:top w:w="80" w:type="dxa"/>
              <w:left w:w="120" w:type="dxa"/>
              <w:bottom w:w="80" w:type="dxa"/>
              <w:right w:w="120" w:type="dxa"/>
            </w:tcMar>
            <w:vAlign w:val="center"/>
          </w:tcPr>
          <w:p w14:paraId="3B69FCCC" w14:textId="77777777" w:rsidR="0032435B" w:rsidRDefault="00000000">
            <w:pPr>
              <w:keepLines/>
              <w:spacing w:after="40" w:line="269" w:lineRule="auto"/>
              <w:rPr>
                <w:rFonts w:hint="eastAsia"/>
              </w:rPr>
            </w:pPr>
            <w:r>
              <w:t>1</w:t>
            </w:r>
          </w:p>
        </w:tc>
        <w:tc>
          <w:tcPr>
            <w:tcW w:w="3859" w:type="dxa"/>
            <w:tcMar>
              <w:top w:w="80" w:type="dxa"/>
              <w:left w:w="120" w:type="dxa"/>
              <w:bottom w:w="80" w:type="dxa"/>
              <w:right w:w="120" w:type="dxa"/>
            </w:tcMar>
            <w:vAlign w:val="center"/>
          </w:tcPr>
          <w:p w14:paraId="6C13FC71" w14:textId="77777777" w:rsidR="0032435B" w:rsidRDefault="00000000">
            <w:pPr>
              <w:keepLines/>
              <w:spacing w:after="40" w:line="269" w:lineRule="auto"/>
              <w:rPr>
                <w:rFonts w:hint="eastAsia"/>
              </w:rPr>
            </w:pPr>
            <w:r>
              <w:t xml:space="preserve">συναγωγήν </w:t>
            </w:r>
            <w:r>
              <w:t>の前の定冠詞の有無</w:t>
            </w:r>
          </w:p>
        </w:tc>
        <w:tc>
          <w:tcPr>
            <w:tcW w:w="3450" w:type="dxa"/>
            <w:tcMar>
              <w:top w:w="80" w:type="dxa"/>
              <w:left w:w="120" w:type="dxa"/>
              <w:bottom w:w="80" w:type="dxa"/>
              <w:right w:w="120" w:type="dxa"/>
            </w:tcMar>
            <w:vAlign w:val="center"/>
          </w:tcPr>
          <w:p w14:paraId="55C86F30" w14:textId="77777777" w:rsidR="0032435B" w:rsidRDefault="00000000">
            <w:pPr>
              <w:keepLines/>
              <w:spacing w:after="40" w:line="269" w:lineRule="auto"/>
              <w:rPr>
                <w:rFonts w:hint="eastAsia"/>
              </w:rPr>
            </w:pPr>
            <w:r>
              <w:t>小</w:t>
            </w:r>
          </w:p>
        </w:tc>
      </w:tr>
      <w:tr w:rsidR="0032435B" w14:paraId="4157B83E" w14:textId="77777777">
        <w:tc>
          <w:tcPr>
            <w:tcW w:w="1195" w:type="dxa"/>
            <w:tcMar>
              <w:top w:w="80" w:type="dxa"/>
              <w:left w:w="120" w:type="dxa"/>
              <w:bottom w:w="80" w:type="dxa"/>
              <w:right w:w="120" w:type="dxa"/>
            </w:tcMar>
            <w:vAlign w:val="center"/>
          </w:tcPr>
          <w:p w14:paraId="1372B784" w14:textId="77777777" w:rsidR="0032435B" w:rsidRDefault="00000000">
            <w:pPr>
              <w:keepLines/>
              <w:spacing w:after="40" w:line="269" w:lineRule="auto"/>
              <w:rPr>
                <w:rFonts w:hint="eastAsia"/>
              </w:rPr>
            </w:pPr>
            <w:r>
              <w:t>2</w:t>
            </w:r>
          </w:p>
        </w:tc>
        <w:tc>
          <w:tcPr>
            <w:tcW w:w="3859" w:type="dxa"/>
            <w:tcMar>
              <w:top w:w="80" w:type="dxa"/>
              <w:left w:w="120" w:type="dxa"/>
              <w:bottom w:w="80" w:type="dxa"/>
              <w:right w:w="120" w:type="dxa"/>
            </w:tcMar>
            <w:vAlign w:val="center"/>
          </w:tcPr>
          <w:p w14:paraId="32F6FB3A" w14:textId="77777777" w:rsidR="0032435B" w:rsidRDefault="00000000">
            <w:pPr>
              <w:keepLines/>
              <w:spacing w:after="40" w:line="269" w:lineRule="auto"/>
              <w:rPr>
                <w:rFonts w:hint="eastAsia"/>
              </w:rPr>
            </w:pPr>
            <w:r>
              <w:t>κατηγορήσωσιν</w:t>
            </w:r>
            <w:r>
              <w:t>（接続法）／</w:t>
            </w:r>
            <w:r>
              <w:t>κατηγορήσουσιν</w:t>
            </w:r>
            <w:r>
              <w:t>（未来形）</w:t>
            </w:r>
          </w:p>
        </w:tc>
        <w:tc>
          <w:tcPr>
            <w:tcW w:w="3450" w:type="dxa"/>
            <w:tcMar>
              <w:top w:w="80" w:type="dxa"/>
              <w:left w:w="120" w:type="dxa"/>
              <w:bottom w:w="80" w:type="dxa"/>
              <w:right w:w="120" w:type="dxa"/>
            </w:tcMar>
            <w:vAlign w:val="center"/>
          </w:tcPr>
          <w:p w14:paraId="4810A35B" w14:textId="77777777" w:rsidR="0032435B" w:rsidRDefault="00000000">
            <w:pPr>
              <w:keepLines/>
              <w:spacing w:after="40" w:line="269" w:lineRule="auto"/>
              <w:rPr>
                <w:rFonts w:hint="eastAsia"/>
              </w:rPr>
            </w:pPr>
            <w:r>
              <w:t>目的表現の形の差。告発目的は変わらない</w:t>
            </w:r>
          </w:p>
        </w:tc>
      </w:tr>
      <w:tr w:rsidR="0032435B" w14:paraId="428082E0" w14:textId="77777777">
        <w:tc>
          <w:tcPr>
            <w:tcW w:w="1195" w:type="dxa"/>
            <w:tcMar>
              <w:top w:w="80" w:type="dxa"/>
              <w:left w:w="120" w:type="dxa"/>
              <w:bottom w:w="80" w:type="dxa"/>
              <w:right w:w="120" w:type="dxa"/>
            </w:tcMar>
            <w:vAlign w:val="center"/>
          </w:tcPr>
          <w:p w14:paraId="5D4408B9" w14:textId="77777777" w:rsidR="0032435B" w:rsidRDefault="00000000">
            <w:pPr>
              <w:keepLines/>
              <w:spacing w:after="40" w:line="269" w:lineRule="auto"/>
              <w:rPr>
                <w:rFonts w:hint="eastAsia"/>
              </w:rPr>
            </w:pPr>
            <w:r>
              <w:t>3</w:t>
            </w:r>
          </w:p>
        </w:tc>
        <w:tc>
          <w:tcPr>
            <w:tcW w:w="3859" w:type="dxa"/>
            <w:tcMar>
              <w:top w:w="80" w:type="dxa"/>
              <w:left w:w="120" w:type="dxa"/>
              <w:bottom w:w="80" w:type="dxa"/>
              <w:right w:w="120" w:type="dxa"/>
            </w:tcMar>
            <w:vAlign w:val="center"/>
          </w:tcPr>
          <w:p w14:paraId="160F981F" w14:textId="77777777" w:rsidR="0032435B" w:rsidRDefault="00000000">
            <w:pPr>
              <w:keepLines/>
              <w:spacing w:after="40" w:line="269" w:lineRule="auto"/>
              <w:rPr>
                <w:rFonts w:hint="eastAsia"/>
              </w:rPr>
            </w:pPr>
            <w:r>
              <w:t>「萎えた手を持つ」の語順、</w:t>
            </w:r>
            <w:r>
              <w:t>ἔγειρε</w:t>
            </w:r>
            <w:r>
              <w:t>／</w:t>
            </w:r>
            <w:r>
              <w:t>ἔγειραι</w:t>
            </w:r>
          </w:p>
        </w:tc>
        <w:tc>
          <w:tcPr>
            <w:tcW w:w="3450" w:type="dxa"/>
            <w:tcMar>
              <w:top w:w="80" w:type="dxa"/>
              <w:left w:w="120" w:type="dxa"/>
              <w:bottom w:w="80" w:type="dxa"/>
              <w:right w:w="120" w:type="dxa"/>
            </w:tcMar>
            <w:vAlign w:val="center"/>
          </w:tcPr>
          <w:p w14:paraId="6F4B9ADA" w14:textId="77777777" w:rsidR="0032435B" w:rsidRDefault="00000000">
            <w:pPr>
              <w:keepLines/>
              <w:spacing w:after="40" w:line="269" w:lineRule="auto"/>
              <w:rPr>
                <w:rFonts w:hint="eastAsia"/>
              </w:rPr>
            </w:pPr>
            <w:r>
              <w:t>小</w:t>
            </w:r>
          </w:p>
        </w:tc>
      </w:tr>
      <w:tr w:rsidR="0032435B" w14:paraId="734B589F" w14:textId="77777777">
        <w:tc>
          <w:tcPr>
            <w:tcW w:w="1195" w:type="dxa"/>
            <w:tcMar>
              <w:top w:w="80" w:type="dxa"/>
              <w:left w:w="120" w:type="dxa"/>
              <w:bottom w:w="80" w:type="dxa"/>
              <w:right w:w="120" w:type="dxa"/>
            </w:tcMar>
            <w:vAlign w:val="center"/>
          </w:tcPr>
          <w:p w14:paraId="57299195" w14:textId="77777777" w:rsidR="0032435B" w:rsidRDefault="00000000">
            <w:pPr>
              <w:keepLines/>
              <w:spacing w:after="40" w:line="269" w:lineRule="auto"/>
              <w:rPr>
                <w:rFonts w:hint="eastAsia"/>
              </w:rPr>
            </w:pPr>
            <w:r>
              <w:t>4</w:t>
            </w:r>
          </w:p>
        </w:tc>
        <w:tc>
          <w:tcPr>
            <w:tcW w:w="3859" w:type="dxa"/>
            <w:tcMar>
              <w:top w:w="80" w:type="dxa"/>
              <w:left w:w="120" w:type="dxa"/>
              <w:bottom w:w="80" w:type="dxa"/>
              <w:right w:w="120" w:type="dxa"/>
            </w:tcMar>
            <w:vAlign w:val="center"/>
          </w:tcPr>
          <w:p w14:paraId="70C2E288" w14:textId="77777777" w:rsidR="0032435B" w:rsidRDefault="00000000">
            <w:pPr>
              <w:keepLines/>
              <w:spacing w:after="40" w:line="269" w:lineRule="auto"/>
              <w:rPr>
                <w:rFonts w:hint="eastAsia"/>
              </w:rPr>
            </w:pPr>
            <w:r>
              <w:t xml:space="preserve">ἀγαθοποιῆσαι </w:t>
            </w:r>
            <w:r>
              <w:t>一語／</w:t>
            </w:r>
            <w:r>
              <w:t xml:space="preserve">ἀγαθὸν ποιῆσαι </w:t>
            </w:r>
            <w:r>
              <w:t>二語</w:t>
            </w:r>
          </w:p>
        </w:tc>
        <w:tc>
          <w:tcPr>
            <w:tcW w:w="3450" w:type="dxa"/>
            <w:tcMar>
              <w:top w:w="80" w:type="dxa"/>
              <w:left w:w="120" w:type="dxa"/>
              <w:bottom w:w="80" w:type="dxa"/>
              <w:right w:w="120" w:type="dxa"/>
            </w:tcMar>
            <w:vAlign w:val="center"/>
          </w:tcPr>
          <w:p w14:paraId="7F7980B3" w14:textId="77777777" w:rsidR="0032435B" w:rsidRDefault="00000000">
            <w:pPr>
              <w:keepLines/>
              <w:spacing w:after="40" w:line="269" w:lineRule="auto"/>
              <w:rPr>
                <w:rFonts w:hint="eastAsia"/>
              </w:rPr>
            </w:pPr>
            <w:r>
              <w:t>「善を行う」の意味は同じ</w:t>
            </w:r>
          </w:p>
        </w:tc>
      </w:tr>
      <w:tr w:rsidR="0032435B" w14:paraId="6AFF4B86" w14:textId="77777777">
        <w:tc>
          <w:tcPr>
            <w:tcW w:w="1195" w:type="dxa"/>
            <w:tcMar>
              <w:top w:w="80" w:type="dxa"/>
              <w:left w:w="120" w:type="dxa"/>
              <w:bottom w:w="80" w:type="dxa"/>
              <w:right w:w="120" w:type="dxa"/>
            </w:tcMar>
            <w:vAlign w:val="center"/>
          </w:tcPr>
          <w:p w14:paraId="2C93C6DF" w14:textId="77777777" w:rsidR="0032435B" w:rsidRDefault="00000000">
            <w:pPr>
              <w:keepLines/>
              <w:spacing w:after="40" w:line="269" w:lineRule="auto"/>
              <w:rPr>
                <w:rFonts w:hint="eastAsia"/>
              </w:rPr>
            </w:pPr>
            <w:r>
              <w:t>5</w:t>
            </w:r>
          </w:p>
        </w:tc>
        <w:tc>
          <w:tcPr>
            <w:tcW w:w="3859" w:type="dxa"/>
            <w:tcMar>
              <w:top w:w="80" w:type="dxa"/>
              <w:left w:w="120" w:type="dxa"/>
              <w:bottom w:w="80" w:type="dxa"/>
              <w:right w:w="120" w:type="dxa"/>
            </w:tcMar>
            <w:vAlign w:val="center"/>
          </w:tcPr>
          <w:p w14:paraId="3C411D46" w14:textId="77777777" w:rsidR="0032435B" w:rsidRDefault="00000000">
            <w:pPr>
              <w:keepLines/>
              <w:spacing w:after="40" w:line="269" w:lineRule="auto"/>
              <w:rPr>
                <w:rFonts w:hint="eastAsia"/>
              </w:rPr>
            </w:pPr>
            <w:r>
              <w:t>「あなたの手」の所有代名詞の有無、</w:t>
            </w:r>
            <w:r>
              <w:t>RP</w:t>
            </w:r>
            <w:r>
              <w:t>による「もう一方のように健やかに」の追加</w:t>
            </w:r>
          </w:p>
        </w:tc>
        <w:tc>
          <w:tcPr>
            <w:tcW w:w="3450" w:type="dxa"/>
            <w:tcMar>
              <w:top w:w="80" w:type="dxa"/>
              <w:left w:w="120" w:type="dxa"/>
              <w:bottom w:w="80" w:type="dxa"/>
              <w:right w:w="120" w:type="dxa"/>
            </w:tcMar>
            <w:vAlign w:val="center"/>
          </w:tcPr>
          <w:p w14:paraId="290CCC1D" w14:textId="77777777" w:rsidR="0032435B" w:rsidRDefault="00000000">
            <w:pPr>
              <w:keepLines/>
              <w:spacing w:after="40" w:line="269" w:lineRule="auto"/>
              <w:rPr>
                <w:rFonts w:hint="eastAsia"/>
              </w:rPr>
            </w:pPr>
            <w:r>
              <w:t>後者はマタイ</w:t>
            </w:r>
            <w:r>
              <w:t>12:13</w:t>
            </w:r>
            <w:r>
              <w:t>との調和を疑わせる。新改訳</w:t>
            </w:r>
            <w:r>
              <w:t>2017</w:t>
            </w:r>
            <w:r>
              <w:t>本文は短い形に対応</w:t>
            </w:r>
          </w:p>
        </w:tc>
      </w:tr>
      <w:tr w:rsidR="0032435B" w14:paraId="336BF30D" w14:textId="77777777">
        <w:tc>
          <w:tcPr>
            <w:tcW w:w="1195" w:type="dxa"/>
            <w:tcMar>
              <w:top w:w="80" w:type="dxa"/>
              <w:left w:w="120" w:type="dxa"/>
              <w:bottom w:w="80" w:type="dxa"/>
              <w:right w:w="120" w:type="dxa"/>
            </w:tcMar>
            <w:vAlign w:val="center"/>
          </w:tcPr>
          <w:p w14:paraId="5F014F76" w14:textId="77777777" w:rsidR="0032435B" w:rsidRDefault="00000000">
            <w:pPr>
              <w:keepLines/>
              <w:spacing w:after="40" w:line="269" w:lineRule="auto"/>
              <w:rPr>
                <w:rFonts w:hint="eastAsia"/>
              </w:rPr>
            </w:pPr>
            <w:r>
              <w:t>6</w:t>
            </w:r>
          </w:p>
        </w:tc>
        <w:tc>
          <w:tcPr>
            <w:tcW w:w="3859" w:type="dxa"/>
            <w:tcMar>
              <w:top w:w="80" w:type="dxa"/>
              <w:left w:w="120" w:type="dxa"/>
              <w:bottom w:w="80" w:type="dxa"/>
              <w:right w:w="120" w:type="dxa"/>
            </w:tcMar>
            <w:vAlign w:val="center"/>
          </w:tcPr>
          <w:p w14:paraId="50523E67" w14:textId="77777777" w:rsidR="0032435B" w:rsidRDefault="00000000">
            <w:pPr>
              <w:keepLines/>
              <w:spacing w:after="40" w:line="269" w:lineRule="auto"/>
              <w:rPr>
                <w:rFonts w:hint="eastAsia"/>
              </w:rPr>
            </w:pPr>
            <w:r>
              <w:t>εὐθύς</w:t>
            </w:r>
            <w:r>
              <w:t>／</w:t>
            </w:r>
            <w:r>
              <w:t>εὐθέως</w:t>
            </w:r>
            <w:r>
              <w:t>、</w:t>
            </w:r>
            <w:r>
              <w:t>ἐδίδουν</w:t>
            </w:r>
            <w:r>
              <w:t>／</w:t>
            </w:r>
            <w:r>
              <w:t>ἐποίουν</w:t>
            </w:r>
          </w:p>
        </w:tc>
        <w:tc>
          <w:tcPr>
            <w:tcW w:w="3450" w:type="dxa"/>
            <w:tcMar>
              <w:top w:w="80" w:type="dxa"/>
              <w:left w:w="120" w:type="dxa"/>
              <w:bottom w:w="80" w:type="dxa"/>
              <w:right w:w="120" w:type="dxa"/>
            </w:tcMar>
            <w:vAlign w:val="center"/>
          </w:tcPr>
          <w:p w14:paraId="7E30DBC4" w14:textId="77777777" w:rsidR="0032435B" w:rsidRDefault="00000000">
            <w:pPr>
              <w:keepLines/>
              <w:spacing w:after="40" w:line="269" w:lineRule="auto"/>
              <w:rPr>
                <w:rFonts w:hint="eastAsia"/>
              </w:rPr>
            </w:pPr>
            <w:r>
              <w:t>いずれも「すぐに」「相談した」という大意を変えない</w:t>
            </w:r>
          </w:p>
        </w:tc>
      </w:tr>
    </w:tbl>
    <w:p w14:paraId="4F581582" w14:textId="77777777" w:rsidR="0032435B" w:rsidRDefault="0032435B">
      <w:pPr>
        <w:spacing w:after="40" w:line="240" w:lineRule="auto"/>
        <w:rPr>
          <w:rFonts w:hint="eastAsia"/>
        </w:rPr>
      </w:pPr>
    </w:p>
    <w:p w14:paraId="013E09A0" w14:textId="77777777" w:rsidR="0032435B" w:rsidRDefault="00000000">
      <w:pPr>
        <w:rPr>
          <w:rFonts w:hint="eastAsia"/>
        </w:rPr>
      </w:pPr>
      <w:r>
        <w:t>怒り（</w:t>
      </w:r>
      <w:r>
        <w:t>ὀργή</w:t>
      </w:r>
      <w:r>
        <w:t>）、悲しみ（</w:t>
      </w:r>
      <w:r>
        <w:t>συλλυπούμενος</w:t>
      </w:r>
      <w:r>
        <w:t>）、心の頑なさ（</w:t>
      </w:r>
      <w:r>
        <w:t>πώρωσις</w:t>
      </w:r>
      <w:r>
        <w:t>）の三要素は、比較した主要校訂版間で争点になっていない（</w:t>
      </w:r>
      <w:r>
        <w:t>A</w:t>
      </w:r>
      <w:r>
        <w:t>）。ただし、これを「全写本に異読がない」と言い換えてはならない。</w:t>
      </w:r>
    </w:p>
    <w:p w14:paraId="4403FA18" w14:textId="77777777" w:rsidR="0032435B" w:rsidRDefault="00000000">
      <w:pPr>
        <w:pStyle w:val="20"/>
      </w:pPr>
      <w:r>
        <w:rPr>
          <w:rFonts w:ascii="Kozuka Mincho Pro L" w:eastAsia="Meiryo UI" w:hAnsi="Kozuka Mincho Pro L" w:cs="Kozuka Mincho Pro L"/>
        </w:rPr>
        <w:t xml:space="preserve">2.2 </w:t>
      </w:r>
      <w:r>
        <w:rPr>
          <w:rFonts w:ascii="Kozuka Mincho Pro L" w:eastAsia="Meiryo UI" w:hAnsi="Kozuka Mincho Pro L" w:cs="Kozuka Mincho Pro L"/>
        </w:rPr>
        <w:t>新改訳</w:t>
      </w:r>
      <w:r>
        <w:rPr>
          <w:rFonts w:ascii="Kozuka Mincho Pro L" w:eastAsia="Meiryo UI" w:hAnsi="Kozuka Mincho Pro L" w:cs="Kozuka Mincho Pro L"/>
        </w:rPr>
        <w:t>2017</w:t>
      </w:r>
      <w:r>
        <w:rPr>
          <w:rFonts w:ascii="Kozuka Mincho Pro L" w:eastAsia="Meiryo UI" w:hAnsi="Kozuka Mincho Pro L" w:cs="Kozuka Mincho Pro L"/>
        </w:rPr>
        <w:t>で起こる二重の交差</w:t>
      </w:r>
    </w:p>
    <w:tbl>
      <w:tblPr>
        <w:tblW w:w="8504" w:type="dxa"/>
        <w:tblInd w:w="120"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1489"/>
        <w:gridCol w:w="1970"/>
        <w:gridCol w:w="2580"/>
        <w:gridCol w:w="2465"/>
      </w:tblGrid>
      <w:tr w:rsidR="0032435B" w14:paraId="7A66B73D" w14:textId="77777777">
        <w:trPr>
          <w:tblHeader/>
        </w:trPr>
        <w:tc>
          <w:tcPr>
            <w:tcW w:w="1489" w:type="dxa"/>
            <w:shd w:val="clear" w:color="auto" w:fill="E8EEF5"/>
            <w:tcMar>
              <w:top w:w="80" w:type="dxa"/>
              <w:left w:w="120" w:type="dxa"/>
              <w:bottom w:w="80" w:type="dxa"/>
              <w:right w:w="120" w:type="dxa"/>
            </w:tcMar>
            <w:vAlign w:val="center"/>
          </w:tcPr>
          <w:p w14:paraId="679E42AF" w14:textId="77777777" w:rsidR="0032435B" w:rsidRDefault="00000000">
            <w:pPr>
              <w:keepLines/>
              <w:spacing w:after="40" w:line="269" w:lineRule="auto"/>
              <w:jc w:val="center"/>
              <w:rPr>
                <w:rFonts w:hint="eastAsia"/>
              </w:rPr>
            </w:pPr>
            <w:r>
              <w:rPr>
                <w:b/>
              </w:rPr>
              <w:t>比較</w:t>
            </w:r>
          </w:p>
        </w:tc>
        <w:tc>
          <w:tcPr>
            <w:tcW w:w="1970" w:type="dxa"/>
            <w:shd w:val="clear" w:color="auto" w:fill="E8EEF5"/>
            <w:tcMar>
              <w:top w:w="80" w:type="dxa"/>
              <w:left w:w="120" w:type="dxa"/>
              <w:bottom w:w="80" w:type="dxa"/>
              <w:right w:w="120" w:type="dxa"/>
            </w:tcMar>
            <w:vAlign w:val="center"/>
          </w:tcPr>
          <w:p w14:paraId="3D712252" w14:textId="77777777" w:rsidR="0032435B" w:rsidRDefault="00000000">
            <w:pPr>
              <w:keepLines/>
              <w:spacing w:after="40" w:line="269" w:lineRule="auto"/>
              <w:jc w:val="center"/>
              <w:rPr>
                <w:rFonts w:hint="eastAsia"/>
              </w:rPr>
            </w:pPr>
            <w:r>
              <w:rPr>
                <w:b/>
              </w:rPr>
              <w:t>新改訳</w:t>
            </w:r>
            <w:r>
              <w:rPr>
                <w:b/>
              </w:rPr>
              <w:t>2017</w:t>
            </w:r>
          </w:p>
        </w:tc>
        <w:tc>
          <w:tcPr>
            <w:tcW w:w="2580" w:type="dxa"/>
            <w:shd w:val="clear" w:color="auto" w:fill="E8EEF5"/>
            <w:tcMar>
              <w:top w:w="80" w:type="dxa"/>
              <w:left w:w="120" w:type="dxa"/>
              <w:bottom w:w="80" w:type="dxa"/>
              <w:right w:w="120" w:type="dxa"/>
            </w:tcMar>
            <w:vAlign w:val="center"/>
          </w:tcPr>
          <w:p w14:paraId="383E6919" w14:textId="77777777" w:rsidR="0032435B" w:rsidRDefault="00000000">
            <w:pPr>
              <w:keepLines/>
              <w:spacing w:after="40" w:line="269" w:lineRule="auto"/>
              <w:jc w:val="center"/>
              <w:rPr>
                <w:rFonts w:hint="eastAsia"/>
              </w:rPr>
            </w:pPr>
            <w:r>
              <w:rPr>
                <w:b/>
              </w:rPr>
              <w:t>ギリシア語</w:t>
            </w:r>
          </w:p>
        </w:tc>
        <w:tc>
          <w:tcPr>
            <w:tcW w:w="2465" w:type="dxa"/>
            <w:shd w:val="clear" w:color="auto" w:fill="E8EEF5"/>
            <w:tcMar>
              <w:top w:w="80" w:type="dxa"/>
              <w:left w:w="120" w:type="dxa"/>
              <w:bottom w:w="80" w:type="dxa"/>
              <w:right w:w="120" w:type="dxa"/>
            </w:tcMar>
            <w:vAlign w:val="center"/>
          </w:tcPr>
          <w:p w14:paraId="4D52BE98" w14:textId="77777777" w:rsidR="0032435B" w:rsidRDefault="00000000">
            <w:pPr>
              <w:keepLines/>
              <w:spacing w:after="40" w:line="269" w:lineRule="auto"/>
              <w:jc w:val="center"/>
              <w:rPr>
                <w:rFonts w:hint="eastAsia"/>
              </w:rPr>
            </w:pPr>
            <w:r>
              <w:rPr>
                <w:b/>
              </w:rPr>
              <w:t>判定</w:t>
            </w:r>
          </w:p>
        </w:tc>
      </w:tr>
      <w:tr w:rsidR="0032435B" w14:paraId="028E15B0" w14:textId="77777777">
        <w:tc>
          <w:tcPr>
            <w:tcW w:w="1489" w:type="dxa"/>
            <w:tcMar>
              <w:top w:w="80" w:type="dxa"/>
              <w:left w:w="120" w:type="dxa"/>
              <w:bottom w:w="80" w:type="dxa"/>
              <w:right w:w="120" w:type="dxa"/>
            </w:tcMar>
            <w:vAlign w:val="center"/>
          </w:tcPr>
          <w:p w14:paraId="5190A030" w14:textId="77777777" w:rsidR="0032435B" w:rsidRDefault="00000000">
            <w:pPr>
              <w:keepLines/>
              <w:spacing w:after="40" w:line="269" w:lineRule="auto"/>
              <w:rPr>
                <w:rFonts w:hint="eastAsia"/>
              </w:rPr>
            </w:pPr>
            <w:r>
              <w:t>3:4</w:t>
            </w:r>
            <w:r>
              <w:t>と</w:t>
            </w:r>
            <w:r>
              <w:t>3:6</w:t>
            </w:r>
          </w:p>
        </w:tc>
        <w:tc>
          <w:tcPr>
            <w:tcW w:w="1970" w:type="dxa"/>
            <w:tcMar>
              <w:top w:w="80" w:type="dxa"/>
              <w:left w:w="120" w:type="dxa"/>
              <w:bottom w:w="80" w:type="dxa"/>
              <w:right w:w="120" w:type="dxa"/>
            </w:tcMar>
            <w:vAlign w:val="center"/>
          </w:tcPr>
          <w:p w14:paraId="345E2309" w14:textId="77777777" w:rsidR="0032435B" w:rsidRDefault="00000000">
            <w:pPr>
              <w:keepLines/>
              <w:spacing w:after="40" w:line="269" w:lineRule="auto"/>
              <w:rPr>
                <w:rFonts w:hint="eastAsia"/>
              </w:rPr>
            </w:pPr>
            <w:r>
              <w:t>「殺す」／「殺そう」</w:t>
            </w:r>
          </w:p>
        </w:tc>
        <w:tc>
          <w:tcPr>
            <w:tcW w:w="2580" w:type="dxa"/>
            <w:tcMar>
              <w:top w:w="80" w:type="dxa"/>
              <w:left w:w="120" w:type="dxa"/>
              <w:bottom w:w="80" w:type="dxa"/>
              <w:right w:w="120" w:type="dxa"/>
            </w:tcMar>
            <w:vAlign w:val="center"/>
          </w:tcPr>
          <w:p w14:paraId="1A72E2B1" w14:textId="77777777" w:rsidR="0032435B" w:rsidRDefault="00000000">
            <w:pPr>
              <w:keepLines/>
              <w:spacing w:after="40" w:line="269" w:lineRule="auto"/>
              <w:rPr>
                <w:rFonts w:hint="eastAsia"/>
              </w:rPr>
            </w:pPr>
            <w:r>
              <w:t>ἀποκτείνω</w:t>
            </w:r>
            <w:r>
              <w:t>／</w:t>
            </w:r>
            <w:r>
              <w:t>ἀπόλλυμι</w:t>
            </w:r>
          </w:p>
        </w:tc>
        <w:tc>
          <w:tcPr>
            <w:tcW w:w="2465" w:type="dxa"/>
            <w:tcMar>
              <w:top w:w="80" w:type="dxa"/>
              <w:left w:w="120" w:type="dxa"/>
              <w:bottom w:w="80" w:type="dxa"/>
              <w:right w:w="120" w:type="dxa"/>
            </w:tcMar>
            <w:vAlign w:val="center"/>
          </w:tcPr>
          <w:p w14:paraId="446F72A6" w14:textId="77777777" w:rsidR="0032435B" w:rsidRDefault="00000000">
            <w:pPr>
              <w:keepLines/>
              <w:spacing w:after="40" w:line="269" w:lineRule="auto"/>
              <w:rPr>
                <w:rFonts w:hint="eastAsia"/>
              </w:rPr>
            </w:pPr>
            <w:r>
              <w:t>日本語では同語、原語では別語</w:t>
            </w:r>
          </w:p>
        </w:tc>
      </w:tr>
      <w:tr w:rsidR="0032435B" w14:paraId="3CFD22D3" w14:textId="77777777">
        <w:tc>
          <w:tcPr>
            <w:tcW w:w="1489" w:type="dxa"/>
            <w:tcMar>
              <w:top w:w="80" w:type="dxa"/>
              <w:left w:w="120" w:type="dxa"/>
              <w:bottom w:w="80" w:type="dxa"/>
              <w:right w:w="120" w:type="dxa"/>
            </w:tcMar>
            <w:vAlign w:val="center"/>
          </w:tcPr>
          <w:p w14:paraId="1FE2AA13" w14:textId="77777777" w:rsidR="0032435B" w:rsidRDefault="00000000">
            <w:pPr>
              <w:keepLines/>
              <w:spacing w:after="40" w:line="269" w:lineRule="auto"/>
              <w:rPr>
                <w:rFonts w:hint="eastAsia"/>
              </w:rPr>
            </w:pPr>
            <w:r>
              <w:t>1:24</w:t>
            </w:r>
            <w:r>
              <w:t>と</w:t>
            </w:r>
            <w:r>
              <w:t>3:6</w:t>
            </w:r>
          </w:p>
        </w:tc>
        <w:tc>
          <w:tcPr>
            <w:tcW w:w="1970" w:type="dxa"/>
            <w:tcMar>
              <w:top w:w="80" w:type="dxa"/>
              <w:left w:w="120" w:type="dxa"/>
              <w:bottom w:w="80" w:type="dxa"/>
              <w:right w:w="120" w:type="dxa"/>
            </w:tcMar>
            <w:vAlign w:val="center"/>
          </w:tcPr>
          <w:p w14:paraId="55A36A07" w14:textId="77777777" w:rsidR="0032435B" w:rsidRDefault="00000000">
            <w:pPr>
              <w:keepLines/>
              <w:spacing w:after="40" w:line="269" w:lineRule="auto"/>
              <w:rPr>
                <w:rFonts w:hint="eastAsia"/>
              </w:rPr>
            </w:pPr>
            <w:r>
              <w:t>「滅ぼし」／「殺そう」</w:t>
            </w:r>
          </w:p>
        </w:tc>
        <w:tc>
          <w:tcPr>
            <w:tcW w:w="2580" w:type="dxa"/>
            <w:tcMar>
              <w:top w:w="80" w:type="dxa"/>
              <w:left w:w="120" w:type="dxa"/>
              <w:bottom w:w="80" w:type="dxa"/>
              <w:right w:w="120" w:type="dxa"/>
            </w:tcMar>
            <w:vAlign w:val="center"/>
          </w:tcPr>
          <w:p w14:paraId="79277830" w14:textId="77777777" w:rsidR="0032435B" w:rsidRDefault="00000000">
            <w:pPr>
              <w:keepLines/>
              <w:spacing w:after="40" w:line="269" w:lineRule="auto"/>
              <w:rPr>
                <w:rFonts w:hint="eastAsia"/>
              </w:rPr>
            </w:pPr>
            <w:r>
              <w:t>ἀπόλλυμι</w:t>
            </w:r>
            <w:r>
              <w:t>／</w:t>
            </w:r>
            <w:r>
              <w:t>ἀπόλλυμι</w:t>
            </w:r>
          </w:p>
        </w:tc>
        <w:tc>
          <w:tcPr>
            <w:tcW w:w="2465" w:type="dxa"/>
            <w:tcMar>
              <w:top w:w="80" w:type="dxa"/>
              <w:left w:w="120" w:type="dxa"/>
              <w:bottom w:w="80" w:type="dxa"/>
              <w:right w:w="120" w:type="dxa"/>
            </w:tcMar>
            <w:vAlign w:val="center"/>
          </w:tcPr>
          <w:p w14:paraId="7A3ACDFC" w14:textId="77777777" w:rsidR="0032435B" w:rsidRDefault="00000000">
            <w:pPr>
              <w:keepLines/>
              <w:spacing w:after="40" w:line="269" w:lineRule="auto"/>
              <w:rPr>
                <w:rFonts w:hint="eastAsia"/>
              </w:rPr>
            </w:pPr>
            <w:r>
              <w:t>原語では同語根、日本語では別語</w:t>
            </w:r>
          </w:p>
        </w:tc>
      </w:tr>
    </w:tbl>
    <w:p w14:paraId="562DD03E" w14:textId="77777777" w:rsidR="0032435B" w:rsidRDefault="0032435B">
      <w:pPr>
        <w:spacing w:after="40" w:line="240" w:lineRule="auto"/>
        <w:rPr>
          <w:rFonts w:hint="eastAsia"/>
        </w:rPr>
      </w:pPr>
    </w:p>
    <w:p w14:paraId="369AC153" w14:textId="77777777" w:rsidR="0032435B" w:rsidRDefault="00000000">
      <w:pPr>
        <w:rPr>
          <w:rFonts w:hint="eastAsia"/>
        </w:rPr>
      </w:pPr>
      <w:r>
        <w:t>説教では、会衆に聞こえる</w:t>
      </w:r>
      <w:r>
        <w:t>3:4</w:t>
      </w:r>
      <w:r>
        <w:t>と</w:t>
      </w:r>
      <w:r>
        <w:t>3:6</w:t>
      </w:r>
      <w:r>
        <w:t>の日本語の響きをまず扱える。そのうえで、原語では</w:t>
      </w:r>
      <w:r>
        <w:t>1:24</w:t>
      </w:r>
      <w:r>
        <w:t>と</w:t>
      </w:r>
      <w:r>
        <w:t>3:6</w:t>
      </w:r>
      <w:r>
        <w:t>にも別の照応がある、と二段階で説明するのが正確である。</w:t>
      </w:r>
    </w:p>
    <w:p w14:paraId="69F76F15" w14:textId="77777777" w:rsidR="0032435B" w:rsidRDefault="0032435B">
      <w:pPr>
        <w:spacing w:after="40" w:line="240" w:lineRule="auto"/>
        <w:rPr>
          <w:rFonts w:hint="eastAsia"/>
        </w:rPr>
      </w:pPr>
    </w:p>
    <w:p w14:paraId="546D61FA" w14:textId="77777777" w:rsidR="0032435B" w:rsidRDefault="00000000">
      <w:pPr>
        <w:pStyle w:val="1"/>
      </w:pPr>
      <w:r>
        <w:rPr>
          <w:rFonts w:ascii="Kozuka Mincho Pro L" w:eastAsia="Meiryo UI" w:hAnsi="Kozuka Mincho Pro L" w:cs="Kozuka Mincho Pro L"/>
        </w:rPr>
        <w:t xml:space="preserve">3. </w:t>
      </w:r>
      <w:r>
        <w:rPr>
          <w:rFonts w:ascii="Kozuka Mincho Pro L" w:eastAsia="Meiryo UI" w:hAnsi="Kozuka Mincho Pro L" w:cs="Kozuka Mincho Pro L"/>
        </w:rPr>
        <w:t>節ごとの詳細釈義</w:t>
      </w:r>
    </w:p>
    <w:p w14:paraId="03549C80" w14:textId="77777777" w:rsidR="0032435B" w:rsidRDefault="00000000">
      <w:pPr>
        <w:pStyle w:val="20"/>
      </w:pPr>
      <w:r>
        <w:rPr>
          <w:rFonts w:ascii="Kozuka Mincho Pro L" w:eastAsia="Meiryo UI" w:hAnsi="Kozuka Mincho Pro L" w:cs="Kozuka Mincho Pro L"/>
        </w:rPr>
        <w:t>3.1 1</w:t>
      </w:r>
      <w:r>
        <w:rPr>
          <w:rFonts w:ascii="Kozuka Mincho Pro L" w:eastAsia="Meiryo UI" w:hAnsi="Kozuka Mincho Pro L" w:cs="Kozuka Mincho Pro L"/>
        </w:rPr>
        <w:t>節</w:t>
      </w:r>
    </w:p>
    <w:p w14:paraId="60048475" w14:textId="77777777" w:rsidR="0032435B" w:rsidRDefault="00000000">
      <w:pPr>
        <w:keepLines/>
        <w:spacing w:after="100" w:line="293" w:lineRule="auto"/>
        <w:ind w:left="360"/>
        <w:rPr>
          <w:rFonts w:hint="eastAsia"/>
        </w:rPr>
      </w:pPr>
      <w:r>
        <w:rPr>
          <w:color w:val="595959"/>
        </w:rPr>
        <w:t>ESV Mark 3:1</w:t>
      </w:r>
      <w:r>
        <w:rPr>
          <w:color w:val="595959"/>
        </w:rPr>
        <w:t xml:space="preserve">　</w:t>
      </w:r>
      <w:r>
        <w:rPr>
          <w:color w:val="595959"/>
        </w:rPr>
        <w:t>Again he entered the synagogue, and a man was there with a withered hand.</w:t>
      </w:r>
    </w:p>
    <w:p w14:paraId="285A71EC" w14:textId="77777777" w:rsidR="0032435B" w:rsidRDefault="00000000">
      <w:pPr>
        <w:keepLines/>
        <w:spacing w:after="100" w:line="293" w:lineRule="auto"/>
        <w:ind w:left="360"/>
        <w:rPr>
          <w:rFonts w:hint="eastAsia"/>
        </w:rPr>
      </w:pPr>
      <w:r>
        <w:rPr>
          <w:b/>
        </w:rPr>
        <w:t>新改訳</w:t>
      </w:r>
      <w:r>
        <w:rPr>
          <w:b/>
        </w:rPr>
        <w:t>2017</w:t>
      </w:r>
      <w:r>
        <w:rPr>
          <w:b/>
        </w:rPr>
        <w:t xml:space="preserve">　</w:t>
      </w:r>
      <w:r>
        <w:rPr>
          <w:b/>
          <w:color w:val="006699"/>
        </w:rPr>
        <w:t>マルコ</w:t>
      </w:r>
      <w:r>
        <w:rPr>
          <w:b/>
          <w:color w:val="006699"/>
        </w:rPr>
        <w:t>3:1</w:t>
      </w:r>
      <w:r>
        <w:rPr>
          <w:b/>
          <w:color w:val="006699"/>
        </w:rPr>
        <w:t xml:space="preserve">　</w:t>
      </w:r>
      <w:r>
        <w:rPr>
          <w:b/>
        </w:rPr>
        <w:t>イエスは再び会堂に入られた。そこに片手の萎えた人がいた。</w:t>
      </w:r>
    </w:p>
    <w:p w14:paraId="30D1270E" w14:textId="77777777" w:rsidR="0032435B" w:rsidRDefault="00000000">
      <w:pPr>
        <w:keepNext/>
        <w:rPr>
          <w:rFonts w:hint="eastAsia"/>
        </w:rPr>
      </w:pPr>
      <w:r>
        <w:rPr>
          <w:b/>
        </w:rPr>
        <w:t>ギリシア語</w:t>
      </w:r>
    </w:p>
    <w:p w14:paraId="62D40007" w14:textId="77777777" w:rsidR="0032435B" w:rsidRDefault="00000000">
      <w:pPr>
        <w:keepLines/>
        <w:spacing w:after="100" w:line="293" w:lineRule="auto"/>
        <w:ind w:left="360"/>
        <w:rPr>
          <w:rFonts w:hint="eastAsia"/>
        </w:rPr>
      </w:pPr>
      <w:r>
        <w:rPr>
          <w:i/>
          <w:color w:val="333333"/>
        </w:rPr>
        <w:t>Καὶ εἰσῆλθεν πάλιν εἰς συναγωγήν, καὶ ἦν ἐκεῖ ἄνθρωπος ἐξηραμμένην ἔχων τὴν χεῖρα.</w:t>
      </w:r>
    </w:p>
    <w:p w14:paraId="7A11F25E" w14:textId="77777777" w:rsidR="0032435B" w:rsidRDefault="00000000">
      <w:pPr>
        <w:rPr>
          <w:rFonts w:hint="eastAsia"/>
        </w:rPr>
      </w:pPr>
      <w:r>
        <w:t xml:space="preserve">πάλιν </w:t>
      </w:r>
      <w:r>
        <w:t>は「再び」。会堂場面として</w:t>
      </w:r>
      <w:r>
        <w:t>1:21–28</w:t>
      </w:r>
      <w:r>
        <w:t>を想起させうるが、同一会堂だとは書かれていない（</w:t>
      </w:r>
      <w:r>
        <w:t>A/U</w:t>
      </w:r>
      <w:r>
        <w:t>）。「前の会堂では悪霊、今度の会堂では頑なな人間」という対比は説教上可能だが、著者の意図として断定しない（</w:t>
      </w:r>
      <w:r>
        <w:t>B</w:t>
      </w:r>
      <w:r>
        <w:t>）。</w:t>
      </w:r>
    </w:p>
    <w:p w14:paraId="1D8BFA95" w14:textId="77777777" w:rsidR="0032435B" w:rsidRDefault="00000000">
      <w:pPr>
        <w:rPr>
          <w:rFonts w:hint="eastAsia"/>
        </w:rPr>
      </w:pPr>
      <w:r>
        <w:t xml:space="preserve">ἐξηραμμένην </w:t>
      </w:r>
      <w:r>
        <w:t>は</w:t>
      </w:r>
      <w:r>
        <w:t xml:space="preserve"> ξηραίνω </w:t>
      </w:r>
      <w:r>
        <w:t>の完了受動分詞で、「萎えた状態になっている」。完了形は現在の状態を描くが、原因、発症時期、先天性か後天性か、生命危険の有無は示さない（</w:t>
      </w:r>
      <w:r>
        <w:t>A</w:t>
      </w:r>
      <w:r>
        <w:t>）。ルカ</w:t>
      </w:r>
      <w:r>
        <w:t>6:6</w:t>
      </w:r>
      <w:r>
        <w:t>だけが「右手」と記す。マルコ本文へ「右手」を移すのは読み込み</w:t>
      </w:r>
      <w:r>
        <w:t>D</w:t>
      </w:r>
      <w:r>
        <w:t>である。</w:t>
      </w:r>
    </w:p>
    <w:p w14:paraId="1E18F854" w14:textId="77777777" w:rsidR="0032435B" w:rsidRDefault="00000000">
      <w:pPr>
        <w:rPr>
          <w:rFonts w:hint="eastAsia"/>
        </w:rPr>
      </w:pPr>
      <w:r>
        <w:lastRenderedPageBreak/>
        <w:t>人物は「一人の人」とだけ紹介され、名前、職業、信仰、願い、家族、会堂内での地位は語られない（</w:t>
      </w:r>
      <w:r>
        <w:t>A</w:t>
      </w:r>
      <w:r>
        <w:t>）。「働けず共同体の隅に追いやられていた」と描くことは、あり得る想像ではあっても説明上の補い</w:t>
      </w:r>
      <w:r>
        <w:t>C</w:t>
      </w:r>
      <w:r>
        <w:t>であり、釈義の柱にはできない。</w:t>
      </w:r>
    </w:p>
    <w:p w14:paraId="3EFB6BF5" w14:textId="77777777" w:rsidR="0032435B" w:rsidRDefault="00000000">
      <w:pPr>
        <w:pStyle w:val="20"/>
      </w:pPr>
      <w:r>
        <w:rPr>
          <w:rFonts w:ascii="Kozuka Mincho Pro L" w:eastAsia="Meiryo UI" w:hAnsi="Kozuka Mincho Pro L" w:cs="Kozuka Mincho Pro L"/>
        </w:rPr>
        <w:t>3.2 2</w:t>
      </w:r>
      <w:r>
        <w:rPr>
          <w:rFonts w:ascii="Kozuka Mincho Pro L" w:eastAsia="Meiryo UI" w:hAnsi="Kozuka Mincho Pro L" w:cs="Kozuka Mincho Pro L"/>
        </w:rPr>
        <w:t>節</w:t>
      </w:r>
    </w:p>
    <w:p w14:paraId="4E696DBF" w14:textId="77777777" w:rsidR="0032435B" w:rsidRDefault="00000000">
      <w:pPr>
        <w:keepLines/>
        <w:spacing w:after="100" w:line="293" w:lineRule="auto"/>
        <w:ind w:left="360"/>
        <w:rPr>
          <w:rFonts w:hint="eastAsia"/>
        </w:rPr>
      </w:pPr>
      <w:r>
        <w:rPr>
          <w:color w:val="595959"/>
        </w:rPr>
        <w:t>ESV Mark 3:2</w:t>
      </w:r>
      <w:r>
        <w:rPr>
          <w:color w:val="595959"/>
        </w:rPr>
        <w:t xml:space="preserve">　</w:t>
      </w:r>
      <w:r>
        <w:rPr>
          <w:color w:val="595959"/>
        </w:rPr>
        <w:t>And they watched Jesus, to see whether he would heal him on the Sabbath, so that they might accuse him.</w:t>
      </w:r>
    </w:p>
    <w:p w14:paraId="3DA406C3" w14:textId="77777777" w:rsidR="0032435B" w:rsidRDefault="00000000">
      <w:pPr>
        <w:keepLines/>
        <w:spacing w:after="100" w:line="293" w:lineRule="auto"/>
        <w:ind w:left="360"/>
        <w:rPr>
          <w:rFonts w:hint="eastAsia"/>
        </w:rPr>
      </w:pPr>
      <w:r>
        <w:rPr>
          <w:b/>
        </w:rPr>
        <w:t>新改訳</w:t>
      </w:r>
      <w:r>
        <w:rPr>
          <w:b/>
        </w:rPr>
        <w:t>2017</w:t>
      </w:r>
      <w:r>
        <w:rPr>
          <w:b/>
        </w:rPr>
        <w:t xml:space="preserve">　</w:t>
      </w:r>
      <w:r>
        <w:rPr>
          <w:b/>
          <w:color w:val="006699"/>
        </w:rPr>
        <w:t>マルコ</w:t>
      </w:r>
      <w:r>
        <w:rPr>
          <w:b/>
          <w:color w:val="006699"/>
        </w:rPr>
        <w:t>3:2</w:t>
      </w:r>
      <w:r>
        <w:rPr>
          <w:b/>
          <w:color w:val="006699"/>
        </w:rPr>
        <w:t xml:space="preserve">　</w:t>
      </w:r>
      <w:r>
        <w:rPr>
          <w:b/>
        </w:rPr>
        <w:t>人々は、イエスがこの人を安息日に治すかどうか、じっと見ていた。イエスを訴えるためであった。</w:t>
      </w:r>
    </w:p>
    <w:p w14:paraId="58A44087" w14:textId="77777777" w:rsidR="0032435B" w:rsidRDefault="00000000">
      <w:pPr>
        <w:keepNext/>
        <w:rPr>
          <w:rFonts w:hint="eastAsia"/>
        </w:rPr>
      </w:pPr>
      <w:r>
        <w:rPr>
          <w:b/>
        </w:rPr>
        <w:t>ギリシア語</w:t>
      </w:r>
    </w:p>
    <w:p w14:paraId="304C6525" w14:textId="77777777" w:rsidR="0032435B" w:rsidRDefault="00000000">
      <w:pPr>
        <w:keepLines/>
        <w:spacing w:after="100" w:line="293" w:lineRule="auto"/>
        <w:ind w:left="360"/>
        <w:rPr>
          <w:rFonts w:hint="eastAsia"/>
        </w:rPr>
      </w:pPr>
      <w:r>
        <w:rPr>
          <w:i/>
          <w:color w:val="333333"/>
        </w:rPr>
        <w:t>καὶ παρετήρουν αὐτὸν εἰ τοῖς σάββασιν θεραπεύσει αὐτόν, ἵνα κατηγορήσωσιν αὐτοῦ.</w:t>
      </w:r>
    </w:p>
    <w:p w14:paraId="7DD0F7B5" w14:textId="77777777" w:rsidR="0032435B" w:rsidRDefault="00000000">
      <w:pPr>
        <w:rPr>
          <w:rFonts w:hint="eastAsia"/>
        </w:rPr>
      </w:pPr>
      <w:r>
        <w:t xml:space="preserve">παρετήρουν </w:t>
      </w:r>
      <w:r>
        <w:t>は</w:t>
      </w:r>
      <w:r>
        <w:t xml:space="preserve"> παρατηρέω </w:t>
      </w:r>
      <w:r>
        <w:t>の未完了過去。「注意深く観察し続けていた」という進行的場面を作る。観察の目的は</w:t>
      </w:r>
      <w:r>
        <w:t xml:space="preserve"> ἵνα κατηγορήσωσιν αὐτοῦ</w:t>
      </w:r>
      <w:r>
        <w:t>、「彼を告発するため」と明示される（</w:t>
      </w:r>
      <w:r>
        <w:t>A</w:t>
      </w:r>
      <w:r>
        <w:t>）。好奇心や治癒への期待ではなく、告発材料を得るための観察である。</w:t>
      </w:r>
    </w:p>
    <w:p w14:paraId="54BBCE98" w14:textId="77777777" w:rsidR="0032435B" w:rsidRDefault="00000000">
      <w:pPr>
        <w:rPr>
          <w:rFonts w:hint="eastAsia"/>
        </w:rPr>
      </w:pPr>
      <w:r>
        <w:t>「治すかどうか」（</w:t>
      </w:r>
      <w:r>
        <w:t>εἰ … θεραπεύσει</w:t>
      </w:r>
      <w:r>
        <w:t>）の</w:t>
      </w:r>
      <w:r>
        <w:t xml:space="preserve"> θεραπεύσει </w:t>
      </w:r>
      <w:r>
        <w:t>は未来形で、彼らが治癒の可能性を視野に入れていたことを示す（</w:t>
      </w:r>
      <w:r>
        <w:t>A</w:t>
      </w:r>
      <w:r>
        <w:t>）。</w:t>
      </w:r>
      <w:r>
        <w:t xml:space="preserve">κατηγορήσωσιν </w:t>
      </w:r>
      <w:r>
        <w:t>はアオリスト接続法で、</w:t>
      </w:r>
      <w:r>
        <w:t xml:space="preserve">ἵνα </w:t>
      </w:r>
      <w:r>
        <w:t>による目的を担う。しかし「イエスが必ず治せると信じ切っていた」「人を罠として配置した」とまでは言えない（</w:t>
      </w:r>
      <w:r>
        <w:t>D</w:t>
      </w:r>
      <w:r>
        <w:t>）。本文が明示するのは、治癒の有無を告発目的で監視したことまでである。</w:t>
      </w:r>
    </w:p>
    <w:p w14:paraId="43F17004" w14:textId="77777777" w:rsidR="0032435B" w:rsidRDefault="00000000">
      <w:pPr>
        <w:rPr>
          <w:rFonts w:hint="eastAsia"/>
        </w:rPr>
      </w:pPr>
      <w:r>
        <w:t>過去説教の「言葉だけなので労働に当たらない」という説明は、この節そのものからは出ない。実際、</w:t>
      </w:r>
      <w:r>
        <w:t>5</w:t>
      </w:r>
      <w:r>
        <w:t>節で接触や医療行為は描かれず、命令と回復だけが記される（</w:t>
      </w:r>
      <w:r>
        <w:t>A</w:t>
      </w:r>
      <w:r>
        <w:t>）。それを当時の法分類へ接続するには、後代資料や歴史再構成が必要になる（</w:t>
      </w:r>
      <w:r>
        <w:t>C/U</w:t>
      </w:r>
      <w:r>
        <w:t>）。</w:t>
      </w:r>
    </w:p>
    <w:p w14:paraId="20631848" w14:textId="77777777" w:rsidR="0032435B" w:rsidRDefault="00000000">
      <w:pPr>
        <w:pStyle w:val="20"/>
      </w:pPr>
      <w:r>
        <w:rPr>
          <w:rFonts w:ascii="Kozuka Mincho Pro L" w:eastAsia="Meiryo UI" w:hAnsi="Kozuka Mincho Pro L" w:cs="Kozuka Mincho Pro L"/>
        </w:rPr>
        <w:t>3.3 3</w:t>
      </w:r>
      <w:r>
        <w:rPr>
          <w:rFonts w:ascii="Kozuka Mincho Pro L" w:eastAsia="Meiryo UI" w:hAnsi="Kozuka Mincho Pro L" w:cs="Kozuka Mincho Pro L"/>
        </w:rPr>
        <w:t>節</w:t>
      </w:r>
    </w:p>
    <w:p w14:paraId="14A738EF" w14:textId="77777777" w:rsidR="0032435B" w:rsidRDefault="00000000">
      <w:pPr>
        <w:keepLines/>
        <w:spacing w:after="100" w:line="293" w:lineRule="auto"/>
        <w:ind w:left="360"/>
        <w:rPr>
          <w:rFonts w:hint="eastAsia"/>
        </w:rPr>
      </w:pPr>
      <w:r>
        <w:rPr>
          <w:color w:val="595959"/>
        </w:rPr>
        <w:t>ESV Mark 3:3</w:t>
      </w:r>
      <w:r>
        <w:rPr>
          <w:color w:val="595959"/>
        </w:rPr>
        <w:t xml:space="preserve">　</w:t>
      </w:r>
      <w:r>
        <w:rPr>
          <w:color w:val="595959"/>
        </w:rPr>
        <w:t>And he said to the man with the withered hand, “Come here.”</w:t>
      </w:r>
    </w:p>
    <w:p w14:paraId="6E3FD3D5" w14:textId="77777777" w:rsidR="0032435B" w:rsidRDefault="00000000">
      <w:pPr>
        <w:keepLines/>
        <w:spacing w:after="100" w:line="293" w:lineRule="auto"/>
        <w:ind w:left="360"/>
        <w:rPr>
          <w:rFonts w:hint="eastAsia"/>
        </w:rPr>
      </w:pPr>
      <w:r>
        <w:rPr>
          <w:b/>
        </w:rPr>
        <w:t>新改訳</w:t>
      </w:r>
      <w:r>
        <w:rPr>
          <w:b/>
        </w:rPr>
        <w:t>2017</w:t>
      </w:r>
      <w:r>
        <w:rPr>
          <w:b/>
        </w:rPr>
        <w:t xml:space="preserve">　</w:t>
      </w:r>
      <w:r>
        <w:rPr>
          <w:b/>
          <w:color w:val="006699"/>
        </w:rPr>
        <w:t>マルコ</w:t>
      </w:r>
      <w:r>
        <w:rPr>
          <w:b/>
          <w:color w:val="006699"/>
        </w:rPr>
        <w:t>3:3</w:t>
      </w:r>
      <w:r>
        <w:rPr>
          <w:b/>
          <w:color w:val="006699"/>
        </w:rPr>
        <w:t xml:space="preserve">　</w:t>
      </w:r>
      <w:r>
        <w:rPr>
          <w:b/>
        </w:rPr>
        <w:t>イエスは、片手の萎えたその人に言われた。「真ん中に立ちなさい。」</w:t>
      </w:r>
    </w:p>
    <w:p w14:paraId="21AE7643" w14:textId="77777777" w:rsidR="0032435B" w:rsidRDefault="00000000">
      <w:pPr>
        <w:keepNext/>
        <w:rPr>
          <w:rFonts w:hint="eastAsia"/>
        </w:rPr>
      </w:pPr>
      <w:r>
        <w:rPr>
          <w:b/>
        </w:rPr>
        <w:t>ギリシア語</w:t>
      </w:r>
    </w:p>
    <w:p w14:paraId="3CFBA0C3" w14:textId="77777777" w:rsidR="0032435B" w:rsidRDefault="00000000">
      <w:pPr>
        <w:keepLines/>
        <w:spacing w:after="100" w:line="293" w:lineRule="auto"/>
        <w:ind w:left="360"/>
        <w:rPr>
          <w:rFonts w:hint="eastAsia"/>
        </w:rPr>
      </w:pPr>
      <w:r>
        <w:rPr>
          <w:i/>
          <w:color w:val="333333"/>
        </w:rPr>
        <w:t>καὶ λέγει τῷ ἀνθρώπῳ τῷ τὴν χεῖρα ἔχοντι ξηράν· Ἔγειρε εἰς τὸ μέσον.</w:t>
      </w:r>
    </w:p>
    <w:p w14:paraId="1C532A11" w14:textId="77777777" w:rsidR="0032435B" w:rsidRDefault="00000000">
      <w:pPr>
        <w:rPr>
          <w:rFonts w:hint="eastAsia"/>
        </w:rPr>
      </w:pPr>
      <w:r>
        <w:t xml:space="preserve">λέγει </w:t>
      </w:r>
      <w:r>
        <w:t>は歴史的現在で、物語を目前の出来事として進める。</w:t>
      </w:r>
      <w:r>
        <w:t xml:space="preserve">Ἔγειρε </w:t>
      </w:r>
      <w:r>
        <w:t>は</w:t>
      </w:r>
      <w:r>
        <w:t xml:space="preserve"> ἐγείρω </w:t>
      </w:r>
      <w:r>
        <w:t>の現在命令形で、「起きなさい」「立ちなさい」。</w:t>
      </w:r>
      <w:r>
        <w:t xml:space="preserve">εἰς τὸ μέσον </w:t>
      </w:r>
      <w:r>
        <w:t>は字義どおり「真ん中へ」で、新改訳</w:t>
      </w:r>
      <w:r>
        <w:t>2017</w:t>
      </w:r>
      <w:r>
        <w:t>は命令全体を「真ん中に立ちなさい」と訳す。</w:t>
      </w:r>
    </w:p>
    <w:p w14:paraId="3D817DC1" w14:textId="77777777" w:rsidR="0032435B" w:rsidRDefault="00000000">
      <w:pPr>
        <w:rPr>
          <w:rFonts w:hint="eastAsia"/>
        </w:rPr>
      </w:pPr>
      <w:r>
        <w:lastRenderedPageBreak/>
        <w:t>マルコは、人が実際に立ったとは記さない。ルカ</w:t>
      </w:r>
      <w:r>
        <w:t>6:8</w:t>
      </w:r>
      <w:r>
        <w:t>には「その人は起き上がり、そこに立った」とある。マルコでも次の進行から従ったと推測できるが（</w:t>
      </w:r>
      <w:r>
        <w:t>B</w:t>
      </w:r>
      <w:r>
        <w:t>）、ルカの文を無意識に補って「彼はすぐ中央に立った」と引用してはならない（</w:t>
      </w:r>
      <w:r>
        <w:t>D</w:t>
      </w:r>
      <w:r>
        <w:t>）。</w:t>
      </w:r>
    </w:p>
    <w:p w14:paraId="2BC23C11" w14:textId="77777777" w:rsidR="0032435B" w:rsidRDefault="00000000">
      <w:pPr>
        <w:rPr>
          <w:rFonts w:hint="eastAsia"/>
        </w:rPr>
      </w:pPr>
      <w:r>
        <w:t>イエスが問題を人目につく位置へ置いた、という理解は「真ん中」から導ける（</w:t>
      </w:r>
      <w:r>
        <w:t>B</w:t>
      </w:r>
      <w:r>
        <w:t>）。しかし、これを「社会の隅にいた人を共同体の中心へ戻した」と人生全体へ広げるには情報が足りない（</w:t>
      </w:r>
      <w:r>
        <w:t>C</w:t>
      </w:r>
      <w:r>
        <w:t>）。本文上の確実な点は、安息日論争と治癒が公の場で行われる配置になったことである（</w:t>
      </w:r>
      <w:r>
        <w:t>A/B</w:t>
      </w:r>
      <w:r>
        <w:t>）。</w:t>
      </w:r>
    </w:p>
    <w:p w14:paraId="558721AE" w14:textId="77777777" w:rsidR="0032435B" w:rsidRDefault="00000000">
      <w:pPr>
        <w:pStyle w:val="20"/>
      </w:pPr>
      <w:r>
        <w:rPr>
          <w:rFonts w:ascii="Kozuka Mincho Pro L" w:eastAsia="Meiryo UI" w:hAnsi="Kozuka Mincho Pro L" w:cs="Kozuka Mincho Pro L"/>
        </w:rPr>
        <w:t>3.4 4</w:t>
      </w:r>
      <w:r>
        <w:rPr>
          <w:rFonts w:ascii="Kozuka Mincho Pro L" w:eastAsia="Meiryo UI" w:hAnsi="Kozuka Mincho Pro L" w:cs="Kozuka Mincho Pro L"/>
        </w:rPr>
        <w:t>節</w:t>
      </w:r>
    </w:p>
    <w:p w14:paraId="3C23F152" w14:textId="77777777" w:rsidR="0032435B" w:rsidRDefault="00000000">
      <w:pPr>
        <w:keepLines/>
        <w:spacing w:after="100" w:line="293" w:lineRule="auto"/>
        <w:ind w:left="360"/>
        <w:rPr>
          <w:rFonts w:hint="eastAsia"/>
        </w:rPr>
      </w:pPr>
      <w:r>
        <w:rPr>
          <w:color w:val="595959"/>
        </w:rPr>
        <w:t>ESV Mark 3:4</w:t>
      </w:r>
      <w:r>
        <w:rPr>
          <w:color w:val="595959"/>
        </w:rPr>
        <w:t xml:space="preserve">　</w:t>
      </w:r>
      <w:r>
        <w:rPr>
          <w:color w:val="595959"/>
        </w:rPr>
        <w:t>And he said to them, “Is it lawful on the Sabbath to do good or to do harm, to save life or to kill?” But they were silent.</w:t>
      </w:r>
    </w:p>
    <w:p w14:paraId="49ED99D9" w14:textId="77777777" w:rsidR="0032435B" w:rsidRDefault="00000000">
      <w:pPr>
        <w:keepLines/>
        <w:spacing w:after="100" w:line="293" w:lineRule="auto"/>
        <w:ind w:left="360"/>
        <w:rPr>
          <w:rFonts w:hint="eastAsia"/>
        </w:rPr>
      </w:pPr>
      <w:r>
        <w:rPr>
          <w:b/>
        </w:rPr>
        <w:t>新改訳</w:t>
      </w:r>
      <w:r>
        <w:rPr>
          <w:b/>
        </w:rPr>
        <w:t>2017</w:t>
      </w:r>
      <w:r>
        <w:rPr>
          <w:b/>
        </w:rPr>
        <w:t xml:space="preserve">　</w:t>
      </w:r>
      <w:r>
        <w:rPr>
          <w:b/>
          <w:color w:val="006699"/>
        </w:rPr>
        <w:t>マルコ</w:t>
      </w:r>
      <w:r>
        <w:rPr>
          <w:b/>
          <w:color w:val="006699"/>
        </w:rPr>
        <w:t>3:4</w:t>
      </w:r>
      <w:r>
        <w:rPr>
          <w:b/>
          <w:color w:val="006699"/>
        </w:rPr>
        <w:t xml:space="preserve">　</w:t>
      </w:r>
      <w:r>
        <w:rPr>
          <w:b/>
        </w:rPr>
        <w:t>それから彼らに言われた。「安息日に律法にかなっているのは、善を行うことですか、それとも悪を行うことですか。いのちを救うことですか、それとも殺すことですか。」彼らは黙っていた。</w:t>
      </w:r>
    </w:p>
    <w:p w14:paraId="3B34097A" w14:textId="77777777" w:rsidR="0032435B" w:rsidRDefault="00000000">
      <w:pPr>
        <w:keepNext/>
        <w:rPr>
          <w:rFonts w:hint="eastAsia"/>
        </w:rPr>
      </w:pPr>
      <w:r>
        <w:rPr>
          <w:b/>
        </w:rPr>
        <w:t>ギリシア語</w:t>
      </w:r>
    </w:p>
    <w:p w14:paraId="565C5985" w14:textId="77777777" w:rsidR="0032435B" w:rsidRDefault="00000000">
      <w:pPr>
        <w:keepLines/>
        <w:spacing w:after="100" w:line="293" w:lineRule="auto"/>
        <w:ind w:left="360"/>
        <w:rPr>
          <w:rFonts w:hint="eastAsia"/>
        </w:rPr>
      </w:pPr>
      <w:r>
        <w:rPr>
          <w:i/>
          <w:color w:val="333333"/>
        </w:rPr>
        <w:t>Ἔξεστιν τοῖς σάββασιν ἀγαθοποιῆσαι ἢ κακοποιῆσαι, ψυχὴν σῶσαι ἢ ἀποκτεῖναι; οἱ δὲ ἐσιώπων.</w:t>
      </w:r>
    </w:p>
    <w:p w14:paraId="2FE3391B" w14:textId="77777777" w:rsidR="0032435B" w:rsidRDefault="00000000">
      <w:pPr>
        <w:rPr>
          <w:rFonts w:hint="eastAsia"/>
        </w:rPr>
      </w:pPr>
      <w:r>
        <w:t xml:space="preserve">ἔξεστιν </w:t>
      </w:r>
      <w:r>
        <w:t>は「許されている」「律法上かなっている」。四つの不定詞が二組の</w:t>
      </w:r>
      <w:r>
        <w:t xml:space="preserve"> ἢ</w:t>
      </w:r>
      <w:r>
        <w:t>（または）で結ばれる。</w:t>
      </w:r>
    </w:p>
    <w:tbl>
      <w:tblPr>
        <w:tblW w:w="8504" w:type="dxa"/>
        <w:tblInd w:w="120" w:type="dxa"/>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Layout w:type="fixed"/>
        <w:tblLook w:val="04A0" w:firstRow="1" w:lastRow="0" w:firstColumn="1" w:lastColumn="0" w:noHBand="0" w:noVBand="1"/>
      </w:tblPr>
      <w:tblGrid>
        <w:gridCol w:w="4029"/>
        <w:gridCol w:w="4475"/>
      </w:tblGrid>
      <w:tr w:rsidR="0032435B" w14:paraId="6A8CE903" w14:textId="77777777">
        <w:trPr>
          <w:tblHeader/>
        </w:trPr>
        <w:tc>
          <w:tcPr>
            <w:tcW w:w="4029" w:type="dxa"/>
            <w:shd w:val="clear" w:color="auto" w:fill="E8EEF5"/>
            <w:tcMar>
              <w:top w:w="80" w:type="dxa"/>
              <w:left w:w="120" w:type="dxa"/>
              <w:bottom w:w="80" w:type="dxa"/>
              <w:right w:w="120" w:type="dxa"/>
            </w:tcMar>
            <w:vAlign w:val="center"/>
          </w:tcPr>
          <w:p w14:paraId="3B1288F7" w14:textId="77777777" w:rsidR="0032435B" w:rsidRDefault="00000000">
            <w:pPr>
              <w:keepLines/>
              <w:spacing w:after="40" w:line="269" w:lineRule="auto"/>
              <w:jc w:val="center"/>
              <w:rPr>
                <w:rFonts w:hint="eastAsia"/>
              </w:rPr>
            </w:pPr>
            <w:r>
              <w:rPr>
                <w:b/>
              </w:rPr>
              <w:t>第一の選択</w:t>
            </w:r>
          </w:p>
        </w:tc>
        <w:tc>
          <w:tcPr>
            <w:tcW w:w="4475" w:type="dxa"/>
            <w:shd w:val="clear" w:color="auto" w:fill="E8EEF5"/>
            <w:tcMar>
              <w:top w:w="80" w:type="dxa"/>
              <w:left w:w="120" w:type="dxa"/>
              <w:bottom w:w="80" w:type="dxa"/>
              <w:right w:w="120" w:type="dxa"/>
            </w:tcMar>
            <w:vAlign w:val="center"/>
          </w:tcPr>
          <w:p w14:paraId="511D427F" w14:textId="77777777" w:rsidR="0032435B" w:rsidRDefault="00000000">
            <w:pPr>
              <w:keepLines/>
              <w:spacing w:after="40" w:line="269" w:lineRule="auto"/>
              <w:jc w:val="center"/>
              <w:rPr>
                <w:rFonts w:hint="eastAsia"/>
              </w:rPr>
            </w:pPr>
            <w:r>
              <w:rPr>
                <w:b/>
              </w:rPr>
              <w:t>第二の選択</w:t>
            </w:r>
          </w:p>
        </w:tc>
      </w:tr>
      <w:tr w:rsidR="0032435B" w14:paraId="3BB55AC4" w14:textId="77777777">
        <w:tc>
          <w:tcPr>
            <w:tcW w:w="4029" w:type="dxa"/>
            <w:tcMar>
              <w:top w:w="80" w:type="dxa"/>
              <w:left w:w="120" w:type="dxa"/>
              <w:bottom w:w="80" w:type="dxa"/>
              <w:right w:w="120" w:type="dxa"/>
            </w:tcMar>
            <w:vAlign w:val="center"/>
          </w:tcPr>
          <w:p w14:paraId="3AD400FD" w14:textId="77777777" w:rsidR="0032435B" w:rsidRDefault="00000000">
            <w:pPr>
              <w:keepLines/>
              <w:spacing w:after="40" w:line="269" w:lineRule="auto"/>
              <w:rPr>
                <w:rFonts w:hint="eastAsia"/>
              </w:rPr>
            </w:pPr>
            <w:r>
              <w:t>ἀγαθοποιῆσαι</w:t>
            </w:r>
            <w:r>
              <w:t>＝善を行う</w:t>
            </w:r>
          </w:p>
        </w:tc>
        <w:tc>
          <w:tcPr>
            <w:tcW w:w="4475" w:type="dxa"/>
            <w:tcMar>
              <w:top w:w="80" w:type="dxa"/>
              <w:left w:w="120" w:type="dxa"/>
              <w:bottom w:w="80" w:type="dxa"/>
              <w:right w:w="120" w:type="dxa"/>
            </w:tcMar>
            <w:vAlign w:val="center"/>
          </w:tcPr>
          <w:p w14:paraId="7236CF23" w14:textId="77777777" w:rsidR="0032435B" w:rsidRDefault="00000000">
            <w:pPr>
              <w:keepLines/>
              <w:spacing w:after="40" w:line="269" w:lineRule="auto"/>
              <w:rPr>
                <w:rFonts w:hint="eastAsia"/>
              </w:rPr>
            </w:pPr>
            <w:r>
              <w:t>ψυχὴν σῶσαι</w:t>
            </w:r>
            <w:r>
              <w:t>＝いのち／人を救う</w:t>
            </w:r>
          </w:p>
        </w:tc>
      </w:tr>
      <w:tr w:rsidR="0032435B" w14:paraId="2F4C3E89" w14:textId="77777777">
        <w:tc>
          <w:tcPr>
            <w:tcW w:w="4029" w:type="dxa"/>
            <w:tcMar>
              <w:top w:w="80" w:type="dxa"/>
              <w:left w:w="120" w:type="dxa"/>
              <w:bottom w:w="80" w:type="dxa"/>
              <w:right w:w="120" w:type="dxa"/>
            </w:tcMar>
            <w:vAlign w:val="center"/>
          </w:tcPr>
          <w:p w14:paraId="3767DE01" w14:textId="77777777" w:rsidR="0032435B" w:rsidRDefault="00000000">
            <w:pPr>
              <w:keepLines/>
              <w:spacing w:after="40" w:line="269" w:lineRule="auto"/>
              <w:rPr>
                <w:rFonts w:hint="eastAsia"/>
              </w:rPr>
            </w:pPr>
            <w:r>
              <w:t>κακοποιῆσαι</w:t>
            </w:r>
            <w:r>
              <w:t>＝悪を行う</w:t>
            </w:r>
          </w:p>
        </w:tc>
        <w:tc>
          <w:tcPr>
            <w:tcW w:w="4475" w:type="dxa"/>
            <w:tcMar>
              <w:top w:w="80" w:type="dxa"/>
              <w:left w:w="120" w:type="dxa"/>
              <w:bottom w:w="80" w:type="dxa"/>
              <w:right w:w="120" w:type="dxa"/>
            </w:tcMar>
            <w:vAlign w:val="center"/>
          </w:tcPr>
          <w:p w14:paraId="26BCAD2C" w14:textId="77777777" w:rsidR="0032435B" w:rsidRDefault="00000000">
            <w:pPr>
              <w:keepLines/>
              <w:spacing w:after="40" w:line="269" w:lineRule="auto"/>
              <w:rPr>
                <w:rFonts w:hint="eastAsia"/>
              </w:rPr>
            </w:pPr>
            <w:r>
              <w:t>ἀποκτεῖναι</w:t>
            </w:r>
            <w:r>
              <w:t>＝殺す</w:t>
            </w:r>
          </w:p>
        </w:tc>
      </w:tr>
    </w:tbl>
    <w:p w14:paraId="1B07E789" w14:textId="77777777" w:rsidR="0032435B" w:rsidRDefault="0032435B">
      <w:pPr>
        <w:spacing w:after="40" w:line="240" w:lineRule="auto"/>
        <w:rPr>
          <w:rFonts w:hint="eastAsia"/>
        </w:rPr>
      </w:pPr>
    </w:p>
    <w:p w14:paraId="194A3D7A" w14:textId="77777777" w:rsidR="0032435B" w:rsidRDefault="00000000">
      <w:pPr>
        <w:rPr>
          <w:rFonts w:hint="eastAsia"/>
        </w:rPr>
      </w:pPr>
      <w:r>
        <w:t>新改訳</w:t>
      </w:r>
      <w:r>
        <w:t>2017</w:t>
      </w:r>
      <w:r>
        <w:t>の「ですか、それとも」が二度繰り返されるため、日本語でも二者択一が明確である（</w:t>
      </w:r>
      <w:r>
        <w:t>A</w:t>
      </w:r>
      <w:r>
        <w:t>）。イエスは相手が立てたであろう「治すか、何もしないか」という枠をそのまま用いず、「善か悪か」「救うか殺すか」と問う（</w:t>
      </w:r>
      <w:r>
        <w:t>A/B</w:t>
      </w:r>
      <w:r>
        <w:t>）。</w:t>
      </w:r>
    </w:p>
    <w:p w14:paraId="50252878" w14:textId="77777777" w:rsidR="0032435B" w:rsidRDefault="00000000">
      <w:pPr>
        <w:rPr>
          <w:rFonts w:hint="eastAsia"/>
        </w:rPr>
      </w:pPr>
      <w:r>
        <w:t>ここから「善を先送りするすべての不作為は殺人と同じ」と普遍命題を作るのは強すぎる（</w:t>
      </w:r>
      <w:r>
        <w:t>D</w:t>
      </w:r>
      <w:r>
        <w:t>）。本場面では、困窮する人を目の前に置き、告発目的で監視しながら、善／救いの可能性へ答えず、直後に殺害相談へ進む。その物語配置が「中立」の余地を失わせている（</w:t>
      </w:r>
      <w:r>
        <w:t>B</w:t>
      </w:r>
      <w:r>
        <w:t>）。</w:t>
      </w:r>
    </w:p>
    <w:p w14:paraId="3C8E5172" w14:textId="77777777" w:rsidR="0032435B" w:rsidRDefault="00000000">
      <w:pPr>
        <w:rPr>
          <w:rFonts w:hint="eastAsia"/>
        </w:rPr>
      </w:pPr>
      <w:r>
        <w:lastRenderedPageBreak/>
        <w:t xml:space="preserve">ψυχή </w:t>
      </w:r>
      <w:r>
        <w:t>は文脈により「いのち」「人」を表す。ここでは新改訳</w:t>
      </w:r>
      <w:r>
        <w:t>2017</w:t>
      </w:r>
      <w:r>
        <w:t>どおり「いのち」が自然である。人の手の状態が生命危険だったとは本文に書かれていないため、イエスの問いは症状の医学的緊急度だけを論じるものではない。安息日に何を選ぶかという、行為の方向を問うている（</w:t>
      </w:r>
      <w:r>
        <w:t>A/B</w:t>
      </w:r>
      <w:r>
        <w:t>）。</w:t>
      </w:r>
    </w:p>
    <w:p w14:paraId="3AD751B0" w14:textId="77777777" w:rsidR="0032435B" w:rsidRDefault="00000000">
      <w:pPr>
        <w:rPr>
          <w:rFonts w:hint="eastAsia"/>
        </w:rPr>
      </w:pPr>
      <w:r>
        <w:t xml:space="preserve">οἱ δὲ ἐσιώπων </w:t>
      </w:r>
      <w:r>
        <w:t>の</w:t>
      </w:r>
      <w:r>
        <w:t xml:space="preserve"> ἐσιώπων </w:t>
      </w:r>
      <w:r>
        <w:t>は未完了過去で、彼らが黙ったままでいた場面を描く。「論破されたから答えられなかった」は可能な推論</w:t>
      </w:r>
      <w:r>
        <w:t>B</w:t>
      </w:r>
      <w:r>
        <w:t>だが、本文は内心を説明しない。少なくとも、問いへの言葉の回答はなく、</w:t>
      </w:r>
      <w:r>
        <w:t>6</w:t>
      </w:r>
      <w:r>
        <w:t>節の行動が続く（</w:t>
      </w:r>
      <w:r>
        <w:t>A</w:t>
      </w:r>
      <w:r>
        <w:t>）。</w:t>
      </w:r>
    </w:p>
    <w:p w14:paraId="7165AD84" w14:textId="77777777" w:rsidR="0032435B" w:rsidRDefault="00000000">
      <w:pPr>
        <w:pStyle w:val="20"/>
      </w:pPr>
      <w:r>
        <w:rPr>
          <w:rFonts w:ascii="Kozuka Mincho Pro L" w:eastAsia="Meiryo UI" w:hAnsi="Kozuka Mincho Pro L" w:cs="Kozuka Mincho Pro L"/>
        </w:rPr>
        <w:t>3.5 5</w:t>
      </w:r>
      <w:r>
        <w:rPr>
          <w:rFonts w:ascii="Kozuka Mincho Pro L" w:eastAsia="Meiryo UI" w:hAnsi="Kozuka Mincho Pro L" w:cs="Kozuka Mincho Pro L"/>
        </w:rPr>
        <w:t>節</w:t>
      </w:r>
    </w:p>
    <w:p w14:paraId="64BEA653" w14:textId="77777777" w:rsidR="0032435B" w:rsidRDefault="00000000">
      <w:pPr>
        <w:keepLines/>
        <w:spacing w:after="100" w:line="293" w:lineRule="auto"/>
        <w:ind w:left="360"/>
        <w:rPr>
          <w:rFonts w:hint="eastAsia"/>
        </w:rPr>
      </w:pPr>
      <w:r>
        <w:rPr>
          <w:color w:val="595959"/>
        </w:rPr>
        <w:t>ESV Mark 3:5</w:t>
      </w:r>
      <w:r>
        <w:rPr>
          <w:color w:val="595959"/>
        </w:rPr>
        <w:t xml:space="preserve">　</w:t>
      </w:r>
      <w:r>
        <w:rPr>
          <w:color w:val="595959"/>
        </w:rPr>
        <w:t>And he looked around at them with anger, grieved at their hardness of heart, and said to the man, “Stretch out your hand.” He stretched it out, and his hand was restored.</w:t>
      </w:r>
    </w:p>
    <w:p w14:paraId="00FFA449" w14:textId="77777777" w:rsidR="0032435B" w:rsidRDefault="00000000">
      <w:pPr>
        <w:keepLines/>
        <w:spacing w:after="100" w:line="293" w:lineRule="auto"/>
        <w:ind w:left="360"/>
        <w:rPr>
          <w:rFonts w:hint="eastAsia"/>
        </w:rPr>
      </w:pPr>
      <w:r>
        <w:rPr>
          <w:b/>
        </w:rPr>
        <w:t>新改訳</w:t>
      </w:r>
      <w:r>
        <w:rPr>
          <w:b/>
        </w:rPr>
        <w:t>2017</w:t>
      </w:r>
      <w:r>
        <w:rPr>
          <w:b/>
        </w:rPr>
        <w:t xml:space="preserve">　</w:t>
      </w:r>
      <w:r>
        <w:rPr>
          <w:b/>
          <w:color w:val="006699"/>
        </w:rPr>
        <w:t>マルコ</w:t>
      </w:r>
      <w:r>
        <w:rPr>
          <w:b/>
          <w:color w:val="006699"/>
        </w:rPr>
        <w:t>3:5</w:t>
      </w:r>
      <w:r>
        <w:rPr>
          <w:b/>
          <w:color w:val="006699"/>
        </w:rPr>
        <w:t xml:space="preserve">　</w:t>
      </w:r>
      <w:r>
        <w:rPr>
          <w:b/>
        </w:rPr>
        <w:t>イエスは怒って彼らを見回し、その心の頑なさを嘆き悲しみながら、その人に「手を伸ばしなさい」と言われた。彼が手を伸ばすと、手は元どおりになった。</w:t>
      </w:r>
    </w:p>
    <w:p w14:paraId="6A4E27BC" w14:textId="77777777" w:rsidR="0032435B" w:rsidRDefault="00000000">
      <w:pPr>
        <w:keepNext/>
        <w:rPr>
          <w:rFonts w:hint="eastAsia"/>
        </w:rPr>
      </w:pPr>
      <w:r>
        <w:rPr>
          <w:b/>
        </w:rPr>
        <w:t>ギリシア語</w:t>
      </w:r>
    </w:p>
    <w:p w14:paraId="53573F5F" w14:textId="77777777" w:rsidR="0032435B" w:rsidRDefault="00000000">
      <w:pPr>
        <w:keepLines/>
        <w:spacing w:after="100" w:line="293" w:lineRule="auto"/>
        <w:ind w:left="360"/>
        <w:rPr>
          <w:rFonts w:hint="eastAsia"/>
        </w:rPr>
      </w:pPr>
      <w:r>
        <w:rPr>
          <w:i/>
          <w:color w:val="333333"/>
        </w:rPr>
        <w:t>καὶ περιβλεψάμενος αὐτοὺς μετʼ ὀργῆς, συλλυπούμενος ἐπὶ τῇ πωρώσει τῆς καρδίας αὐτῶν, λέγει τῷ ἀνθρώπῳ· Ἔκτεινον τὴν χεῖρα· καὶ ἐξέτεινεν, καὶ ἀπεκατεστάθη ἡ χεὶρ αὐτοῦ.</w:t>
      </w:r>
    </w:p>
    <w:p w14:paraId="55271047" w14:textId="77777777" w:rsidR="0032435B" w:rsidRDefault="00000000">
      <w:pPr>
        <w:rPr>
          <w:rFonts w:hint="eastAsia"/>
        </w:rPr>
      </w:pPr>
      <w:r>
        <w:t xml:space="preserve">περιβλεψάμενος </w:t>
      </w:r>
      <w:r>
        <w:t>は「周囲を見回して」。</w:t>
      </w:r>
      <w:r>
        <w:t xml:space="preserve">μετʼ ὀργῆς </w:t>
      </w:r>
      <w:r>
        <w:t>は「怒りをもって」。怒りの理由は、続く</w:t>
      </w:r>
      <w:r>
        <w:t xml:space="preserve"> ἐπὶ τῇ πωρώσει τῆς καρδίας αὐτῶν</w:t>
      </w:r>
      <w:r>
        <w:t>、「彼らの心の頑なさをめぐって／ゆえに」と結びつく（</w:t>
      </w:r>
      <w:r>
        <w:t>A</w:t>
      </w:r>
      <w:r>
        <w:t>）。</w:t>
      </w:r>
    </w:p>
    <w:p w14:paraId="56A85BCB" w14:textId="77777777" w:rsidR="0032435B" w:rsidRDefault="00000000">
      <w:pPr>
        <w:rPr>
          <w:rFonts w:hint="eastAsia"/>
        </w:rPr>
      </w:pPr>
      <w:r>
        <w:t xml:space="preserve">συλλυπούμενος </w:t>
      </w:r>
      <w:r>
        <w:t>は現在分詞で、見回す動作と同時に続く悲しみを描く。標準的には「悲しみながら」「嘆きながら」。接頭辞</w:t>
      </w:r>
      <w:r>
        <w:t xml:space="preserve"> συν- </w:t>
      </w:r>
      <w:r>
        <w:t>を根拠に「彼らと一緒に悲しんだ」とする提案もあるが、誰と悲しみを共有したのかを文法だけで確定することはできない（</w:t>
      </w:r>
      <w:r>
        <w:t>U</w:t>
      </w:r>
      <w:r>
        <w:t>）。説教の柱は、新改訳</w:t>
      </w:r>
      <w:r>
        <w:t>2017</w:t>
      </w:r>
      <w:r>
        <w:t>どおり「怒りながら、同時に嘆き悲しんでいた」という確実な組合せに置く。</w:t>
      </w:r>
    </w:p>
    <w:p w14:paraId="13D65915" w14:textId="77777777" w:rsidR="0032435B" w:rsidRDefault="00000000">
      <w:pPr>
        <w:rPr>
          <w:rFonts w:hint="eastAsia"/>
        </w:rPr>
      </w:pPr>
      <w:r>
        <w:t xml:space="preserve">πώρωσις </w:t>
      </w:r>
      <w:r>
        <w:t>は「頑なさ」「感覚の鈍化」。旧稿の「石灰化が原義」という説明は、語の歴史を説明する補助にはなっても、本文が医学的比喩を意識させているとは確定できない（</w:t>
      </w:r>
      <w:r>
        <w:t>C</w:t>
      </w:r>
      <w:r>
        <w:t>）。マルコ</w:t>
      </w:r>
      <w:r>
        <w:t>6:52</w:t>
      </w:r>
      <w:r>
        <w:t>と</w:t>
      </w:r>
      <w:r>
        <w:t>8:17</w:t>
      </w:r>
      <w:r>
        <w:t>では弟子たちの心にも同系語が使われるため、頑なさを反対者だけの属性として外在化できない（</w:t>
      </w:r>
      <w:r>
        <w:t>A/B</w:t>
      </w:r>
      <w:r>
        <w:t>）。</w:t>
      </w:r>
    </w:p>
    <w:p w14:paraId="21244868" w14:textId="77777777" w:rsidR="0032435B" w:rsidRDefault="00000000">
      <w:pPr>
        <w:rPr>
          <w:rFonts w:hint="eastAsia"/>
        </w:rPr>
      </w:pPr>
      <w:r>
        <w:t xml:space="preserve">Ἔκτεινον </w:t>
      </w:r>
      <w:r>
        <w:t>は</w:t>
      </w:r>
      <w:r>
        <w:t xml:space="preserve"> ἐκτείνω </w:t>
      </w:r>
      <w:r>
        <w:t>のアオリスト命令形、</w:t>
      </w:r>
      <w:r>
        <w:t xml:space="preserve">ἐξέτεινεν </w:t>
      </w:r>
      <w:r>
        <w:t>は同じ動詞のアオリスト直説法で、命令と遂行が同語で連続する。人物の信仰告白も、迷いも、心理描写も記されない（</w:t>
      </w:r>
      <w:r>
        <w:t>A</w:t>
      </w:r>
      <w:r>
        <w:t>）。「信仰によって伸ばした」と言うには別の神学的枠が要り、本文の明示ではない（</w:t>
      </w:r>
      <w:r>
        <w:t>B/C</w:t>
      </w:r>
      <w:r>
        <w:t>）。</w:t>
      </w:r>
    </w:p>
    <w:p w14:paraId="07FA8617" w14:textId="77777777" w:rsidR="0032435B" w:rsidRDefault="00000000">
      <w:pPr>
        <w:rPr>
          <w:rFonts w:hint="eastAsia"/>
        </w:rPr>
      </w:pPr>
      <w:r>
        <w:lastRenderedPageBreak/>
        <w:t xml:space="preserve">ἀπεκατεστάθη </w:t>
      </w:r>
      <w:r>
        <w:t>は</w:t>
      </w:r>
      <w:r>
        <w:t xml:space="preserve"> ἀποκαθίστημι </w:t>
      </w:r>
      <w:r>
        <w:t>のアオリスト受動形。「回復された／元の状態へ戻された」。行為者は文法上明示されないが、場面ではイエスの命令に直結する（</w:t>
      </w:r>
      <w:r>
        <w:t>A</w:t>
      </w:r>
      <w:r>
        <w:t>）。「神的受動」と呼ぶことは可能だが未決</w:t>
      </w:r>
      <w:r>
        <w:t>U</w:t>
      </w:r>
      <w:r>
        <w:t>であり、文法だけで父なる神を行為者として特定しない。</w:t>
      </w:r>
    </w:p>
    <w:p w14:paraId="30F6DEB2" w14:textId="77777777" w:rsidR="0032435B" w:rsidRDefault="00000000">
      <w:pPr>
        <w:rPr>
          <w:rFonts w:hint="eastAsia"/>
        </w:rPr>
      </w:pPr>
      <w:r>
        <w:t>命令が遂行能力を与えた、という理解は、命令直後の回復とマルコの他の権威ある言葉から導ける神学的推論</w:t>
      </w:r>
      <w:r>
        <w:t>B</w:t>
      </w:r>
      <w:r>
        <w:t>である。本文は治癒の機序を説明しないため、「命令そのものの音声が力だった」と仕組みを断定しない。</w:t>
      </w:r>
    </w:p>
    <w:p w14:paraId="09CA314D" w14:textId="77777777" w:rsidR="0032435B" w:rsidRDefault="00000000">
      <w:pPr>
        <w:pStyle w:val="20"/>
      </w:pPr>
      <w:r>
        <w:rPr>
          <w:rFonts w:ascii="Kozuka Mincho Pro L" w:eastAsia="Meiryo UI" w:hAnsi="Kozuka Mincho Pro L" w:cs="Kozuka Mincho Pro L"/>
        </w:rPr>
        <w:t>3.6 6</w:t>
      </w:r>
      <w:r>
        <w:rPr>
          <w:rFonts w:ascii="Kozuka Mincho Pro L" w:eastAsia="Meiryo UI" w:hAnsi="Kozuka Mincho Pro L" w:cs="Kozuka Mincho Pro L"/>
        </w:rPr>
        <w:t>節</w:t>
      </w:r>
    </w:p>
    <w:p w14:paraId="2CD21A42" w14:textId="77777777" w:rsidR="0032435B" w:rsidRDefault="00000000">
      <w:pPr>
        <w:keepLines/>
        <w:spacing w:after="100" w:line="293" w:lineRule="auto"/>
        <w:ind w:left="360"/>
        <w:rPr>
          <w:rFonts w:hint="eastAsia"/>
        </w:rPr>
      </w:pPr>
      <w:r>
        <w:rPr>
          <w:color w:val="595959"/>
        </w:rPr>
        <w:t>ESV Mark 3:6</w:t>
      </w:r>
      <w:r>
        <w:rPr>
          <w:color w:val="595959"/>
        </w:rPr>
        <w:t xml:space="preserve">　</w:t>
      </w:r>
      <w:r>
        <w:rPr>
          <w:color w:val="595959"/>
        </w:rPr>
        <w:t>The Pharisees went out and immediately held counsel with the Herodians against him, how to destroy him.</w:t>
      </w:r>
    </w:p>
    <w:p w14:paraId="1346342A" w14:textId="77777777" w:rsidR="0032435B" w:rsidRDefault="00000000">
      <w:pPr>
        <w:keepLines/>
        <w:spacing w:after="100" w:line="293" w:lineRule="auto"/>
        <w:ind w:left="360"/>
        <w:rPr>
          <w:rFonts w:hint="eastAsia"/>
        </w:rPr>
      </w:pPr>
      <w:r>
        <w:rPr>
          <w:b/>
        </w:rPr>
        <w:t>新改訳</w:t>
      </w:r>
      <w:r>
        <w:rPr>
          <w:b/>
        </w:rPr>
        <w:t>2017</w:t>
      </w:r>
      <w:r>
        <w:rPr>
          <w:b/>
        </w:rPr>
        <w:t xml:space="preserve">　</w:t>
      </w:r>
      <w:r>
        <w:rPr>
          <w:b/>
          <w:color w:val="006699"/>
        </w:rPr>
        <w:t>マルコ</w:t>
      </w:r>
      <w:r>
        <w:rPr>
          <w:b/>
          <w:color w:val="006699"/>
        </w:rPr>
        <w:t>3:6</w:t>
      </w:r>
      <w:r>
        <w:rPr>
          <w:b/>
          <w:color w:val="006699"/>
        </w:rPr>
        <w:t xml:space="preserve">　</w:t>
      </w:r>
      <w:r>
        <w:rPr>
          <w:b/>
        </w:rPr>
        <w:t>パリサイ人たちは出て行ってすぐに、ヘロデ党の者たちと一緒に、どうやってイエスを殺そうかと相談し始めた。</w:t>
      </w:r>
    </w:p>
    <w:p w14:paraId="074BEF1A" w14:textId="77777777" w:rsidR="0032435B" w:rsidRDefault="00000000">
      <w:pPr>
        <w:keepNext/>
        <w:rPr>
          <w:rFonts w:hint="eastAsia"/>
        </w:rPr>
      </w:pPr>
      <w:r>
        <w:rPr>
          <w:b/>
        </w:rPr>
        <w:t>ギリシア語</w:t>
      </w:r>
    </w:p>
    <w:p w14:paraId="072062A2" w14:textId="77777777" w:rsidR="0032435B" w:rsidRDefault="00000000">
      <w:pPr>
        <w:keepLines/>
        <w:spacing w:after="100" w:line="293" w:lineRule="auto"/>
        <w:ind w:left="360"/>
        <w:rPr>
          <w:rFonts w:hint="eastAsia"/>
        </w:rPr>
      </w:pPr>
      <w:r>
        <w:rPr>
          <w:i/>
          <w:color w:val="333333"/>
        </w:rPr>
        <w:t>καὶ ἐξελθόντες οἱ Φαρισαῖοι εὐθὺς μετὰ τῶν Ἡρῳδιανῶν συμβούλιον ἐδίδουν κατʼ αὐτοῦ ὅπως αὐτὸν ἀπολέσωσιν.</w:t>
      </w:r>
    </w:p>
    <w:p w14:paraId="00749E72" w14:textId="77777777" w:rsidR="0032435B" w:rsidRDefault="00000000">
      <w:pPr>
        <w:rPr>
          <w:rFonts w:hint="eastAsia"/>
        </w:rPr>
      </w:pPr>
      <w:r>
        <w:t>ἐξελθόντες</w:t>
      </w:r>
      <w:r>
        <w:t>（出て行って）に</w:t>
      </w:r>
      <w:r>
        <w:t xml:space="preserve"> εὐθύς</w:t>
      </w:r>
      <w:r>
        <w:t>（すぐに）が続き、会堂からの退出と相談開始が密着する。</w:t>
      </w:r>
      <w:r>
        <w:t xml:space="preserve">ἐδίδουν </w:t>
      </w:r>
      <w:r>
        <w:t>は未完了過去で、「相談を始め、進めていた」という場面を描く。</w:t>
      </w:r>
      <w:r>
        <w:t xml:space="preserve">ὅπως … ἀπολέσωσιν </w:t>
      </w:r>
      <w:r>
        <w:t>は、相談の目的がイエスを滅ぼす／殺す方法にあったことを示す（</w:t>
      </w:r>
      <w:r>
        <w:t>A</w:t>
      </w:r>
      <w:r>
        <w:t>）。</w:t>
      </w:r>
    </w:p>
    <w:p w14:paraId="14EF3ABB" w14:textId="77777777" w:rsidR="0032435B" w:rsidRDefault="00000000">
      <w:pPr>
        <w:rPr>
          <w:rFonts w:hint="eastAsia"/>
        </w:rPr>
      </w:pPr>
      <w:r>
        <w:t>4</w:t>
      </w:r>
      <w:r>
        <w:t>節の「殺すことですか」と</w:t>
      </w:r>
      <w:r>
        <w:t>6</w:t>
      </w:r>
      <w:r>
        <w:t>節の「殺そうか」は、新改訳</w:t>
      </w:r>
      <w:r>
        <w:t>2017</w:t>
      </w:r>
      <w:r>
        <w:t>では同じ「殺す」で響く（</w:t>
      </w:r>
      <w:r>
        <w:t>A</w:t>
      </w:r>
      <w:r>
        <w:t>）。原語では</w:t>
      </w:r>
      <w:r>
        <w:t>4</w:t>
      </w:r>
      <w:r>
        <w:t>節が</w:t>
      </w:r>
      <w:r>
        <w:t xml:space="preserve"> ἀποκτείνω</w:t>
      </w:r>
      <w:r>
        <w:t>、</w:t>
      </w:r>
      <w:r>
        <w:t>6</w:t>
      </w:r>
      <w:r>
        <w:t>節が</w:t>
      </w:r>
      <w:r>
        <w:t xml:space="preserve"> ἀπόλλυμι </w:t>
      </w:r>
      <w:r>
        <w:t>で別語だが、意味領域は重なる。語りは、答えなかった者たちが「殺す」側へ行動で答えた、と読ませる（</w:t>
      </w:r>
      <w:r>
        <w:t>B</w:t>
      </w:r>
      <w:r>
        <w:t>）。</w:t>
      </w:r>
    </w:p>
    <w:p w14:paraId="38ACDE12" w14:textId="77777777" w:rsidR="0032435B" w:rsidRDefault="00000000">
      <w:pPr>
        <w:rPr>
          <w:rFonts w:hint="eastAsia"/>
        </w:rPr>
      </w:pPr>
      <w:r>
        <w:t xml:space="preserve">Ἡρῳδιανοί </w:t>
      </w:r>
      <w:r>
        <w:t>はマルコ</w:t>
      </w:r>
      <w:r>
        <w:t>3:6</w:t>
      </w:r>
      <w:r>
        <w:t>、</w:t>
      </w:r>
      <w:r>
        <w:t>12:13</w:t>
      </w:r>
      <w:r>
        <w:t>、マタイ</w:t>
      </w:r>
      <w:r>
        <w:t>22:16</w:t>
      </w:r>
      <w:r>
        <w:t>に現れるが、彼らの組織、構成員、パリサイ派との制度的関係を説明する同時代資料は乏しい。ヘロデ家の支持者・利害関係者という理解が一般的だが、具体像は未決</w:t>
      </w:r>
      <w:r>
        <w:t>U</w:t>
      </w:r>
      <w:r>
        <w:t>である。「本来は宿敵だった」という古い注解上の説明は、説教で歴史的事実として断定しない。</w:t>
      </w:r>
    </w:p>
    <w:p w14:paraId="5AD0181D" w14:textId="77777777" w:rsidR="0032435B" w:rsidRDefault="00000000">
      <w:pPr>
        <w:rPr>
          <w:rFonts w:hint="eastAsia"/>
        </w:rPr>
      </w:pPr>
      <w:r>
        <w:t>この癒やしが殺害相談の唯一の原因だった、また反対者が自分の地位や収入を守ろうとした、と本文は言わない（</w:t>
      </w:r>
      <w:r>
        <w:t>D</w:t>
      </w:r>
      <w:r>
        <w:t>）。明示されるのは、五つの論争の末尾で、パリサイ人たちがヘロデ党の者たちと殺害を相談し始めたことまでである（</w:t>
      </w:r>
      <w:r>
        <w:t>A</w:t>
      </w:r>
      <w:r>
        <w:t>）。</w:t>
      </w:r>
    </w:p>
    <w:p w14:paraId="7C3A0246" w14:textId="77777777" w:rsidR="0032435B" w:rsidRDefault="0032435B">
      <w:pPr>
        <w:spacing w:after="40" w:line="240" w:lineRule="auto"/>
        <w:rPr>
          <w:rFonts w:hint="eastAsia"/>
        </w:rPr>
      </w:pPr>
    </w:p>
    <w:p w14:paraId="58762D4A" w14:textId="77777777" w:rsidR="0032435B" w:rsidRDefault="00000000">
      <w:pPr>
        <w:pStyle w:val="1"/>
      </w:pPr>
      <w:r>
        <w:rPr>
          <w:rFonts w:ascii="Kozuka Mincho Pro L" w:eastAsia="Meiryo UI" w:hAnsi="Kozuka Mincho Pro L" w:cs="Kozuka Mincho Pro L"/>
        </w:rPr>
        <w:lastRenderedPageBreak/>
        <w:t xml:space="preserve">4. </w:t>
      </w:r>
      <w:r>
        <w:rPr>
          <w:rFonts w:ascii="Kozuka Mincho Pro L" w:eastAsia="Meiryo UI" w:hAnsi="Kozuka Mincho Pro L" w:cs="Kozuka Mincho Pro L"/>
        </w:rPr>
        <w:t>批判的・自由主義的挑戦の先回り提示</w:t>
      </w:r>
    </w:p>
    <w:p w14:paraId="48B46572" w14:textId="77777777" w:rsidR="0032435B" w:rsidRDefault="00000000">
      <w:pPr>
        <w:pStyle w:val="20"/>
      </w:pPr>
      <w:r>
        <w:rPr>
          <w:rFonts w:ascii="Kozuka Mincho Pro L" w:eastAsia="Meiryo UI" w:hAnsi="Kozuka Mincho Pro L" w:cs="Kozuka Mincho Pro L"/>
        </w:rPr>
        <w:t xml:space="preserve">4.1 </w:t>
      </w:r>
      <w:r>
        <w:rPr>
          <w:rFonts w:ascii="Kozuka Mincho Pro L" w:eastAsia="Meiryo UI" w:hAnsi="Kozuka Mincho Pro L" w:cs="Kozuka Mincho Pro L"/>
        </w:rPr>
        <w:t>安息日に言葉で治すことは、本当に違反になったのか</w:t>
      </w:r>
    </w:p>
    <w:p w14:paraId="4BA4A007" w14:textId="77777777" w:rsidR="0032435B" w:rsidRDefault="00000000">
      <w:pPr>
        <w:rPr>
          <w:rFonts w:hint="eastAsia"/>
        </w:rPr>
      </w:pPr>
      <w:r>
        <w:t>批判的問いは強い。マルコは薬、接触、運搬などの行為を記さず、イエスは命じただけである。ミシュナなどの後代ラビ文献には、生命危険があれば安息日規定を越えて救命すること、通常の医療的行為には制限があることの両方が見える。しかしそれらの編纂はイエス時代より後であり、これをそのまま会堂の全員が共有した一世紀前半の規則集として使えない（</w:t>
      </w:r>
      <w:r>
        <w:t>C/U</w:t>
      </w:r>
      <w:r>
        <w:t>）。</w:t>
      </w:r>
    </w:p>
    <w:p w14:paraId="059C0FAD" w14:textId="77777777" w:rsidR="0032435B" w:rsidRDefault="00000000">
      <w:pPr>
        <w:rPr>
          <w:rFonts w:hint="eastAsia"/>
        </w:rPr>
      </w:pPr>
      <w:r>
        <w:t>したがって、「イエスは法技術上の労働を何もしていないので、相手は完全に論破された」とまでは確定できない。マルコが関心を置くのは、禁止作業の分類よりも、安息日に何を善・救いとして選ぶか、そして安息日の主であるイエスへどう応答するか、という物語的・キリスト論的争点である（</w:t>
      </w:r>
      <w:r>
        <w:t>B</w:t>
      </w:r>
      <w:r>
        <w:t>）。</w:t>
      </w:r>
    </w:p>
    <w:p w14:paraId="4F121F3D" w14:textId="77777777" w:rsidR="0032435B" w:rsidRDefault="00000000">
      <w:pPr>
        <w:pStyle w:val="20"/>
      </w:pPr>
      <w:r>
        <w:rPr>
          <w:rFonts w:ascii="Kozuka Mincho Pro L" w:eastAsia="Meiryo UI" w:hAnsi="Kozuka Mincho Pro L" w:cs="Kozuka Mincho Pro L"/>
        </w:rPr>
        <w:t xml:space="preserve">4.2 </w:t>
      </w:r>
      <w:r>
        <w:rPr>
          <w:rFonts w:ascii="Kozuka Mincho Pro L" w:eastAsia="Meiryo UI" w:hAnsi="Kozuka Mincho Pro L" w:cs="Kozuka Mincho Pro L"/>
        </w:rPr>
        <w:t>この病気は翌日まで待てたのか</w:t>
      </w:r>
    </w:p>
    <w:p w14:paraId="05453444" w14:textId="77777777" w:rsidR="0032435B" w:rsidRDefault="00000000">
      <w:pPr>
        <w:rPr>
          <w:rFonts w:hint="eastAsia"/>
        </w:rPr>
      </w:pPr>
      <w:r>
        <w:t>本文は「片手が萎えていた」とだけ述べる。病歴、痛み、進行性、原因、生命危険は不明である（</w:t>
      </w:r>
      <w:r>
        <w:t>U</w:t>
      </w:r>
      <w:r>
        <w:t>）。後代の通常医療制限を背景に「翌日でもよかった」と再構成する研究はあるが（</w:t>
      </w:r>
      <w:r>
        <w:t>C</w:t>
      </w:r>
      <w:r>
        <w:t>）、それを本文の事実にしてはならない。</w:t>
      </w:r>
    </w:p>
    <w:p w14:paraId="4AF2C4A8" w14:textId="77777777" w:rsidR="0032435B" w:rsidRDefault="00000000">
      <w:pPr>
        <w:rPr>
          <w:rFonts w:hint="eastAsia"/>
        </w:rPr>
      </w:pPr>
      <w:r>
        <w:t>しかもイエスの問いは、症状の緊急度判定だけではなく、善／悪、救う／殺すという行為の方向を問う。医学的に一日待てたかどうかを確定しても、段落の神学的問いは消えない。</w:t>
      </w:r>
    </w:p>
    <w:p w14:paraId="5E6F4476" w14:textId="77777777" w:rsidR="0032435B" w:rsidRDefault="00000000">
      <w:pPr>
        <w:pStyle w:val="20"/>
      </w:pPr>
      <w:r>
        <w:rPr>
          <w:rFonts w:ascii="Kozuka Mincho Pro L" w:eastAsia="Meiryo UI" w:hAnsi="Kozuka Mincho Pro L" w:cs="Kozuka Mincho Pro L"/>
        </w:rPr>
        <w:t xml:space="preserve">4.3 </w:t>
      </w:r>
      <w:r>
        <w:rPr>
          <w:rFonts w:ascii="Kozuka Mincho Pro L" w:eastAsia="Meiryo UI" w:hAnsi="Kozuka Mincho Pro L" w:cs="Kozuka Mincho Pro L"/>
        </w:rPr>
        <w:t>後代の教会対会堂の対立を逆投影した物語か</w:t>
      </w:r>
    </w:p>
    <w:p w14:paraId="6DA23E21" w14:textId="77777777" w:rsidR="0032435B" w:rsidRDefault="00000000">
      <w:pPr>
        <w:rPr>
          <w:rFonts w:hint="eastAsia"/>
        </w:rPr>
      </w:pPr>
      <w:r>
        <w:t>共観三福音書に同じ出来事があり、細部は異なる。マルコ優先説を採る多くの研究では、マタイとルカがマルコを編集したと考えるが、資料関係そのものは仮説であり、歴史性を自動的に証明も否定もしない（</w:t>
      </w:r>
      <w:r>
        <w:t>U</w:t>
      </w:r>
      <w:r>
        <w:t>）。</w:t>
      </w:r>
    </w:p>
    <w:p w14:paraId="04365AF9" w14:textId="77777777" w:rsidR="0032435B" w:rsidRDefault="00000000">
      <w:pPr>
        <w:rPr>
          <w:rFonts w:hint="eastAsia"/>
        </w:rPr>
      </w:pPr>
      <w:r>
        <w:t>本段落には、安息日論争、治癒、敵対、殺害相談という神学的に整えられた配置がある（</w:t>
      </w:r>
      <w:r>
        <w:t>A</w:t>
      </w:r>
      <w:r>
        <w:t>）。それが伝承の編集を含む可能性と、出来事に歴史的核がある可能性は両立する。新しい出エジプトの語彙を根拠に歴史的真正性を論じる研究もあるが、「非類似性の基準」だけで真正性を確定する方法には現代研究上の限界がある（</w:t>
      </w:r>
      <w:r>
        <w:t>U</w:t>
      </w:r>
      <w:r>
        <w:t>）。</w:t>
      </w:r>
    </w:p>
    <w:p w14:paraId="344CB3FC" w14:textId="77777777" w:rsidR="0032435B" w:rsidRDefault="00000000">
      <w:pPr>
        <w:pStyle w:val="20"/>
      </w:pPr>
      <w:r>
        <w:rPr>
          <w:rFonts w:ascii="Kozuka Mincho Pro L" w:eastAsia="Meiryo UI" w:hAnsi="Kozuka Mincho Pro L" w:cs="Kozuka Mincho Pro L"/>
        </w:rPr>
        <w:lastRenderedPageBreak/>
        <w:t xml:space="preserve">4.4 </w:t>
      </w:r>
      <w:r>
        <w:rPr>
          <w:rFonts w:ascii="Kozuka Mincho Pro L" w:eastAsia="Meiryo UI" w:hAnsi="Kozuka Mincho Pro L" w:cs="Kozuka Mincho Pro L"/>
        </w:rPr>
        <w:t>「イエス対ユダヤ教」と読めるか</w:t>
      </w:r>
    </w:p>
    <w:p w14:paraId="7DA1A6DB" w14:textId="77777777" w:rsidR="0032435B" w:rsidRDefault="00000000">
      <w:pPr>
        <w:rPr>
          <w:rFonts w:hint="eastAsia"/>
        </w:rPr>
      </w:pPr>
      <w:r>
        <w:t>読めない。申命記</w:t>
      </w:r>
      <w:r>
        <w:t>5:12–15</w:t>
      </w:r>
      <w:r>
        <w:t>は安息日を奴隷からの解放の記憶と結び、イザヤ</w:t>
      </w:r>
      <w:r>
        <w:t>56:1–2</w:t>
      </w:r>
      <w:r>
        <w:t>は安息日、正義、悪事から手を守ることを一つに置く。イエスの善／救いの問いは、イスラエルの聖書を廃棄する方向ではなく、その救済的・倫理的方向を先鋭化するものとして読める（</w:t>
      </w:r>
      <w:r>
        <w:t>B</w:t>
      </w:r>
      <w:r>
        <w:t>）。</w:t>
      </w:r>
    </w:p>
    <w:p w14:paraId="3D8B175F" w14:textId="77777777" w:rsidR="0032435B" w:rsidRDefault="00000000">
      <w:pPr>
        <w:rPr>
          <w:rFonts w:hint="eastAsia"/>
        </w:rPr>
      </w:pPr>
      <w:r>
        <w:t>また後代ラビ文献にも、生命危険が疑われる場合は安息日より救命を優先する伝統がある（</w:t>
      </w:r>
      <w:r>
        <w:t>C</w:t>
      </w:r>
      <w:r>
        <w:t>）。本段落を「ユダヤ教は人命を軽視し、イエスだけが愛を教えた」と使うのは、本文にも歴史にも反する読み込み</w:t>
      </w:r>
      <w:r>
        <w:t>D</w:t>
      </w:r>
      <w:r>
        <w:t>である。</w:t>
      </w:r>
    </w:p>
    <w:p w14:paraId="1C0C5C13" w14:textId="77777777" w:rsidR="0032435B" w:rsidRDefault="00000000">
      <w:pPr>
        <w:pStyle w:val="20"/>
      </w:pPr>
      <w:r>
        <w:rPr>
          <w:rFonts w:ascii="Kozuka Mincho Pro L" w:eastAsia="Meiryo UI" w:hAnsi="Kozuka Mincho Pro L" w:cs="Kozuka Mincho Pro L"/>
        </w:rPr>
        <w:t xml:space="preserve">4.5 </w:t>
      </w:r>
      <w:r>
        <w:rPr>
          <w:rFonts w:ascii="Kozuka Mincho Pro L" w:eastAsia="Meiryo UI" w:hAnsi="Kozuka Mincho Pro L" w:cs="Kozuka Mincho Pro L"/>
        </w:rPr>
        <w:t>怒るイエスは神の愛と矛盾するか</w:t>
      </w:r>
    </w:p>
    <w:p w14:paraId="21350019" w14:textId="77777777" w:rsidR="0032435B" w:rsidRDefault="00000000">
      <w:pPr>
        <w:rPr>
          <w:rFonts w:hint="eastAsia"/>
        </w:rPr>
      </w:pPr>
      <w:r>
        <w:t>本文は怒りと悲しみを同時に置き、怒りの理由を心の頑なさと明示する（</w:t>
      </w:r>
      <w:r>
        <w:t>A</w:t>
      </w:r>
      <w:r>
        <w:t>）。この組合せを消して「本当のイエスは怒らない」とする読みも、反対に怒りだけを取り出して宗教的攻撃性を正当化する読みも、</w:t>
      </w:r>
      <w:r>
        <w:t>5</w:t>
      </w:r>
      <w:r>
        <w:t>節の二重の感情を切断する。</w:t>
      </w:r>
    </w:p>
    <w:p w14:paraId="09518598" w14:textId="77777777" w:rsidR="0032435B" w:rsidRDefault="00000000">
      <w:pPr>
        <w:rPr>
          <w:rFonts w:hint="eastAsia"/>
        </w:rPr>
      </w:pPr>
      <w:r>
        <w:t>ただし「神の怒りは愛の裏面である」という定式は組織神学的説明</w:t>
      </w:r>
      <w:r>
        <w:t>C</w:t>
      </w:r>
      <w:r>
        <w:t>であって、</w:t>
      </w:r>
      <w:r>
        <w:t>5</w:t>
      </w:r>
      <w:r>
        <w:t>節だけから三位一体の感情論全体を決めることはできない。受肉した御子の真の人間的感情、神の不変性、神の受苦可能性の関係には伝統内の論争があり、未決</w:t>
      </w:r>
      <w:r>
        <w:t>U</w:t>
      </w:r>
      <w:r>
        <w:t>として扱う。</w:t>
      </w:r>
    </w:p>
    <w:p w14:paraId="177EC8C6" w14:textId="77777777" w:rsidR="0032435B" w:rsidRDefault="00000000">
      <w:pPr>
        <w:pStyle w:val="20"/>
      </w:pPr>
      <w:r>
        <w:rPr>
          <w:rFonts w:ascii="Kozuka Mincho Pro L" w:eastAsia="Meiryo UI" w:hAnsi="Kozuka Mincho Pro L" w:cs="Kozuka Mincho Pro L"/>
        </w:rPr>
        <w:t>4.6 6</w:t>
      </w:r>
      <w:r>
        <w:rPr>
          <w:rFonts w:ascii="Kozuka Mincho Pro L" w:eastAsia="Meiryo UI" w:hAnsi="Kozuka Mincho Pro L" w:cs="Kozuka Mincho Pro L"/>
        </w:rPr>
        <w:t>節は後代の付加か</w:t>
      </w:r>
    </w:p>
    <w:p w14:paraId="75E92260" w14:textId="77777777" w:rsidR="0032435B" w:rsidRDefault="00000000">
      <w:pPr>
        <w:rPr>
          <w:rFonts w:hint="eastAsia"/>
        </w:rPr>
      </w:pPr>
      <w:r>
        <w:t>3:6</w:t>
      </w:r>
      <w:r>
        <w:t>の文体がマルコ的でないため、後代の筆写者による付加を疑う提案がある。これに対し</w:t>
      </w:r>
      <w:r>
        <w:t>Hyeon Woo Shin</w:t>
      </w:r>
      <w:r>
        <w:t>は、文体差があるとしても、それはマルコが伝承を用いた可能性を示すだけで、筆写者による創作を証明しないと応答する。</w:t>
      </w:r>
      <w:r>
        <w:t>SBLGNT</w:t>
      </w:r>
      <w:r>
        <w:t>の版間アパラタスでも</w:t>
      </w:r>
      <w:r>
        <w:t>6</w:t>
      </w:r>
      <w:r>
        <w:t>節全体の欠落は争点にならず、</w:t>
      </w:r>
      <w:r>
        <w:t>εὐθύς</w:t>
      </w:r>
      <w:r>
        <w:t>／</w:t>
      </w:r>
      <w:r>
        <w:t>εὐθέως</w:t>
      </w:r>
      <w:r>
        <w:t>、</w:t>
      </w:r>
      <w:r>
        <w:t>ἐδίδουν</w:t>
      </w:r>
      <w:r>
        <w:t>／</w:t>
      </w:r>
      <w:r>
        <w:t>ἐποίουν</w:t>
      </w:r>
      <w:r>
        <w:t>という語形・語彙差が記録される（</w:t>
      </w:r>
      <w:r>
        <w:t>A</w:t>
      </w:r>
      <w:r>
        <w:t>）。</w:t>
      </w:r>
    </w:p>
    <w:p w14:paraId="0BD8C3E6" w14:textId="77777777" w:rsidR="0032435B" w:rsidRDefault="00000000">
      <w:pPr>
        <w:rPr>
          <w:rFonts w:hint="eastAsia"/>
        </w:rPr>
      </w:pPr>
      <w:r>
        <w:t>文体統計だけで付加を確定する論証は弱い。ただし、伝承形成のどの段階でパリサイ人・ヘロデ党・殺害相談が結ばれたかを、現存本文だけから復元することもできない（</w:t>
      </w:r>
      <w:r>
        <w:t>U</w:t>
      </w:r>
      <w:r>
        <w:t>）。説教は受け取った正典本文の</w:t>
      </w:r>
      <w:r>
        <w:t>3:6</w:t>
      </w:r>
      <w:r>
        <w:t>を扱い、歴史再構成を本文の意味と混同しない。</w:t>
      </w:r>
    </w:p>
    <w:p w14:paraId="15E00E2C" w14:textId="77777777" w:rsidR="0032435B" w:rsidRDefault="0032435B">
      <w:pPr>
        <w:spacing w:after="40" w:line="240" w:lineRule="auto"/>
        <w:rPr>
          <w:rFonts w:hint="eastAsia"/>
        </w:rPr>
      </w:pPr>
    </w:p>
    <w:p w14:paraId="4F8C69A0" w14:textId="77777777" w:rsidR="0032435B" w:rsidRDefault="00000000">
      <w:pPr>
        <w:pStyle w:val="1"/>
      </w:pPr>
      <w:r>
        <w:rPr>
          <w:rFonts w:ascii="Kozuka Mincho Pro L" w:eastAsia="Meiryo UI" w:hAnsi="Kozuka Mincho Pro L" w:cs="Kozuka Mincho Pro L"/>
        </w:rPr>
        <w:lastRenderedPageBreak/>
        <w:t xml:space="preserve">5. </w:t>
      </w:r>
      <w:r>
        <w:rPr>
          <w:rFonts w:ascii="Kozuka Mincho Pro L" w:eastAsia="Meiryo UI" w:hAnsi="Kozuka Mincho Pro L" w:cs="Kozuka Mincho Pro L"/>
        </w:rPr>
        <w:t>神学史的考察</w:t>
      </w:r>
    </w:p>
    <w:p w14:paraId="58BD0F71" w14:textId="77777777" w:rsidR="0032435B" w:rsidRDefault="00000000">
      <w:pPr>
        <w:pStyle w:val="20"/>
      </w:pPr>
      <w:r>
        <w:rPr>
          <w:rFonts w:ascii="Kozuka Mincho Pro L" w:eastAsia="Meiryo UI" w:hAnsi="Kozuka Mincho Pro L" w:cs="Kozuka Mincho Pro L"/>
        </w:rPr>
        <w:t xml:space="preserve">5.1 </w:t>
      </w:r>
      <w:r>
        <w:rPr>
          <w:rFonts w:ascii="Kozuka Mincho Pro L" w:eastAsia="Meiryo UI" w:hAnsi="Kozuka Mincho Pro L" w:cs="Kozuka Mincho Pro L"/>
        </w:rPr>
        <w:t>カルヴァン</w:t>
      </w:r>
    </w:p>
    <w:p w14:paraId="6806469A" w14:textId="77777777" w:rsidR="0032435B" w:rsidRDefault="00000000">
      <w:pPr>
        <w:rPr>
          <w:rFonts w:hint="eastAsia"/>
        </w:rPr>
      </w:pPr>
      <w:r>
        <w:t>カルヴァン『共観福音書註解』は、</w:t>
      </w:r>
      <w:r>
        <w:t>4</w:t>
      </w:r>
      <w:r>
        <w:t>節を、困窮する者への助けを怠る罪まで含む問いとして読み、</w:t>
      </w:r>
      <w:r>
        <w:t>5</w:t>
      </w:r>
      <w:r>
        <w:t>節では怒りが悲しみと結ばれているため正しく節度ある熱心だと説明する。これは本文の二つの感情を保つ点で有益である（</w:t>
      </w:r>
      <w:r>
        <w:t>B/C</w:t>
      </w:r>
      <w:r>
        <w:t>）。一方、同註解はパリサイ人とヘロデ党が激しく憎み合っていたと述べるが、今日これを独立した歴史資料なしに確定事実として用いることはできない（</w:t>
      </w:r>
      <w:r>
        <w:t>U</w:t>
      </w:r>
      <w:r>
        <w:t>）。</w:t>
      </w:r>
    </w:p>
    <w:p w14:paraId="53CF7901" w14:textId="77777777" w:rsidR="0032435B" w:rsidRDefault="00000000">
      <w:pPr>
        <w:pStyle w:val="20"/>
      </w:pPr>
      <w:r>
        <w:rPr>
          <w:rFonts w:ascii="Kozuka Mincho Pro L" w:eastAsia="Meiryo UI" w:hAnsi="Kozuka Mincho Pro L" w:cs="Kozuka Mincho Pro L"/>
        </w:rPr>
        <w:t xml:space="preserve">5.2 </w:t>
      </w:r>
      <w:r>
        <w:rPr>
          <w:rFonts w:ascii="Kozuka Mincho Pro L" w:eastAsia="Meiryo UI" w:hAnsi="Kozuka Mincho Pro L" w:cs="Kozuka Mincho Pro L"/>
        </w:rPr>
        <w:t>アウグスティヌス</w:t>
      </w:r>
    </w:p>
    <w:p w14:paraId="59620D41" w14:textId="77777777" w:rsidR="0032435B" w:rsidRDefault="00000000">
      <w:pPr>
        <w:rPr>
          <w:rFonts w:hint="eastAsia"/>
        </w:rPr>
      </w:pPr>
      <w:r>
        <w:t>アウグスティヌス『告白』</w:t>
      </w:r>
      <w:r>
        <w:t>10.29</w:t>
      </w:r>
      <w:r>
        <w:t>には、「命じるものを与え、望むことを命じてください」という趣旨の祈りがある。本箇所への直接註解ではないが、「手を伸ばしなさい」という命令と、その直後に起こる回復を、恵みが命令の遂行を可能にするという神学へ接続する際の古典的枠組みになる（</w:t>
      </w:r>
      <w:r>
        <w:t>C</w:t>
      </w:r>
      <w:r>
        <w:t>）。マルコ本文は治癒の機序を説明していないので、これは本文</w:t>
      </w:r>
      <w:r>
        <w:t>A</w:t>
      </w:r>
      <w:r>
        <w:t>ではなく伝統的な神学的展開である。</w:t>
      </w:r>
    </w:p>
    <w:p w14:paraId="21A3540D" w14:textId="77777777" w:rsidR="0032435B" w:rsidRDefault="00000000">
      <w:pPr>
        <w:pStyle w:val="20"/>
      </w:pPr>
      <w:r>
        <w:rPr>
          <w:rFonts w:ascii="Kozuka Mincho Pro L" w:eastAsia="Meiryo UI" w:hAnsi="Kozuka Mincho Pro L" w:cs="Kozuka Mincho Pro L"/>
        </w:rPr>
        <w:t xml:space="preserve">5.3 </w:t>
      </w:r>
      <w:r>
        <w:rPr>
          <w:rFonts w:ascii="Kozuka Mincho Pro L" w:eastAsia="Meiryo UI" w:hAnsi="Kozuka Mincho Pro L" w:cs="Kozuka Mincho Pro L"/>
        </w:rPr>
        <w:t>ラクタンティウス</w:t>
      </w:r>
    </w:p>
    <w:p w14:paraId="11DC3D9C" w14:textId="77777777" w:rsidR="0032435B" w:rsidRDefault="00000000">
      <w:pPr>
        <w:rPr>
          <w:rFonts w:hint="eastAsia"/>
        </w:rPr>
      </w:pPr>
      <w:r>
        <w:t>ラクタンティウス『神の怒りについて』は、神が不正を顧みるなら怒りもありうると論じ、神の無関心を退ける。本箇所への直接註解ではないが、イエスの怒りを、気まぐれな激情ではなく不正を顧みる神の関与として考える資料になる（</w:t>
      </w:r>
      <w:r>
        <w:t>C</w:t>
      </w:r>
      <w:r>
        <w:t>）。ただし</w:t>
      </w:r>
      <w:r>
        <w:t>5</w:t>
      </w:r>
      <w:r>
        <w:t>節には同時に悲しみがあるため、怒りだけで神論を組まない。</w:t>
      </w:r>
    </w:p>
    <w:p w14:paraId="493436B4" w14:textId="77777777" w:rsidR="0032435B" w:rsidRDefault="00000000">
      <w:pPr>
        <w:pStyle w:val="20"/>
      </w:pPr>
      <w:r>
        <w:rPr>
          <w:rFonts w:ascii="Kozuka Mincho Pro L" w:eastAsia="Meiryo UI" w:hAnsi="Kozuka Mincho Pro L" w:cs="Kozuka Mincho Pro L"/>
        </w:rPr>
        <w:t xml:space="preserve">5.4 </w:t>
      </w:r>
      <w:r>
        <w:rPr>
          <w:rFonts w:ascii="Kozuka Mincho Pro L" w:eastAsia="Meiryo UI" w:hAnsi="Kozuka Mincho Pro L" w:cs="Kozuka Mincho Pro L"/>
        </w:rPr>
        <w:t>近現代研究</w:t>
      </w:r>
    </w:p>
    <w:p w14:paraId="73237799" w14:textId="77777777" w:rsidR="0032435B" w:rsidRDefault="00000000">
      <w:pPr>
        <w:rPr>
          <w:rFonts w:hint="eastAsia"/>
        </w:rPr>
      </w:pPr>
      <w:r>
        <w:t>F. Scott Spencer</w:t>
      </w:r>
      <w:r>
        <w:t>（</w:t>
      </w:r>
      <w:r>
        <w:t>2017</w:t>
      </w:r>
      <w:r>
        <w:t>）は、イエスの思考・言葉・行為・感情を切り離さず、怒りと悲しみが人の回復をめぐって同時に働くと読む。</w:t>
      </w:r>
      <w:r>
        <w:t>Kurt Queller</w:t>
      </w:r>
      <w:r>
        <w:t>（</w:t>
      </w:r>
      <w:r>
        <w:t>2010</w:t>
      </w:r>
      <w:r>
        <w:t>）は、出エジプト記</w:t>
      </w:r>
      <w:r>
        <w:t>14</w:t>
      </w:r>
      <w:r>
        <w:t>章と申命記</w:t>
      </w:r>
      <w:r>
        <w:t>15</w:t>
      </w:r>
      <w:r>
        <w:t>章の語彙・主題が本段落に響くと論じる。</w:t>
      </w:r>
      <w:r>
        <w:t>Hyeon Woo Shin</w:t>
      </w:r>
      <w:r>
        <w:t>（</w:t>
      </w:r>
      <w:r>
        <w:t>2018</w:t>
      </w:r>
      <w:r>
        <w:t>）も、安息日を出エジプトの解放の記憶と結び、本段落を新しい出エジプトとして読む。</w:t>
      </w:r>
    </w:p>
    <w:p w14:paraId="32B00B1D" w14:textId="77777777" w:rsidR="0032435B" w:rsidRDefault="00000000">
      <w:pPr>
        <w:rPr>
          <w:rFonts w:hint="eastAsia"/>
        </w:rPr>
      </w:pPr>
      <w:r>
        <w:t>新しい出エジプトの読みに用いられる語彙の重なりは実在する（</w:t>
      </w:r>
      <w:r>
        <w:t>A</w:t>
      </w:r>
      <w:r>
        <w:t>）。しかし、これがマルコの意図したアリュージョンか、共通語彙が読者に生む正典的共鳴かは未決</w:t>
      </w:r>
      <w:r>
        <w:t>U</w:t>
      </w:r>
      <w:r>
        <w:t>である。説教では「この言葉は出エジプト記</w:t>
      </w:r>
      <w:r>
        <w:t>14</w:t>
      </w:r>
      <w:r>
        <w:t>章を思い起こさせます」と述べる範囲が安全で、「マルコは必ず新しい出エジプトを暗号化した」とは言わない。</w:t>
      </w:r>
    </w:p>
    <w:p w14:paraId="26A72BFB" w14:textId="77777777" w:rsidR="0032435B" w:rsidRDefault="0032435B">
      <w:pPr>
        <w:spacing w:after="40" w:line="240" w:lineRule="auto"/>
        <w:rPr>
          <w:rFonts w:hint="eastAsia"/>
        </w:rPr>
      </w:pPr>
    </w:p>
    <w:p w14:paraId="764F0ADB" w14:textId="77777777" w:rsidR="0032435B" w:rsidRDefault="00000000">
      <w:pPr>
        <w:pStyle w:val="1"/>
      </w:pPr>
      <w:r>
        <w:rPr>
          <w:rFonts w:ascii="Kozuka Mincho Pro L" w:eastAsia="Meiryo UI" w:hAnsi="Kozuka Mincho Pro L" w:cs="Kozuka Mincho Pro L"/>
        </w:rPr>
        <w:lastRenderedPageBreak/>
        <w:t xml:space="preserve">6. </w:t>
      </w:r>
      <w:r>
        <w:rPr>
          <w:rFonts w:ascii="Kozuka Mincho Pro L" w:eastAsia="Meiryo UI" w:hAnsi="Kozuka Mincho Pro L" w:cs="Kozuka Mincho Pro L"/>
        </w:rPr>
        <w:t>新約・旧約との共鳴点</w:t>
      </w:r>
    </w:p>
    <w:p w14:paraId="5160691F" w14:textId="77777777" w:rsidR="0032435B" w:rsidRDefault="00000000">
      <w:pPr>
        <w:pStyle w:val="20"/>
      </w:pPr>
      <w:r>
        <w:rPr>
          <w:rFonts w:ascii="Kozuka Mincho Pro L" w:eastAsia="Meiryo UI" w:hAnsi="Kozuka Mincho Pro L" w:cs="Kozuka Mincho Pro L"/>
        </w:rPr>
        <w:t xml:space="preserve">6.1 </w:t>
      </w:r>
      <w:r>
        <w:rPr>
          <w:rFonts w:ascii="Kozuka Mincho Pro L" w:eastAsia="Meiryo UI" w:hAnsi="Kozuka Mincho Pro L" w:cs="Kozuka Mincho Pro L"/>
        </w:rPr>
        <w:t>申命記</w:t>
      </w:r>
      <w:r>
        <w:rPr>
          <w:rFonts w:ascii="Kozuka Mincho Pro L" w:eastAsia="Meiryo UI" w:hAnsi="Kozuka Mincho Pro L" w:cs="Kozuka Mincho Pro L"/>
        </w:rPr>
        <w:t>5</w:t>
      </w:r>
      <w:r>
        <w:rPr>
          <w:rFonts w:ascii="Kozuka Mincho Pro L" w:eastAsia="Meiryo UI" w:hAnsi="Kozuka Mincho Pro L" w:cs="Kozuka Mincho Pro L"/>
        </w:rPr>
        <w:t>章</w:t>
      </w:r>
      <w:r>
        <w:rPr>
          <w:rFonts w:ascii="Kozuka Mincho Pro L" w:eastAsia="Meiryo UI" w:hAnsi="Kozuka Mincho Pro L" w:cs="Kozuka Mincho Pro L"/>
        </w:rPr>
        <w:t>——</w:t>
      </w:r>
      <w:r>
        <w:rPr>
          <w:rFonts w:ascii="Kozuka Mincho Pro L" w:eastAsia="Meiryo UI" w:hAnsi="Kozuka Mincho Pro L" w:cs="Kozuka Mincho Pro L"/>
        </w:rPr>
        <w:t>安息日と解放</w:t>
      </w:r>
    </w:p>
    <w:p w14:paraId="7AADA3F3" w14:textId="77777777" w:rsidR="0032435B" w:rsidRDefault="00000000">
      <w:pPr>
        <w:keepLines/>
        <w:spacing w:after="100" w:line="293" w:lineRule="auto"/>
        <w:ind w:left="360"/>
        <w:rPr>
          <w:rFonts w:hint="eastAsia"/>
        </w:rPr>
      </w:pPr>
      <w:r>
        <w:rPr>
          <w:color w:val="ED7D31"/>
        </w:rPr>
        <w:t>申命記</w:t>
      </w:r>
      <w:r>
        <w:rPr>
          <w:color w:val="ED7D31"/>
        </w:rPr>
        <w:t>5:12–15</w:t>
      </w:r>
      <w:r>
        <w:rPr>
          <w:color w:val="ED7D31"/>
        </w:rPr>
        <w:t xml:space="preserve">　安息日を守って、これを聖なるものとせよ。あなたの神、主が命じたとおりに。六日間働いて、あなたのすべての仕事をせよ。七日目は、あなたの神、主の安息である。あなたはいかなる仕事もしてはならない。あなたも、あなたの息子や娘も、それにあなたの男奴隷や女奴隷、牛、ろば、いかなる家畜も、また、あなたの町囲みの中にいる寄留者も。そうすれば、あなたの男奴隷や女奴隷が、あなたと同じように休むことができる。あなたは自分がエジプトの地で奴隷であったこと、そして、あなたの神、主が力強い御手と伸ばされた御腕をもって、あなたをそこから導き出したことを覚えていなければならない。それゆえ、あなたの神、主は安息日を守るよう、あなたに命じたのである。</w:t>
      </w:r>
    </w:p>
    <w:p w14:paraId="72778B60" w14:textId="77777777" w:rsidR="0032435B" w:rsidRDefault="00000000">
      <w:pPr>
        <w:rPr>
          <w:rFonts w:hint="eastAsia"/>
        </w:rPr>
      </w:pPr>
      <w:r>
        <w:t>申命記の安息日は、創造の秩序だけでなく、奴隷だった者が解放された記憶と、家に属する弱い者にも休みを与える実践に結ばれる（</w:t>
      </w:r>
      <w:r>
        <w:t>A</w:t>
      </w:r>
      <w:r>
        <w:t>）。マルコ</w:t>
      </w:r>
      <w:r>
        <w:t>3</w:t>
      </w:r>
      <w:r>
        <w:t>章で萎えた手が回復することを、安息日の解放的目的にかなう出来事と読むことには正典的根拠がある（</w:t>
      </w:r>
      <w:r>
        <w:t>B</w:t>
      </w:r>
      <w:r>
        <w:t>）。</w:t>
      </w:r>
    </w:p>
    <w:p w14:paraId="6F2AC381" w14:textId="77777777" w:rsidR="0032435B" w:rsidRDefault="00000000">
      <w:pPr>
        <w:pStyle w:val="20"/>
      </w:pPr>
      <w:r>
        <w:rPr>
          <w:rFonts w:ascii="Kozuka Mincho Pro L" w:eastAsia="Meiryo UI" w:hAnsi="Kozuka Mincho Pro L" w:cs="Kozuka Mincho Pro L"/>
        </w:rPr>
        <w:t xml:space="preserve">6.2 </w:t>
      </w:r>
      <w:r>
        <w:rPr>
          <w:rFonts w:ascii="Kozuka Mincho Pro L" w:eastAsia="Meiryo UI" w:hAnsi="Kozuka Mincho Pro L" w:cs="Kozuka Mincho Pro L"/>
        </w:rPr>
        <w:t>申命記</w:t>
      </w:r>
      <w:r>
        <w:rPr>
          <w:rFonts w:ascii="Kozuka Mincho Pro L" w:eastAsia="Meiryo UI" w:hAnsi="Kozuka Mincho Pro L" w:cs="Kozuka Mincho Pro L"/>
        </w:rPr>
        <w:t>15</w:t>
      </w:r>
      <w:r>
        <w:rPr>
          <w:rFonts w:ascii="Kozuka Mincho Pro L" w:eastAsia="Meiryo UI" w:hAnsi="Kozuka Mincho Pro L" w:cs="Kozuka Mincho Pro L"/>
        </w:rPr>
        <w:t>章</w:t>
      </w:r>
      <w:r>
        <w:rPr>
          <w:rFonts w:ascii="Kozuka Mincho Pro L" w:eastAsia="Meiryo UI" w:hAnsi="Kozuka Mincho Pro L" w:cs="Kozuka Mincho Pro L"/>
        </w:rPr>
        <w:t>——</w:t>
      </w:r>
      <w:r>
        <w:rPr>
          <w:rFonts w:ascii="Kozuka Mincho Pro L" w:eastAsia="Meiryo UI" w:hAnsi="Kozuka Mincho Pro L" w:cs="Kozuka Mincho Pro L"/>
        </w:rPr>
        <w:t>頑なな心、閉じた手、開く手</w:t>
      </w:r>
    </w:p>
    <w:p w14:paraId="569B1FC7" w14:textId="77777777" w:rsidR="0032435B" w:rsidRDefault="00000000">
      <w:pPr>
        <w:keepLines/>
        <w:spacing w:after="100" w:line="293" w:lineRule="auto"/>
        <w:ind w:left="360"/>
        <w:rPr>
          <w:rFonts w:hint="eastAsia"/>
        </w:rPr>
      </w:pPr>
      <w:r>
        <w:rPr>
          <w:color w:val="ED7D31"/>
        </w:rPr>
        <w:t>申命記</w:t>
      </w:r>
      <w:r>
        <w:rPr>
          <w:color w:val="ED7D31"/>
        </w:rPr>
        <w:t>15:7–11</w:t>
      </w:r>
      <w:r>
        <w:rPr>
          <w:color w:val="ED7D31"/>
        </w:rPr>
        <w:t xml:space="preserve">　あなたの神、主があなたに与えようとしておられる地で、あなたのどの町囲みの中ででも、あなたの同胞の一人が貧しい者であるとき、その貧しい同胞に対してあなたの心を頑なにしてはならない。また手を閉ざしてはならない。必ずあなたの手を彼に開き、その必要としているものを十分に貸し与えなければならない。あなたは心によこしまな考えを抱き、「第七年、免除の年が近づいた」と言って、貧しい同胞に物惜しみして、何も与えないことのないように気をつけなさい。その人があなたのことで主に叫ぶなら、あなたは罪責を負うことになる。必ず彼に与えなさい。また、与えるとき物惜しみをしてはならない。このことのゆえに、あなたの神、主は、あなたのすべての働きと手のわざを祝福してくださるからである。貧しい人が国のうちから絶えることはないであろう。それゆえ私はあなたに命じる。「あなたの地にいるあなたの同胞で、困窮している人と貧しい人には、必ずあなたの手を開かなければならない。」</w:t>
      </w:r>
    </w:p>
    <w:p w14:paraId="181EEF22" w14:textId="77777777" w:rsidR="0032435B" w:rsidRDefault="00000000">
      <w:pPr>
        <w:rPr>
          <w:rFonts w:hint="eastAsia"/>
        </w:rPr>
      </w:pPr>
      <w:r>
        <w:t>申命記</w:t>
      </w:r>
      <w:r>
        <w:t>15:7</w:t>
      </w:r>
      <w:r>
        <w:t>は「心を頑なにしてはならない」と「手を閉ざしてはならない」を並べ、</w:t>
      </w:r>
      <w:r>
        <w:t>8</w:t>
      </w:r>
      <w:r>
        <w:t>節と</w:t>
      </w:r>
      <w:r>
        <w:t>11</w:t>
      </w:r>
      <w:r>
        <w:t>節は手を開くよう命じる。マルコ</w:t>
      </w:r>
      <w:r>
        <w:t>3</w:t>
      </w:r>
      <w:r>
        <w:t>章の「心の頑なさ」と「手を伸ばしなさい」は、語彙も主題も近い。直接引用ではないが、七年目の解放、頑なな心、手を開く命令というまとまりは、安息日の回復を読む強い正典的共鳴になる（</w:t>
      </w:r>
      <w:r>
        <w:t>B</w:t>
      </w:r>
      <w:r>
        <w:t>、著者の意図は</w:t>
      </w:r>
      <w:r>
        <w:t>U</w:t>
      </w:r>
      <w:r>
        <w:t>）。</w:t>
      </w:r>
    </w:p>
    <w:p w14:paraId="75C8BD05" w14:textId="77777777" w:rsidR="0032435B" w:rsidRDefault="00000000">
      <w:pPr>
        <w:pStyle w:val="20"/>
      </w:pPr>
      <w:r>
        <w:rPr>
          <w:rFonts w:ascii="Kozuka Mincho Pro L" w:eastAsia="Meiryo UI" w:hAnsi="Kozuka Mincho Pro L" w:cs="Kozuka Mincho Pro L"/>
        </w:rPr>
        <w:lastRenderedPageBreak/>
        <w:t xml:space="preserve">6.3 </w:t>
      </w:r>
      <w:r>
        <w:rPr>
          <w:rFonts w:ascii="Kozuka Mincho Pro L" w:eastAsia="Meiryo UI" w:hAnsi="Kozuka Mincho Pro L" w:cs="Kozuka Mincho Pro L"/>
        </w:rPr>
        <w:t>申命記</w:t>
      </w:r>
      <w:r>
        <w:rPr>
          <w:rFonts w:ascii="Kozuka Mincho Pro L" w:eastAsia="Meiryo UI" w:hAnsi="Kozuka Mincho Pro L" w:cs="Kozuka Mincho Pro L"/>
        </w:rPr>
        <w:t>30</w:t>
      </w:r>
      <w:r>
        <w:rPr>
          <w:rFonts w:ascii="Kozuka Mincho Pro L" w:eastAsia="Meiryo UI" w:hAnsi="Kozuka Mincho Pro L" w:cs="Kozuka Mincho Pro L"/>
        </w:rPr>
        <w:t>章</w:t>
      </w:r>
      <w:r>
        <w:rPr>
          <w:rFonts w:ascii="Kozuka Mincho Pro L" w:eastAsia="Meiryo UI" w:hAnsi="Kozuka Mincho Pro L" w:cs="Kozuka Mincho Pro L"/>
        </w:rPr>
        <w:t>——</w:t>
      </w:r>
      <w:r>
        <w:rPr>
          <w:rFonts w:ascii="Kozuka Mincho Pro L" w:eastAsia="Meiryo UI" w:hAnsi="Kozuka Mincho Pro L" w:cs="Kozuka Mincho Pro L"/>
        </w:rPr>
        <w:t>いのちと死の選択</w:t>
      </w:r>
    </w:p>
    <w:p w14:paraId="31086892" w14:textId="77777777" w:rsidR="0032435B" w:rsidRDefault="00000000">
      <w:pPr>
        <w:keepLines/>
        <w:spacing w:after="100" w:line="293" w:lineRule="auto"/>
        <w:ind w:left="360"/>
        <w:rPr>
          <w:rFonts w:hint="eastAsia"/>
        </w:rPr>
      </w:pPr>
      <w:r>
        <w:rPr>
          <w:color w:val="ED7D31"/>
        </w:rPr>
        <w:t>申命記</w:t>
      </w:r>
      <w:r>
        <w:rPr>
          <w:color w:val="ED7D31"/>
        </w:rPr>
        <w:t>30:15–20</w:t>
      </w:r>
      <w:r>
        <w:rPr>
          <w:color w:val="ED7D31"/>
        </w:rPr>
        <w:t xml:space="preserve">　見よ、私は確かに今日あなたの前に、いのちと幸い、死とわざわいを置く。もしあなたが、私が今日あなたに命じる命令に聞き、あなたの神、主を愛し、主の道に歩み、主の命令と掟と定めを守るなら、あなたは生きて数を増やし、あなたの神、主は、あなたが入って行って所有しようとしている地で、あなたを祝福される。しかし、もしあなたが心を背け、聞き従わず、誘惑されてほかの神々を拝み、これに仕えるなら、今日、私はあなたがたに宣言する。あなたがたは必ず滅び失せる。あなたがヨルダン川を渡り、入って行って所有しようとしているその土地で、あなたの日々が長く続くことはない。私は今日、あなたがたに対して天と地を証人に立てる。私は、いのちと死、祝福とのろいをあなたの前に置く。あなたはいのちを選びなさい。あなたもあなたの子孫も生き、あなたの神、主を愛し、御声に聞き従い、主にすがるためである。まことにこの方こそあなたのいのちであり、あなたの日々は長く続く。あなたは、主があなたの父祖、アブラハム、イサク、ヤコブに与えると誓われたその土地の上に住むことになる。</w:t>
      </w:r>
    </w:p>
    <w:p w14:paraId="2AA07757" w14:textId="77777777" w:rsidR="0032435B" w:rsidRDefault="00000000">
      <w:pPr>
        <w:rPr>
          <w:rFonts w:hint="eastAsia"/>
        </w:rPr>
      </w:pPr>
      <w:r>
        <w:t>マルコ</w:t>
      </w:r>
      <w:r>
        <w:t>3:4</w:t>
      </w:r>
      <w:r>
        <w:t>の救う／殺すという二者択一は、申命記</w:t>
      </w:r>
      <w:r>
        <w:t>30</w:t>
      </w:r>
      <w:r>
        <w:t>章のいのち／死の選択と正典的に響く（</w:t>
      </w:r>
      <w:r>
        <w:t>B</w:t>
      </w:r>
      <w:r>
        <w:t>）。直接引用を示す定型句はないため、アリュージョンの意図は未決</w:t>
      </w:r>
      <w:r>
        <w:t>U</w:t>
      </w:r>
      <w:r>
        <w:t>である。</w:t>
      </w:r>
    </w:p>
    <w:p w14:paraId="690F1753" w14:textId="77777777" w:rsidR="0032435B" w:rsidRDefault="00000000">
      <w:pPr>
        <w:pStyle w:val="20"/>
      </w:pPr>
      <w:r>
        <w:rPr>
          <w:rFonts w:ascii="Kozuka Mincho Pro L" w:eastAsia="Meiryo UI" w:hAnsi="Kozuka Mincho Pro L" w:cs="Kozuka Mincho Pro L"/>
        </w:rPr>
        <w:t xml:space="preserve">6.4 </w:t>
      </w:r>
      <w:r>
        <w:rPr>
          <w:rFonts w:ascii="Kozuka Mincho Pro L" w:eastAsia="Meiryo UI" w:hAnsi="Kozuka Mincho Pro L" w:cs="Kozuka Mincho Pro L"/>
        </w:rPr>
        <w:t>イザヤ</w:t>
      </w:r>
      <w:r>
        <w:rPr>
          <w:rFonts w:ascii="Kozuka Mincho Pro L" w:eastAsia="Meiryo UI" w:hAnsi="Kozuka Mincho Pro L" w:cs="Kozuka Mincho Pro L"/>
        </w:rPr>
        <w:t>56</w:t>
      </w:r>
      <w:r>
        <w:rPr>
          <w:rFonts w:ascii="Kozuka Mincho Pro L" w:eastAsia="Meiryo UI" w:hAnsi="Kozuka Mincho Pro L" w:cs="Kozuka Mincho Pro L"/>
        </w:rPr>
        <w:t>章</w:t>
      </w:r>
      <w:r>
        <w:rPr>
          <w:rFonts w:ascii="Kozuka Mincho Pro L" w:eastAsia="Meiryo UI" w:hAnsi="Kozuka Mincho Pro L" w:cs="Kozuka Mincho Pro L"/>
        </w:rPr>
        <w:t>——</w:t>
      </w:r>
      <w:r>
        <w:rPr>
          <w:rFonts w:ascii="Kozuka Mincho Pro L" w:eastAsia="Meiryo UI" w:hAnsi="Kozuka Mincho Pro L" w:cs="Kozuka Mincho Pro L"/>
        </w:rPr>
        <w:t>安息日、悪事、手</w:t>
      </w:r>
    </w:p>
    <w:p w14:paraId="02FEB960" w14:textId="77777777" w:rsidR="0032435B" w:rsidRDefault="00000000">
      <w:pPr>
        <w:keepLines/>
        <w:spacing w:after="100" w:line="293" w:lineRule="auto"/>
        <w:ind w:left="360"/>
        <w:rPr>
          <w:rFonts w:hint="eastAsia"/>
        </w:rPr>
      </w:pPr>
      <w:r>
        <w:rPr>
          <w:color w:val="ED7D31"/>
        </w:rPr>
        <w:t>イザヤ</w:t>
      </w:r>
      <w:r>
        <w:rPr>
          <w:color w:val="ED7D31"/>
        </w:rPr>
        <w:t>56:1–2</w:t>
      </w:r>
      <w:r>
        <w:rPr>
          <w:color w:val="ED7D31"/>
        </w:rPr>
        <w:t xml:space="preserve">　主はこう言われる。</w:t>
      </w:r>
      <w:r>
        <w:rPr>
          <w:color w:val="ED7D31"/>
        </w:rPr>
        <w:t xml:space="preserve"> </w:t>
      </w:r>
      <w:r>
        <w:rPr>
          <w:color w:val="ED7D31"/>
        </w:rPr>
        <w:t>「公正を守り、正義を行え。</w:t>
      </w:r>
      <w:r>
        <w:rPr>
          <w:color w:val="ED7D31"/>
        </w:rPr>
        <w:t xml:space="preserve"> </w:t>
      </w:r>
      <w:r>
        <w:rPr>
          <w:color w:val="ED7D31"/>
        </w:rPr>
        <w:t>わたしの救いが来るのは近いからだ。</w:t>
      </w:r>
      <w:r>
        <w:rPr>
          <w:color w:val="ED7D31"/>
        </w:rPr>
        <w:t xml:space="preserve"> </w:t>
      </w:r>
      <w:r>
        <w:rPr>
          <w:color w:val="ED7D31"/>
        </w:rPr>
        <w:t>わたしの義が現れるのも。」</w:t>
      </w:r>
      <w:r>
        <w:rPr>
          <w:color w:val="ED7D31"/>
        </w:rPr>
        <w:t xml:space="preserve"> </w:t>
      </w:r>
      <w:r>
        <w:rPr>
          <w:color w:val="ED7D31"/>
        </w:rPr>
        <w:t>幸いなことよ。</w:t>
      </w:r>
      <w:r>
        <w:rPr>
          <w:color w:val="ED7D31"/>
        </w:rPr>
        <w:t xml:space="preserve"> </w:t>
      </w:r>
      <w:r>
        <w:rPr>
          <w:color w:val="ED7D31"/>
        </w:rPr>
        <w:t>安息日を守って、これを汚さず、</w:t>
      </w:r>
      <w:r>
        <w:rPr>
          <w:color w:val="ED7D31"/>
        </w:rPr>
        <w:t xml:space="preserve"> </w:t>
      </w:r>
      <w:r>
        <w:rPr>
          <w:color w:val="ED7D31"/>
        </w:rPr>
        <w:t>どんな悪事からもその手を守る人は。</w:t>
      </w:r>
      <w:r>
        <w:rPr>
          <w:color w:val="ED7D31"/>
        </w:rPr>
        <w:t xml:space="preserve"> </w:t>
      </w:r>
      <w:r>
        <w:rPr>
          <w:color w:val="ED7D31"/>
        </w:rPr>
        <w:t>このように行う人、</w:t>
      </w:r>
      <w:r>
        <w:rPr>
          <w:color w:val="ED7D31"/>
        </w:rPr>
        <w:t xml:space="preserve"> </w:t>
      </w:r>
      <w:r>
        <w:rPr>
          <w:color w:val="ED7D31"/>
        </w:rPr>
        <w:t>このことを堅く保つ人の子は。</w:t>
      </w:r>
    </w:p>
    <w:p w14:paraId="011A52C6" w14:textId="77777777" w:rsidR="0032435B" w:rsidRDefault="00000000">
      <w:pPr>
        <w:rPr>
          <w:rFonts w:hint="eastAsia"/>
        </w:rPr>
      </w:pPr>
      <w:r>
        <w:t>新改訳</w:t>
      </w:r>
      <w:r>
        <w:t>2017</w:t>
      </w:r>
      <w:r>
        <w:t>では、一つの文脈に「正義を行え」「安息日」「悪事」「その手」が現れる（</w:t>
      </w:r>
      <w:r>
        <w:t>A</w:t>
      </w:r>
      <w:r>
        <w:t>）。マルコ</w:t>
      </w:r>
      <w:r>
        <w:t>3</w:t>
      </w:r>
      <w:r>
        <w:t>章の「善を行う／悪を行う」「手を伸ばす」「安息日」との主題的近さは強い（</w:t>
      </w:r>
      <w:r>
        <w:t>B</w:t>
      </w:r>
      <w:r>
        <w:t>）。ただしマルコがイザヤ</w:t>
      </w:r>
      <w:r>
        <w:t>56</w:t>
      </w:r>
      <w:r>
        <w:t>章を引用していると断定できる語句標識はない（</w:t>
      </w:r>
      <w:r>
        <w:t>U</w:t>
      </w:r>
      <w:r>
        <w:t>）。</w:t>
      </w:r>
    </w:p>
    <w:p w14:paraId="69E62090" w14:textId="77777777" w:rsidR="0032435B" w:rsidRDefault="00000000">
      <w:pPr>
        <w:pStyle w:val="20"/>
      </w:pPr>
      <w:r>
        <w:rPr>
          <w:rFonts w:ascii="Kozuka Mincho Pro L" w:eastAsia="Meiryo UI" w:hAnsi="Kozuka Mincho Pro L" w:cs="Kozuka Mincho Pro L"/>
        </w:rPr>
        <w:t xml:space="preserve">6.5 </w:t>
      </w:r>
      <w:r>
        <w:rPr>
          <w:rFonts w:ascii="Kozuka Mincho Pro L" w:eastAsia="Meiryo UI" w:hAnsi="Kozuka Mincho Pro L" w:cs="Kozuka Mincho Pro L"/>
        </w:rPr>
        <w:t>出エジプト記</w:t>
      </w:r>
      <w:r>
        <w:rPr>
          <w:rFonts w:ascii="Kozuka Mincho Pro L" w:eastAsia="Meiryo UI" w:hAnsi="Kozuka Mincho Pro L" w:cs="Kozuka Mincho Pro L"/>
        </w:rPr>
        <w:t>14</w:t>
      </w:r>
      <w:r>
        <w:rPr>
          <w:rFonts w:ascii="Kozuka Mincho Pro L" w:eastAsia="Meiryo UI" w:hAnsi="Kozuka Mincho Pro L" w:cs="Kozuka Mincho Pro L"/>
        </w:rPr>
        <w:t>章</w:t>
      </w:r>
      <w:r>
        <w:rPr>
          <w:rFonts w:ascii="Kozuka Mincho Pro L" w:eastAsia="Meiryo UI" w:hAnsi="Kozuka Mincho Pro L" w:cs="Kozuka Mincho Pro L"/>
        </w:rPr>
        <w:t>——</w:t>
      </w:r>
      <w:r>
        <w:rPr>
          <w:rFonts w:ascii="Kozuka Mincho Pro L" w:eastAsia="Meiryo UI" w:hAnsi="Kozuka Mincho Pro L" w:cs="Kozuka Mincho Pro L"/>
        </w:rPr>
        <w:t>手を伸ばす、真ん中、元に戻る</w:t>
      </w:r>
    </w:p>
    <w:p w14:paraId="3C7C32B6" w14:textId="77777777" w:rsidR="0032435B" w:rsidRDefault="00000000">
      <w:pPr>
        <w:keepLines/>
        <w:spacing w:after="100" w:line="293" w:lineRule="auto"/>
        <w:ind w:left="360"/>
        <w:rPr>
          <w:rFonts w:hint="eastAsia"/>
        </w:rPr>
      </w:pPr>
      <w:r>
        <w:rPr>
          <w:color w:val="ED7D31"/>
        </w:rPr>
        <w:t>出エジプト記</w:t>
      </w:r>
      <w:r>
        <w:rPr>
          <w:color w:val="ED7D31"/>
        </w:rPr>
        <w:t>14:16–18</w:t>
      </w:r>
      <w:r>
        <w:rPr>
          <w:color w:val="ED7D31"/>
        </w:rPr>
        <w:t xml:space="preserve">　あなたは、あなたの杖を上げ、あなたの手を海の上に伸ばし、海を分けなさい。そうすれば、イスラエルの子らは海の真ん中の乾いた地面を行くことができる。見よ、このわたしがエジプト人の心を頑なにする。彼らは後から入って来る。わたしはファラオとその全軍勢、戦車と騎兵によって、わたしの栄光を現す。ファラオとその戦車とその騎兵によって、わたしが栄光を現すとき、エジプトは、わたしが主であることを知る。」</w:t>
      </w:r>
    </w:p>
    <w:p w14:paraId="03B24743" w14:textId="77777777" w:rsidR="0032435B" w:rsidRDefault="00000000">
      <w:pPr>
        <w:keepLines/>
        <w:spacing w:after="100" w:line="293" w:lineRule="auto"/>
        <w:ind w:left="360"/>
        <w:rPr>
          <w:rFonts w:hint="eastAsia"/>
        </w:rPr>
      </w:pPr>
      <w:r>
        <w:rPr>
          <w:color w:val="ED7D31"/>
        </w:rPr>
        <w:lastRenderedPageBreak/>
        <w:t>出エジプト記</w:t>
      </w:r>
      <w:r>
        <w:rPr>
          <w:color w:val="ED7D31"/>
        </w:rPr>
        <w:t>14:21–23</w:t>
      </w:r>
      <w:r>
        <w:rPr>
          <w:color w:val="ED7D31"/>
        </w:rPr>
        <w:t xml:space="preserve">　モーセが手を海に向けて伸ばすと、主は一晩中、強い東風で海を押し戻し、海を乾いた地とされた。水は分かれた。イスラエルの子らは、海の真ん中の乾いた地面を進んで行った。水は彼らのために右も左も壁になった。エジプト人は追跡し、ファラオの馬も戦車も騎兵もみな、イスラエルの子らの後を海の中に入って行った。</w:t>
      </w:r>
    </w:p>
    <w:p w14:paraId="69649254" w14:textId="77777777" w:rsidR="0032435B" w:rsidRDefault="00000000">
      <w:pPr>
        <w:keepLines/>
        <w:spacing w:after="100" w:line="293" w:lineRule="auto"/>
        <w:ind w:left="360"/>
        <w:rPr>
          <w:rFonts w:hint="eastAsia"/>
        </w:rPr>
      </w:pPr>
      <w:r>
        <w:rPr>
          <w:color w:val="ED7D31"/>
        </w:rPr>
        <w:t>出エジプト記</w:t>
      </w:r>
      <w:r>
        <w:rPr>
          <w:color w:val="ED7D31"/>
        </w:rPr>
        <w:t>14:26–27</w:t>
      </w:r>
      <w:r>
        <w:rPr>
          <w:color w:val="ED7D31"/>
        </w:rPr>
        <w:t xml:space="preserve">　主はモーセに言われた。「あなたの手を海に向けて伸ばし、エジプト人と、その戦車、その騎兵の上に水が戻るようにせよ。」モーセが手を海に向けて伸ばすと、夜明けに海が元の状態に戻った。エジプト人は迫り来る水から逃れようとしたが、主はエジプト人を海のただ中に投げ込まれた。</w:t>
      </w:r>
    </w:p>
    <w:p w14:paraId="524E9B2C" w14:textId="77777777" w:rsidR="0032435B" w:rsidRDefault="00000000">
      <w:pPr>
        <w:rPr>
          <w:rFonts w:hint="eastAsia"/>
        </w:rPr>
      </w:pPr>
      <w:r>
        <w:t>LXX</w:t>
      </w:r>
      <w:r>
        <w:t>では「手を伸ばせ」（</w:t>
      </w:r>
      <w:r>
        <w:t>ἔκτεινον τὴν χεῖρα</w:t>
      </w:r>
      <w:r>
        <w:t>）、「真ん中へ」（</w:t>
      </w:r>
      <w:r>
        <w:t>εἰς τὸ μέσον</w:t>
      </w:r>
      <w:r>
        <w:t>）、「元に戻った／回復した」（</w:t>
      </w:r>
      <w:r>
        <w:t xml:space="preserve">ἀποκαθίστημι </w:t>
      </w:r>
      <w:r>
        <w:t>系）がマルコ</w:t>
      </w:r>
      <w:r>
        <w:t>3:3</w:t>
      </w:r>
      <w:r>
        <w:t>、</w:t>
      </w:r>
      <w:r>
        <w:t>5</w:t>
      </w:r>
      <w:r>
        <w:t>と重なる（</w:t>
      </w:r>
      <w:r>
        <w:t>A</w:t>
      </w:r>
      <w:r>
        <w:t>）。さらに心の頑なさも同じ出エジプト場面にある。これを「一人の手に起こる小さな出エジプト」と読む提案には複数語の支えがある（</w:t>
      </w:r>
      <w:r>
        <w:t>B</w:t>
      </w:r>
      <w:r>
        <w:t>）。ただし、海へ伸ばすモーセの手と、癒やされる人自身の手では役割が異なるため、完全な一対一対応にはしない。</w:t>
      </w:r>
    </w:p>
    <w:p w14:paraId="2CA3CE16" w14:textId="77777777" w:rsidR="0032435B" w:rsidRDefault="00000000">
      <w:pPr>
        <w:pStyle w:val="20"/>
      </w:pPr>
      <w:r>
        <w:rPr>
          <w:rFonts w:ascii="Kozuka Mincho Pro L" w:eastAsia="Meiryo UI" w:hAnsi="Kozuka Mincho Pro L" w:cs="Kozuka Mincho Pro L"/>
        </w:rPr>
        <w:t xml:space="preserve">6.6 </w:t>
      </w:r>
      <w:r>
        <w:rPr>
          <w:rFonts w:ascii="Kozuka Mincho Pro L" w:eastAsia="Meiryo UI" w:hAnsi="Kozuka Mincho Pro L" w:cs="Kozuka Mincho Pro L"/>
        </w:rPr>
        <w:t>列王記第一</w:t>
      </w:r>
      <w:r>
        <w:rPr>
          <w:rFonts w:ascii="Kozuka Mincho Pro L" w:eastAsia="Meiryo UI" w:hAnsi="Kozuka Mincho Pro L" w:cs="Kozuka Mincho Pro L"/>
        </w:rPr>
        <w:t>13</w:t>
      </w:r>
      <w:r>
        <w:rPr>
          <w:rFonts w:ascii="Kozuka Mincho Pro L" w:eastAsia="Meiryo UI" w:hAnsi="Kozuka Mincho Pro L" w:cs="Kozuka Mincho Pro L"/>
        </w:rPr>
        <w:t>章</w:t>
      </w:r>
      <w:r>
        <w:rPr>
          <w:rFonts w:ascii="Kozuka Mincho Pro L" w:eastAsia="Meiryo UI" w:hAnsi="Kozuka Mincho Pro L" w:cs="Kozuka Mincho Pro L"/>
        </w:rPr>
        <w:t>——</w:t>
      </w:r>
      <w:r>
        <w:rPr>
          <w:rFonts w:ascii="Kozuka Mincho Pro L" w:eastAsia="Meiryo UI" w:hAnsi="Kozuka Mincho Pro L" w:cs="Kozuka Mincho Pro L"/>
        </w:rPr>
        <w:t>萎えた手と回復</w:t>
      </w:r>
    </w:p>
    <w:p w14:paraId="2325F970" w14:textId="77777777" w:rsidR="0032435B" w:rsidRDefault="00000000">
      <w:pPr>
        <w:keepLines/>
        <w:spacing w:after="100" w:line="293" w:lineRule="auto"/>
        <w:ind w:left="360"/>
        <w:rPr>
          <w:rFonts w:hint="eastAsia"/>
        </w:rPr>
      </w:pPr>
      <w:r>
        <w:rPr>
          <w:b/>
        </w:rPr>
        <w:t>列王記第一</w:t>
      </w:r>
      <w:r>
        <w:rPr>
          <w:b/>
        </w:rPr>
        <w:t>13:4–6</w:t>
      </w:r>
      <w:r>
        <w:t xml:space="preserve">　ヤロブアム王は、ベテルの祭壇に向かって叫んでいる神の人のことばを聞いたとき、祭壇から手を伸ばして「彼を捕らえよ」と言った。すると、彼に向けて伸ばしていた手はしなび、戻すことができなくなった。神の人が主のことばによって与えたしるしのとおり、祭壇は裂け、灰は祭壇からこぼれ出た。そこで、王はこの神の人に向かって言った。「どうか、あなたの神、主にお願いして、私のために祈ってください。そうすれば、私の手は元に戻るでしょう。」神の人が主に願ったので、王の手は元に戻り、前と同じようになった。</w:t>
      </w:r>
    </w:p>
    <w:p w14:paraId="02DEF031" w14:textId="77777777" w:rsidR="0032435B" w:rsidRDefault="00000000">
      <w:pPr>
        <w:rPr>
          <w:rFonts w:hint="eastAsia"/>
        </w:rPr>
      </w:pPr>
      <w:r>
        <w:t>LXX</w:t>
      </w:r>
      <w:r>
        <w:t>列王記第三</w:t>
      </w:r>
      <w:r>
        <w:t>13:4–6</w:t>
      </w:r>
      <w:r>
        <w:t>とマルコ</w:t>
      </w:r>
      <w:r>
        <w:t>3:1–5</w:t>
      </w:r>
      <w:r>
        <w:t>には、乾く／萎える手と、回復する手の語彙的並行がある（</w:t>
      </w:r>
      <w:r>
        <w:t>A</w:t>
      </w:r>
      <w:r>
        <w:t>）。列王記では捕縛へ伸ばした王の手が萎え、執り成しで戻る。マルコでは人の敵意は監視者側にあり、萎えた手の人自身の敵意は記されない。したがって「この人はヤロブアムの型」と同一化するのは誤り</w:t>
      </w:r>
      <w:r>
        <w:t>D</w:t>
      </w:r>
      <w:r>
        <w:t>だが、権威へ敵対する場面で手が回復する物語の共鳴は残る（</w:t>
      </w:r>
      <w:r>
        <w:t>B/U</w:t>
      </w:r>
      <w:r>
        <w:t>）。</w:t>
      </w:r>
    </w:p>
    <w:p w14:paraId="3DB14B9D" w14:textId="77777777" w:rsidR="0032435B" w:rsidRDefault="00000000">
      <w:pPr>
        <w:pStyle w:val="20"/>
      </w:pPr>
      <w:r>
        <w:rPr>
          <w:rFonts w:ascii="Kozuka Mincho Pro L" w:eastAsia="Meiryo UI" w:hAnsi="Kozuka Mincho Pro L" w:cs="Kozuka Mincho Pro L"/>
        </w:rPr>
        <w:t xml:space="preserve">6.7 </w:t>
      </w:r>
      <w:r>
        <w:rPr>
          <w:rFonts w:ascii="Kozuka Mincho Pro L" w:eastAsia="Meiryo UI" w:hAnsi="Kozuka Mincho Pro L" w:cs="Kozuka Mincho Pro L"/>
        </w:rPr>
        <w:t>マルコ内部の照応</w:t>
      </w:r>
    </w:p>
    <w:p w14:paraId="55AE8846" w14:textId="77777777" w:rsidR="0032435B" w:rsidRDefault="00000000">
      <w:pPr>
        <w:keepLines/>
        <w:spacing w:after="100" w:line="293" w:lineRule="auto"/>
        <w:ind w:left="360"/>
        <w:rPr>
          <w:rFonts w:hint="eastAsia"/>
        </w:rPr>
      </w:pPr>
      <w:r>
        <w:rPr>
          <w:color w:val="ED7D31"/>
        </w:rPr>
        <w:t>マルコ</w:t>
      </w:r>
      <w:r>
        <w:rPr>
          <w:color w:val="ED7D31"/>
        </w:rPr>
        <w:t>1:24</w:t>
      </w:r>
      <w:r>
        <w:rPr>
          <w:color w:val="ED7D31"/>
        </w:rPr>
        <w:t xml:space="preserve">　「ナザレの人イエスよ、私たちと何の関係があるのですか。私たちを滅ぼしに来たのですか。私はあなたがどなたなのか知っています。神の聖者です。」</w:t>
      </w:r>
    </w:p>
    <w:p w14:paraId="23AEC5CA" w14:textId="77777777" w:rsidR="0032435B" w:rsidRDefault="00000000">
      <w:pPr>
        <w:keepLines/>
        <w:spacing w:after="100" w:line="293" w:lineRule="auto"/>
        <w:ind w:left="360"/>
        <w:rPr>
          <w:rFonts w:hint="eastAsia"/>
        </w:rPr>
      </w:pPr>
      <w:r>
        <w:rPr>
          <w:color w:val="ED7D31"/>
        </w:rPr>
        <w:t>マルコ</w:t>
      </w:r>
      <w:r>
        <w:rPr>
          <w:color w:val="ED7D31"/>
        </w:rPr>
        <w:t>6:52</w:t>
      </w:r>
      <w:r>
        <w:rPr>
          <w:color w:val="ED7D31"/>
        </w:rPr>
        <w:t xml:space="preserve">　彼らはパンのことを理解せず、その心が頑なになっていたからである。</w:t>
      </w:r>
    </w:p>
    <w:p w14:paraId="02E6A07E" w14:textId="77777777" w:rsidR="0032435B" w:rsidRDefault="00000000">
      <w:pPr>
        <w:keepLines/>
        <w:spacing w:after="100" w:line="293" w:lineRule="auto"/>
        <w:ind w:left="360"/>
        <w:rPr>
          <w:rFonts w:hint="eastAsia"/>
        </w:rPr>
      </w:pPr>
      <w:r>
        <w:rPr>
          <w:color w:val="ED7D31"/>
        </w:rPr>
        <w:lastRenderedPageBreak/>
        <w:t>マルコ</w:t>
      </w:r>
      <w:r>
        <w:rPr>
          <w:color w:val="ED7D31"/>
        </w:rPr>
        <w:t>8:17</w:t>
      </w:r>
      <w:r>
        <w:rPr>
          <w:color w:val="ED7D31"/>
        </w:rPr>
        <w:t xml:space="preserve">　イエスはそれに気がついて言われた。「なぜ、パンを持っていないことについて議論しているのですか。まだ分からないのですか、悟らないのですか。心を頑なにしているのですか。</w:t>
      </w:r>
    </w:p>
    <w:p w14:paraId="64A7A789" w14:textId="77777777" w:rsidR="0032435B" w:rsidRDefault="00000000">
      <w:pPr>
        <w:keepLines/>
        <w:spacing w:after="100" w:line="293" w:lineRule="auto"/>
        <w:ind w:left="360"/>
        <w:rPr>
          <w:rFonts w:hint="eastAsia"/>
        </w:rPr>
      </w:pPr>
      <w:r>
        <w:rPr>
          <w:color w:val="ED7D31"/>
        </w:rPr>
        <w:t>マルコ</w:t>
      </w:r>
      <w:r>
        <w:rPr>
          <w:color w:val="ED7D31"/>
        </w:rPr>
        <w:t>12:13</w:t>
      </w:r>
      <w:r>
        <w:rPr>
          <w:color w:val="ED7D31"/>
        </w:rPr>
        <w:t xml:space="preserve">　さて、彼らはイエスのことばじりをとらえようとして、パリサイ人とヘロデ党の者を数人、イエスのところに遣わした。</w:t>
      </w:r>
    </w:p>
    <w:p w14:paraId="0ED32198" w14:textId="77777777" w:rsidR="0032435B" w:rsidRDefault="00000000">
      <w:pPr>
        <w:keepLines/>
        <w:spacing w:after="100" w:line="293" w:lineRule="auto"/>
        <w:ind w:left="360"/>
        <w:rPr>
          <w:rFonts w:hint="eastAsia"/>
        </w:rPr>
      </w:pPr>
      <w:r>
        <w:rPr>
          <w:color w:val="ED7D31"/>
        </w:rPr>
        <w:t>マルコ</w:t>
      </w:r>
      <w:r>
        <w:rPr>
          <w:color w:val="ED7D31"/>
        </w:rPr>
        <w:t>14:61</w:t>
      </w:r>
      <w:r>
        <w:rPr>
          <w:color w:val="ED7D31"/>
        </w:rPr>
        <w:t xml:space="preserve">　しかし、イエスは黙ったまま、何もお答えにならなかった。大祭司は再びイエスに尋ねた。「おまえは、ほむべき方の子キリストなのか。」</w:t>
      </w:r>
    </w:p>
    <w:p w14:paraId="54BC8122" w14:textId="77777777" w:rsidR="0032435B" w:rsidRDefault="00000000">
      <w:pPr>
        <w:rPr>
          <w:rFonts w:hint="eastAsia"/>
        </w:rPr>
      </w:pPr>
      <w:r>
        <w:t>1:24</w:t>
      </w:r>
      <w:r>
        <w:t>と</w:t>
      </w:r>
      <w:r>
        <w:t>3:6</w:t>
      </w:r>
      <w:r>
        <w:t>は</w:t>
      </w:r>
      <w:r>
        <w:t xml:space="preserve"> ἀπόλλυμι</w:t>
      </w:r>
      <w:r>
        <w:t>、</w:t>
      </w:r>
      <w:r>
        <w:t>3:5</w:t>
      </w:r>
      <w:r>
        <w:t>と</w:t>
      </w:r>
      <w:r>
        <w:t>6:52</w:t>
      </w:r>
      <w:r>
        <w:t>・</w:t>
      </w:r>
      <w:r>
        <w:t>8:17</w:t>
      </w:r>
      <w:r>
        <w:t>は</w:t>
      </w:r>
      <w:r>
        <w:t xml:space="preserve"> πώρωσις</w:t>
      </w:r>
      <w:r>
        <w:t>／</w:t>
      </w:r>
      <w:r>
        <w:t>πωρόω</w:t>
      </w:r>
      <w:r>
        <w:t>、</w:t>
      </w:r>
      <w:r>
        <w:t>3:4</w:t>
      </w:r>
      <w:r>
        <w:t>と</w:t>
      </w:r>
      <w:r>
        <w:t>14:61</w:t>
      </w:r>
      <w:r>
        <w:t>は</w:t>
      </w:r>
      <w:r>
        <w:t xml:space="preserve"> σιωπάω</w:t>
      </w:r>
      <w:r>
        <w:t>、</w:t>
      </w:r>
      <w:r>
        <w:t>3:6</w:t>
      </w:r>
      <w:r>
        <w:t>と</w:t>
      </w:r>
      <w:r>
        <w:t>12:13</w:t>
      </w:r>
      <w:r>
        <w:t>はパリサイ人とヘロデ党、という反復を持つ（</w:t>
      </w:r>
      <w:r>
        <w:t>A</w:t>
      </w:r>
      <w:r>
        <w:t>）。意味づけは慎重に行う。</w:t>
      </w:r>
    </w:p>
    <w:p w14:paraId="5EB2E90A" w14:textId="77777777" w:rsidR="0032435B" w:rsidRDefault="00000000">
      <w:pPr>
        <w:numPr>
          <w:ilvl w:val="0"/>
          <w:numId w:val="1"/>
        </w:numPr>
        <w:ind w:left="0"/>
        <w:rPr>
          <w:rFonts w:hint="eastAsia"/>
        </w:rPr>
      </w:pPr>
      <w:r>
        <w:t>1:24</w:t>
      </w:r>
      <w:r>
        <w:t>と</w:t>
      </w:r>
      <w:r>
        <w:t>3:6</w:t>
      </w:r>
      <w:r>
        <w:t>は、イエスをめぐる「滅ぼす」の向きが反転する（</w:t>
      </w:r>
      <w:r>
        <w:t>B</w:t>
      </w:r>
      <w:r>
        <w:t>）。</w:t>
      </w:r>
    </w:p>
    <w:p w14:paraId="10A30FDC" w14:textId="77777777" w:rsidR="0032435B" w:rsidRDefault="00000000">
      <w:pPr>
        <w:numPr>
          <w:ilvl w:val="0"/>
          <w:numId w:val="1"/>
        </w:numPr>
        <w:ind w:left="0"/>
        <w:rPr>
          <w:rFonts w:hint="eastAsia"/>
        </w:rPr>
      </w:pPr>
      <w:r>
        <w:t>頑なさは反対者だけでなく弟子にも及ぶため、説教者と会衆を安全な観察者の位置に置けない（</w:t>
      </w:r>
      <w:r>
        <w:t>B</w:t>
      </w:r>
      <w:r>
        <w:t>）。</w:t>
      </w:r>
    </w:p>
    <w:p w14:paraId="5AA41BA0" w14:textId="77777777" w:rsidR="0032435B" w:rsidRDefault="00000000">
      <w:pPr>
        <w:numPr>
          <w:ilvl w:val="0"/>
          <w:numId w:val="1"/>
        </w:numPr>
        <w:ind w:left="0"/>
        <w:rPr>
          <w:rFonts w:hint="eastAsia"/>
        </w:rPr>
      </w:pPr>
      <w:r>
        <w:t>3:4</w:t>
      </w:r>
      <w:r>
        <w:t>の沈黙は問いへの拒否、</w:t>
      </w:r>
      <w:r>
        <w:t>14:61</w:t>
      </w:r>
      <w:r>
        <w:t>の沈黙は裁判場面でのイエスの応答であり、同じ語でも倫理的意味は同一ではない（</w:t>
      </w:r>
      <w:r>
        <w:t>A/B</w:t>
      </w:r>
      <w:r>
        <w:t>）。</w:t>
      </w:r>
    </w:p>
    <w:p w14:paraId="64C4A582" w14:textId="77777777" w:rsidR="0032435B" w:rsidRDefault="0032435B">
      <w:pPr>
        <w:spacing w:after="40" w:line="240" w:lineRule="auto"/>
        <w:rPr>
          <w:rFonts w:hint="eastAsia"/>
        </w:rPr>
      </w:pPr>
    </w:p>
    <w:p w14:paraId="670E6B01" w14:textId="77777777" w:rsidR="0032435B" w:rsidRDefault="00000000">
      <w:pPr>
        <w:pStyle w:val="1"/>
      </w:pPr>
      <w:r>
        <w:rPr>
          <w:rFonts w:ascii="Kozuka Mincho Pro L" w:eastAsia="Meiryo UI" w:hAnsi="Kozuka Mincho Pro L" w:cs="Kozuka Mincho Pro L"/>
        </w:rPr>
        <w:t xml:space="preserve">7. </w:t>
      </w:r>
      <w:r>
        <w:rPr>
          <w:rFonts w:ascii="Kozuka Mincho Pro L" w:eastAsia="Meiryo UI" w:hAnsi="Kozuka Mincho Pro L" w:cs="Kozuka Mincho Pro L"/>
        </w:rPr>
        <w:t>聖書外資料・文化的背景</w:t>
      </w:r>
    </w:p>
    <w:p w14:paraId="2F2BEC17" w14:textId="77777777" w:rsidR="0032435B" w:rsidRDefault="00000000">
      <w:pPr>
        <w:pStyle w:val="20"/>
      </w:pPr>
      <w:r>
        <w:rPr>
          <w:rFonts w:ascii="Kozuka Mincho Pro L" w:eastAsia="Meiryo UI" w:hAnsi="Kozuka Mincho Pro L" w:cs="Kozuka Mincho Pro L"/>
        </w:rPr>
        <w:t xml:space="preserve">7.1 </w:t>
      </w:r>
      <w:r>
        <w:rPr>
          <w:rFonts w:ascii="Kozuka Mincho Pro L" w:eastAsia="Meiryo UI" w:hAnsi="Kozuka Mincho Pro L" w:cs="Kozuka Mincho Pro L"/>
        </w:rPr>
        <w:t>後代ラビ文献</w:t>
      </w:r>
    </w:p>
    <w:p w14:paraId="430D0952" w14:textId="77777777" w:rsidR="0032435B" w:rsidRDefault="00000000">
      <w:pPr>
        <w:rPr>
          <w:rFonts w:hint="eastAsia"/>
        </w:rPr>
      </w:pPr>
      <w:r>
        <w:t>ミシュナ・ヨマ</w:t>
      </w:r>
      <w:r>
        <w:t>8:6</w:t>
      </w:r>
      <w:r>
        <w:t>は、生命危険の可能性がある場合、安息日に薬を用いることが許され、「生命への疑いは安息日を退ける」とする。ミシュナ・シャバット</w:t>
      </w:r>
      <w:r>
        <w:t>22:6</w:t>
      </w:r>
      <w:r>
        <w:t>は、安息日の治療的な運動や骨折への処置などに制限を記す。両資料は、救命の優先と通常医療の制限が同じ伝統内に存在したことを示す（</w:t>
      </w:r>
      <w:r>
        <w:t>C</w:t>
      </w:r>
      <w:r>
        <w:t>）。</w:t>
      </w:r>
    </w:p>
    <w:p w14:paraId="662B55E5" w14:textId="77777777" w:rsidR="0032435B" w:rsidRDefault="00000000">
      <w:pPr>
        <w:rPr>
          <w:rFonts w:hint="eastAsia"/>
        </w:rPr>
      </w:pPr>
      <w:r>
        <w:t>ただしミシュナの編纂は三世紀初頭であり、そこに保存された伝承の年代は一様でない。これらを「マルコ</w:t>
      </w:r>
      <w:r>
        <w:t>3</w:t>
      </w:r>
      <w:r>
        <w:t>章当日の会堂規則」として直接移すことはできない（</w:t>
      </w:r>
      <w:r>
        <w:t>U</w:t>
      </w:r>
      <w:r>
        <w:t>）。資料が許すのは、後代ユダヤ教の安息日医療が単純な「治してよい／悪い」ではなく、救命可能性、行為の種類、通常行為との区別を論じていた、と確認するところまでである。</w:t>
      </w:r>
    </w:p>
    <w:p w14:paraId="278B1A7E" w14:textId="77777777" w:rsidR="0032435B" w:rsidRDefault="00000000">
      <w:pPr>
        <w:pStyle w:val="20"/>
      </w:pPr>
      <w:r>
        <w:rPr>
          <w:rFonts w:ascii="Kozuka Mincho Pro L" w:eastAsia="Meiryo UI" w:hAnsi="Kozuka Mincho Pro L" w:cs="Kozuka Mincho Pro L"/>
        </w:rPr>
        <w:t xml:space="preserve">7.2 </w:t>
      </w:r>
      <w:r>
        <w:rPr>
          <w:rFonts w:ascii="Kozuka Mincho Pro L" w:eastAsia="Meiryo UI" w:hAnsi="Kozuka Mincho Pro L" w:cs="Kozuka Mincho Pro L"/>
        </w:rPr>
        <w:t>ヘロデ党</w:t>
      </w:r>
    </w:p>
    <w:p w14:paraId="1E84279F" w14:textId="77777777" w:rsidR="0032435B" w:rsidRDefault="00000000">
      <w:pPr>
        <w:rPr>
          <w:rFonts w:hint="eastAsia"/>
        </w:rPr>
      </w:pPr>
      <w:r>
        <w:t xml:space="preserve">Ἡρῳδιανοί </w:t>
      </w:r>
      <w:r>
        <w:t>の名称からヘロデ家との関係は推測できるが、正式政党、宮廷職員、広い支持層のどれだったかは確定しない（</w:t>
      </w:r>
      <w:r>
        <w:t>U</w:t>
      </w:r>
      <w:r>
        <w:t>）。説教では「ヘロデ家を支持する、またはその体制と関係した人々と考えられています」と限定する。パリサイ派との宿敵関係、利害、相談の具体的方法を物語として補わない。</w:t>
      </w:r>
    </w:p>
    <w:p w14:paraId="4EF0BC0D" w14:textId="77777777" w:rsidR="0032435B" w:rsidRDefault="00000000">
      <w:pPr>
        <w:pStyle w:val="20"/>
      </w:pPr>
      <w:r>
        <w:rPr>
          <w:rFonts w:ascii="Kozuka Mincho Pro L" w:eastAsia="Meiryo UI" w:hAnsi="Kozuka Mincho Pro L" w:cs="Kozuka Mincho Pro L"/>
        </w:rPr>
        <w:lastRenderedPageBreak/>
        <w:t xml:space="preserve">7.3 </w:t>
      </w:r>
      <w:r>
        <w:rPr>
          <w:rFonts w:ascii="Kozuka Mincho Pro L" w:eastAsia="Meiryo UI" w:hAnsi="Kozuka Mincho Pro L" w:cs="Kozuka Mincho Pro L"/>
        </w:rPr>
        <w:t>外典的伝承</w:t>
      </w:r>
    </w:p>
    <w:p w14:paraId="046B2EE5" w14:textId="77777777" w:rsidR="0032435B" w:rsidRDefault="00000000">
      <w:pPr>
        <w:rPr>
          <w:rFonts w:hint="eastAsia"/>
        </w:rPr>
      </w:pPr>
      <w:r>
        <w:t>ヒエロニムスは、彼が「ナザレ人とエビオン人が用いる」と述べた福音書に、萎えた手の人が石工であり、手で生活を得られるよう願ったという伝承があったと報告する。現在の研究では、この断片を『ヘブル人福音書』『ナザレ人福音書』などのどれに配するかも確定していない（</w:t>
      </w:r>
      <w:r>
        <w:t>U</w:t>
      </w:r>
      <w:r>
        <w:t>）。いずれにしても正典マルコの本文ではなく（</w:t>
      </w:r>
      <w:r>
        <w:t>C</w:t>
      </w:r>
      <w:r>
        <w:t>）、説教で人物の職業を石工と断定するのは読み込み</w:t>
      </w:r>
      <w:r>
        <w:t>D</w:t>
      </w:r>
      <w:r>
        <w:t>である。</w:t>
      </w:r>
    </w:p>
    <w:p w14:paraId="1EF2B773" w14:textId="77777777" w:rsidR="0032435B" w:rsidRDefault="0032435B">
      <w:pPr>
        <w:spacing w:after="40" w:line="240" w:lineRule="auto"/>
        <w:rPr>
          <w:rFonts w:hint="eastAsia"/>
        </w:rPr>
      </w:pPr>
    </w:p>
    <w:p w14:paraId="6074695A" w14:textId="77777777" w:rsidR="0032435B" w:rsidRDefault="00000000">
      <w:pPr>
        <w:pStyle w:val="1"/>
      </w:pPr>
      <w:r>
        <w:rPr>
          <w:rFonts w:ascii="Kozuka Mincho Pro L" w:eastAsia="Meiryo UI" w:hAnsi="Kozuka Mincho Pro L" w:cs="Kozuka Mincho Pro L"/>
        </w:rPr>
        <w:t xml:space="preserve">8. </w:t>
      </w:r>
      <w:r>
        <w:rPr>
          <w:rFonts w:ascii="Kozuka Mincho Pro L" w:eastAsia="Meiryo UI" w:hAnsi="Kozuka Mincho Pro L" w:cs="Kozuka Mincho Pro L"/>
        </w:rPr>
        <w:t>諸解釈とその反駁</w:t>
      </w:r>
    </w:p>
    <w:p w14:paraId="6CFA92D6" w14:textId="77777777" w:rsidR="0032435B" w:rsidRDefault="00000000">
      <w:pPr>
        <w:pStyle w:val="20"/>
      </w:pPr>
      <w:r>
        <w:rPr>
          <w:rFonts w:ascii="Kozuka Mincho Pro L" w:eastAsia="Meiryo UI" w:hAnsi="Kozuka Mincho Pro L" w:cs="Kozuka Mincho Pro L"/>
        </w:rPr>
        <w:t xml:space="preserve">8.1 </w:t>
      </w:r>
      <w:r>
        <w:rPr>
          <w:rFonts w:ascii="Kozuka Mincho Pro L" w:eastAsia="Meiryo UI" w:hAnsi="Kozuka Mincho Pro L" w:cs="Kozuka Mincho Pro L"/>
        </w:rPr>
        <w:t>「律法ではなく愛を選べ」</w:t>
      </w:r>
    </w:p>
    <w:p w14:paraId="63E00038" w14:textId="77777777" w:rsidR="0032435B" w:rsidRDefault="00000000">
      <w:pPr>
        <w:rPr>
          <w:rFonts w:hint="eastAsia"/>
        </w:rPr>
      </w:pPr>
      <w:r>
        <w:t>問題点は、律法そのものを愛の反対側へ置くことである。申命記</w:t>
      </w:r>
      <w:r>
        <w:t>5</w:t>
      </w:r>
      <w:r>
        <w:t>章と</w:t>
      </w:r>
      <w:r>
        <w:t>15</w:t>
      </w:r>
      <w:r>
        <w:t>章、イザヤ</w:t>
      </w:r>
      <w:r>
        <w:t>56</w:t>
      </w:r>
      <w:r>
        <w:t>章は、安息日、解放、困窮者へ開く手、悪事から手を守ることを律法・預言の内側で結ぶ。より正確には、イエスは律法を捨てるのではなく、安息日の主として、その救いと善へ向かう目的をこの人の回復によって示す（</w:t>
      </w:r>
      <w:r>
        <w:t>B</w:t>
      </w:r>
      <w:r>
        <w:t>）。</w:t>
      </w:r>
    </w:p>
    <w:p w14:paraId="23755483" w14:textId="77777777" w:rsidR="0032435B" w:rsidRDefault="00000000">
      <w:pPr>
        <w:pStyle w:val="20"/>
      </w:pPr>
      <w:r>
        <w:rPr>
          <w:rFonts w:ascii="Kozuka Mincho Pro L" w:eastAsia="Meiryo UI" w:hAnsi="Kozuka Mincho Pro L" w:cs="Kozuka Mincho Pro L"/>
        </w:rPr>
        <w:t xml:space="preserve">8.2 </w:t>
      </w:r>
      <w:r>
        <w:rPr>
          <w:rFonts w:ascii="Kozuka Mincho Pro L" w:eastAsia="Meiryo UI" w:hAnsi="Kozuka Mincho Pro L" w:cs="Kozuka Mincho Pro L"/>
        </w:rPr>
        <w:t>「何もしないことはいつでも殺人である」</w:t>
      </w:r>
    </w:p>
    <w:p w14:paraId="6737FC34" w14:textId="77777777" w:rsidR="0032435B" w:rsidRDefault="00000000">
      <w:pPr>
        <w:rPr>
          <w:rFonts w:hint="eastAsia"/>
        </w:rPr>
      </w:pPr>
      <w:r>
        <w:t>4</w:t>
      </w:r>
      <w:r>
        <w:t>節は強い二者択一だが、個々の医療判断やすべての延期を殺人と同一視する一般法ではない。本文の場面には、告発目的の監視、問いへの沈黙、直後の殺害相談がある。中立が崩れるのはこの具体的な物語配置の中である（</w:t>
      </w:r>
      <w:r>
        <w:t>A/B</w:t>
      </w:r>
      <w:r>
        <w:t>）。</w:t>
      </w:r>
    </w:p>
    <w:p w14:paraId="69D35631" w14:textId="77777777" w:rsidR="0032435B" w:rsidRDefault="00000000">
      <w:pPr>
        <w:pStyle w:val="20"/>
      </w:pPr>
      <w:r>
        <w:rPr>
          <w:rFonts w:ascii="Kozuka Mincho Pro L" w:eastAsia="Meiryo UI" w:hAnsi="Kozuka Mincho Pro L" w:cs="Kozuka Mincho Pro L"/>
        </w:rPr>
        <w:t xml:space="preserve">8.3 </w:t>
      </w:r>
      <w:r>
        <w:rPr>
          <w:rFonts w:ascii="Kozuka Mincho Pro L" w:eastAsia="Meiryo UI" w:hAnsi="Kozuka Mincho Pro L" w:cs="Kozuka Mincho Pro L"/>
        </w:rPr>
        <w:t>「命令に従う信仰が治癒を起こした」</w:t>
      </w:r>
    </w:p>
    <w:p w14:paraId="6B9E86F1" w14:textId="77777777" w:rsidR="0032435B" w:rsidRDefault="00000000">
      <w:pPr>
        <w:rPr>
          <w:rFonts w:hint="eastAsia"/>
        </w:rPr>
      </w:pPr>
      <w:r>
        <w:t>人物は手を伸ばすが、信仰、決断、勇気を説明する言葉はない（</w:t>
      </w:r>
      <w:r>
        <w:t>A</w:t>
      </w:r>
      <w:r>
        <w:t>）。マルコは功績の因果を人物側に置かず、イエスの命令と回復を直結する。「従えば奇跡が起きる」という普遍的成功原理へ変えると、病が癒えない人へ責任を負わせるため、本文にも牧会にも不適切である（</w:t>
      </w:r>
      <w:r>
        <w:t>D</w:t>
      </w:r>
      <w:r>
        <w:t>）。</w:t>
      </w:r>
    </w:p>
    <w:p w14:paraId="3BABB008" w14:textId="77777777" w:rsidR="0032435B" w:rsidRDefault="00000000">
      <w:pPr>
        <w:pStyle w:val="20"/>
      </w:pPr>
      <w:r>
        <w:rPr>
          <w:rFonts w:ascii="Kozuka Mincho Pro L" w:eastAsia="Meiryo UI" w:hAnsi="Kozuka Mincho Pro L" w:cs="Kozuka Mincho Pro L"/>
        </w:rPr>
        <w:t xml:space="preserve">8.4 </w:t>
      </w:r>
      <w:r>
        <w:rPr>
          <w:rFonts w:ascii="Kozuka Mincho Pro L" w:eastAsia="Meiryo UI" w:hAnsi="Kozuka Mincho Pro L" w:cs="Kozuka Mincho Pro L"/>
        </w:rPr>
        <w:t>「怒りこそ正義である」</w:t>
      </w:r>
    </w:p>
    <w:p w14:paraId="448CECB6" w14:textId="77777777" w:rsidR="0032435B" w:rsidRDefault="00000000">
      <w:pPr>
        <w:rPr>
          <w:rFonts w:hint="eastAsia"/>
        </w:rPr>
      </w:pPr>
      <w:r>
        <w:t>5</w:t>
      </w:r>
      <w:r>
        <w:t>節の怒りは悲しみと同時で、対象は心の頑なさと明示される。自分の怒りをイエスの怒りと同一化するには、自分が本当に人の回復を求め、相手の頑なさを悲しんでいるかという検証が要る（</w:t>
      </w:r>
      <w:r>
        <w:t>B</w:t>
      </w:r>
      <w:r>
        <w:t>）。悲しみを欠く怒りを本節で正当化することはできない。</w:t>
      </w:r>
    </w:p>
    <w:p w14:paraId="6D61D8BB" w14:textId="77777777" w:rsidR="0032435B" w:rsidRDefault="00000000">
      <w:pPr>
        <w:pStyle w:val="20"/>
      </w:pPr>
      <w:r>
        <w:rPr>
          <w:rFonts w:ascii="Kozuka Mincho Pro L" w:eastAsia="Meiryo UI" w:hAnsi="Kozuka Mincho Pro L" w:cs="Kozuka Mincho Pro L"/>
        </w:rPr>
        <w:lastRenderedPageBreak/>
        <w:t xml:space="preserve">8.5 </w:t>
      </w:r>
      <w:r>
        <w:rPr>
          <w:rFonts w:ascii="Kozuka Mincho Pro L" w:eastAsia="Meiryo UI" w:hAnsi="Kozuka Mincho Pro L" w:cs="Kozuka Mincho Pro L"/>
        </w:rPr>
        <w:t>「パリサイ人は奇跡を見ても信じなかった愚かな人々」</w:t>
      </w:r>
    </w:p>
    <w:p w14:paraId="5DC47D3C" w14:textId="77777777" w:rsidR="0032435B" w:rsidRDefault="00000000">
      <w:pPr>
        <w:rPr>
          <w:rFonts w:hint="eastAsia"/>
        </w:rPr>
      </w:pPr>
      <w:r>
        <w:t>本文は彼らを愚かだとは言わない。彼らは観察し、沈黙し、政治的協力を求め、計画する。問題は知能の不足ではなく、本文が「心の頑なさ」と名づける応答である（</w:t>
      </w:r>
      <w:r>
        <w:t>A</w:t>
      </w:r>
      <w:r>
        <w:t>）。しかも同じ頑なさは後に弟子にも用いられるため、反対者を笑う読みはマルコ自身によって崩される（</w:t>
      </w:r>
      <w:r>
        <w:t>B</w:t>
      </w:r>
      <w:r>
        <w:t>）。</w:t>
      </w:r>
    </w:p>
    <w:p w14:paraId="56055803" w14:textId="77777777" w:rsidR="0032435B" w:rsidRDefault="0032435B">
      <w:pPr>
        <w:spacing w:after="40" w:line="240" w:lineRule="auto"/>
        <w:rPr>
          <w:rFonts w:hint="eastAsia"/>
        </w:rPr>
      </w:pPr>
    </w:p>
    <w:p w14:paraId="260E568A" w14:textId="77777777" w:rsidR="0032435B" w:rsidRDefault="00000000">
      <w:pPr>
        <w:pStyle w:val="1"/>
      </w:pPr>
      <w:r>
        <w:rPr>
          <w:rFonts w:ascii="Kozuka Mincho Pro L" w:eastAsia="Meiryo UI" w:hAnsi="Kozuka Mincho Pro L" w:cs="Kozuka Mincho Pro L"/>
        </w:rPr>
        <w:t xml:space="preserve">8.6 </w:t>
      </w:r>
      <w:r>
        <w:rPr>
          <w:rFonts w:ascii="Kozuka Mincho Pro L" w:eastAsia="Meiryo UI" w:hAnsi="Kozuka Mincho Pro L" w:cs="Kozuka Mincho Pro L"/>
        </w:rPr>
        <w:t>代表的な疑問</w:t>
      </w:r>
    </w:p>
    <w:p w14:paraId="0F1AB1BF" w14:textId="77777777" w:rsidR="0032435B" w:rsidRDefault="00000000">
      <w:pPr>
        <w:rPr>
          <w:rFonts w:hint="eastAsia"/>
        </w:rPr>
      </w:pPr>
      <w:r>
        <w:t>疑問</w:t>
      </w:r>
      <w:r>
        <w:t>1</w:t>
      </w:r>
      <w:r>
        <w:t>（パターン</w:t>
      </w:r>
      <w:r>
        <w:t>2</w:t>
      </w:r>
      <w:r>
        <w:t>・</w:t>
      </w:r>
      <w:r>
        <w:t>5</w:t>
      </w:r>
      <w:r>
        <w:t>節）</w:t>
      </w:r>
      <w:r>
        <w:t xml:space="preserve">: </w:t>
      </w:r>
      <w:r>
        <w:t>「手は元どおりになった」という受動形で、回復を成立させた行為者は誰なのか。</w:t>
      </w:r>
    </w:p>
    <w:p w14:paraId="0E21960D" w14:textId="77777777" w:rsidR="0032435B" w:rsidRDefault="00000000">
      <w:pPr>
        <w:rPr>
          <w:rFonts w:hint="eastAsia"/>
        </w:rPr>
      </w:pPr>
      <w:r>
        <w:t>誤読の典型</w:t>
      </w:r>
      <w:r>
        <w:t xml:space="preserve">: </w:t>
      </w:r>
      <w:r>
        <w:t>受動形だから父なる神だけが治し、イエスは命令を伝えただけだと断定する。</w:t>
      </w:r>
    </w:p>
    <w:p w14:paraId="398623E6" w14:textId="77777777" w:rsidR="0032435B" w:rsidRDefault="00000000">
      <w:pPr>
        <w:rPr>
          <w:rFonts w:hint="eastAsia"/>
        </w:rPr>
      </w:pPr>
      <w:r>
        <w:t>罠の位置</w:t>
      </w:r>
      <w:r>
        <w:t xml:space="preserve">: ἀπεκατεστάθη </w:t>
      </w:r>
      <w:r>
        <w:t>は行為者を文法上明示しないが、物語はイエスの命令へ直結している。</w:t>
      </w:r>
    </w:p>
    <w:p w14:paraId="6A1C0AB7" w14:textId="77777777" w:rsidR="0032435B" w:rsidRDefault="00000000">
      <w:pPr>
        <w:rPr>
          <w:rFonts w:hint="eastAsia"/>
        </w:rPr>
      </w:pPr>
      <w:r>
        <w:t>疑問</w:t>
      </w:r>
      <w:r>
        <w:t>2</w:t>
      </w:r>
      <w:r>
        <w:t>（パターン</w:t>
      </w:r>
      <w:r>
        <w:t>3</w:t>
      </w:r>
      <w:r>
        <w:t>・</w:t>
      </w:r>
      <w:r>
        <w:t>2–6</w:t>
      </w:r>
      <w:r>
        <w:t>節）</w:t>
      </w:r>
      <w:r>
        <w:t>: 2</w:t>
      </w:r>
      <w:r>
        <w:t>節で監視していた「人々」は、全員パリサイ人だったのか。</w:t>
      </w:r>
    </w:p>
    <w:p w14:paraId="50D3F85A" w14:textId="77777777" w:rsidR="0032435B" w:rsidRDefault="00000000">
      <w:pPr>
        <w:rPr>
          <w:rFonts w:hint="eastAsia"/>
        </w:rPr>
      </w:pPr>
      <w:r>
        <w:t>誤読の典型</w:t>
      </w:r>
      <w:r>
        <w:t xml:space="preserve">: </w:t>
      </w:r>
      <w:r>
        <w:t>会堂にいた人々全体を、イエスを殺そうとした集団として描く。</w:t>
      </w:r>
    </w:p>
    <w:p w14:paraId="6EEB87C8" w14:textId="77777777" w:rsidR="0032435B" w:rsidRDefault="00000000">
      <w:pPr>
        <w:rPr>
          <w:rFonts w:hint="eastAsia"/>
        </w:rPr>
      </w:pPr>
      <w:r>
        <w:t>罠の位置</w:t>
      </w:r>
      <w:r>
        <w:t>: 1–5</w:t>
      </w:r>
      <w:r>
        <w:t>節の主語は無名の三人称複数で、パリサイ人という名詞は</w:t>
      </w:r>
      <w:r>
        <w:t>6</w:t>
      </w:r>
      <w:r>
        <w:t>節で初めて現れる。</w:t>
      </w:r>
    </w:p>
    <w:p w14:paraId="5CC503DB" w14:textId="77777777" w:rsidR="0032435B" w:rsidRDefault="00000000">
      <w:pPr>
        <w:rPr>
          <w:rFonts w:hint="eastAsia"/>
        </w:rPr>
      </w:pPr>
      <w:r>
        <w:t>疑問</w:t>
      </w:r>
      <w:r>
        <w:t>3</w:t>
      </w:r>
      <w:r>
        <w:t>（パターン</w:t>
      </w:r>
      <w:r>
        <w:t>4</w:t>
      </w:r>
      <w:r>
        <w:t>・</w:t>
      </w:r>
      <w:r>
        <w:t>4–6</w:t>
      </w:r>
      <w:r>
        <w:t>節）</w:t>
      </w:r>
      <w:r>
        <w:t xml:space="preserve">: </w:t>
      </w:r>
      <w:r>
        <w:t>イエスの問いに沈黙したことと、殺害相談を始めたことは、どうつながるのか。</w:t>
      </w:r>
    </w:p>
    <w:p w14:paraId="0D31E0AC" w14:textId="77777777" w:rsidR="0032435B" w:rsidRDefault="00000000">
      <w:pPr>
        <w:rPr>
          <w:rFonts w:hint="eastAsia"/>
        </w:rPr>
      </w:pPr>
      <w:r>
        <w:t>誤読の典型</w:t>
      </w:r>
      <w:r>
        <w:t xml:space="preserve">: </w:t>
      </w:r>
      <w:r>
        <w:t>反論できず面子を失ったため、衝動的に殺意へ変わったと内面を補う。</w:t>
      </w:r>
    </w:p>
    <w:p w14:paraId="4D84E07A" w14:textId="77777777" w:rsidR="0032435B" w:rsidRDefault="00000000">
      <w:pPr>
        <w:rPr>
          <w:rFonts w:hint="eastAsia"/>
        </w:rPr>
      </w:pPr>
      <w:r>
        <w:t>罠の位置</w:t>
      </w:r>
      <w:r>
        <w:t xml:space="preserve">: </w:t>
      </w:r>
      <w:r>
        <w:t>マルコは沈黙と相談を連続させるが、その間の心理的動機を説明しない。</w:t>
      </w:r>
    </w:p>
    <w:p w14:paraId="7DA498C9" w14:textId="77777777" w:rsidR="0032435B" w:rsidRDefault="00000000">
      <w:pPr>
        <w:rPr>
          <w:rFonts w:hint="eastAsia"/>
        </w:rPr>
      </w:pPr>
      <w:r>
        <w:t>疑問</w:t>
      </w:r>
      <w:r>
        <w:t>4</w:t>
      </w:r>
      <w:r>
        <w:t>（パターン</w:t>
      </w:r>
      <w:r>
        <w:t>6</w:t>
      </w:r>
      <w:r>
        <w:t>・</w:t>
      </w:r>
      <w:r>
        <w:t>1</w:t>
      </w:r>
      <w:r>
        <w:t>、</w:t>
      </w:r>
      <w:r>
        <w:t>5</w:t>
      </w:r>
      <w:r>
        <w:t>節）</w:t>
      </w:r>
      <w:r>
        <w:t xml:space="preserve">: </w:t>
      </w:r>
      <w:r>
        <w:t>萎えた手の人は、どのような信仰と生活事情を持っていたのか。</w:t>
      </w:r>
    </w:p>
    <w:p w14:paraId="2E864983" w14:textId="77777777" w:rsidR="0032435B" w:rsidRDefault="00000000">
      <w:pPr>
        <w:rPr>
          <w:rFonts w:hint="eastAsia"/>
        </w:rPr>
      </w:pPr>
      <w:r>
        <w:t>誤読の典型</w:t>
      </w:r>
      <w:r>
        <w:t xml:space="preserve">: </w:t>
      </w:r>
      <w:r>
        <w:t>彼は職を失った石工で、勇気ある信仰によって手を伸ばし、治癒を得たと語る。</w:t>
      </w:r>
    </w:p>
    <w:p w14:paraId="70BEEF0B" w14:textId="77777777" w:rsidR="0032435B" w:rsidRDefault="00000000">
      <w:pPr>
        <w:rPr>
          <w:rFonts w:hint="eastAsia"/>
        </w:rPr>
      </w:pPr>
      <w:r>
        <w:t>罠の位置</w:t>
      </w:r>
      <w:r>
        <w:t xml:space="preserve">: </w:t>
      </w:r>
      <w:r>
        <w:t>正典本文は人物の職業、病歴、内面、信仰を沈黙させ、命令・遂行・回復だけを記す。</w:t>
      </w:r>
    </w:p>
    <w:p w14:paraId="67E56BA2" w14:textId="77777777" w:rsidR="0032435B" w:rsidRDefault="00000000">
      <w:pPr>
        <w:rPr>
          <w:rFonts w:hint="eastAsia"/>
        </w:rPr>
      </w:pPr>
      <w:r>
        <w:t>疑問</w:t>
      </w:r>
      <w:r>
        <w:t>5</w:t>
      </w:r>
      <w:r>
        <w:t>（パターン</w:t>
      </w:r>
      <w:r>
        <w:t>1</w:t>
      </w:r>
      <w:r>
        <w:t>・</w:t>
      </w:r>
      <w:r>
        <w:t>5</w:t>
      </w:r>
      <w:r>
        <w:t>節）</w:t>
      </w:r>
      <w:r>
        <w:t xml:space="preserve">: </w:t>
      </w:r>
      <w:r>
        <w:t>イエスは怒ったから悲しんだのか、それとも怒りながら同時に悲しんだのか。</w:t>
      </w:r>
    </w:p>
    <w:p w14:paraId="675F229B" w14:textId="77777777" w:rsidR="0032435B" w:rsidRDefault="00000000">
      <w:pPr>
        <w:rPr>
          <w:rFonts w:hint="eastAsia"/>
        </w:rPr>
      </w:pPr>
      <w:r>
        <w:t>誤読の典型</w:t>
      </w:r>
      <w:r>
        <w:t xml:space="preserve">: </w:t>
      </w:r>
      <w:r>
        <w:t>怒りを正当化するため悲しみを添えた、または悲しみが怒りを打ち消したと読む。</w:t>
      </w:r>
    </w:p>
    <w:p w14:paraId="47BF7EB5" w14:textId="77777777" w:rsidR="0032435B" w:rsidRDefault="00000000">
      <w:pPr>
        <w:rPr>
          <w:rFonts w:hint="eastAsia"/>
        </w:rPr>
      </w:pPr>
      <w:r>
        <w:t>罠の位置</w:t>
      </w:r>
      <w:r>
        <w:t xml:space="preserve">: </w:t>
      </w:r>
      <w:r>
        <w:t>アオリスト分詞</w:t>
      </w:r>
      <w:r>
        <w:t xml:space="preserve"> περιβλεψάμενος </w:t>
      </w:r>
      <w:r>
        <w:t>と現在分詞</w:t>
      </w:r>
      <w:r>
        <w:t xml:space="preserve"> συλλυπούμενος </w:t>
      </w:r>
      <w:r>
        <w:t>の関係は、二つの感情を同じ場面に置くが単純な因果順序を示さない。</w:t>
      </w:r>
    </w:p>
    <w:p w14:paraId="186CBCE6" w14:textId="77777777" w:rsidR="0032435B" w:rsidRDefault="0032435B">
      <w:pPr>
        <w:spacing w:after="40" w:line="240" w:lineRule="auto"/>
        <w:rPr>
          <w:rFonts w:hint="eastAsia"/>
        </w:rPr>
      </w:pPr>
    </w:p>
    <w:p w14:paraId="1E97808C" w14:textId="77777777" w:rsidR="0032435B" w:rsidRDefault="00000000">
      <w:pPr>
        <w:pStyle w:val="1"/>
      </w:pPr>
      <w:r>
        <w:rPr>
          <w:rFonts w:ascii="Kozuka Mincho Pro L" w:eastAsia="Meiryo UI" w:hAnsi="Kozuka Mincho Pro L" w:cs="Kozuka Mincho Pro L"/>
        </w:rPr>
        <w:lastRenderedPageBreak/>
        <w:t xml:space="preserve">9. </w:t>
      </w:r>
      <w:r>
        <w:rPr>
          <w:rFonts w:ascii="Kozuka Mincho Pro L" w:eastAsia="Meiryo UI" w:hAnsi="Kozuka Mincho Pro L" w:cs="Kozuka Mincho Pro L"/>
        </w:rPr>
        <w:t>霊的適用（四層構造）</w:t>
      </w:r>
    </w:p>
    <w:p w14:paraId="352B4F28" w14:textId="77777777" w:rsidR="0032435B" w:rsidRDefault="00000000">
      <w:pPr>
        <w:rPr>
          <w:rFonts w:hint="eastAsia"/>
        </w:rPr>
      </w:pPr>
      <w:r>
        <w:t>縦の糸は「手」である。萎えた手が真ん中へ置かれ、開くよう命じられ、回復する。同時に、イザヤ</w:t>
      </w:r>
      <w:r>
        <w:t>56</w:t>
      </w:r>
      <w:r>
        <w:t>章は悪事から手を守る人を語り、申命記</w:t>
      </w:r>
      <w:r>
        <w:t>15</w:t>
      </w:r>
      <w:r>
        <w:t>章は頑なな心と閉じた手を並べる。</w:t>
      </w:r>
    </w:p>
    <w:p w14:paraId="59887245" w14:textId="77777777" w:rsidR="0032435B" w:rsidRDefault="00000000">
      <w:pPr>
        <w:pStyle w:val="20"/>
      </w:pPr>
      <w:r>
        <w:rPr>
          <w:rFonts w:ascii="Kozuka Mincho Pro L" w:eastAsia="Meiryo UI" w:hAnsi="Kozuka Mincho Pro L" w:cs="Kozuka Mincho Pro L"/>
        </w:rPr>
        <w:t>第</w:t>
      </w:r>
      <w:r>
        <w:rPr>
          <w:rFonts w:ascii="Kozuka Mincho Pro L" w:eastAsia="Meiryo UI" w:hAnsi="Kozuka Mincho Pro L" w:cs="Kozuka Mincho Pro L"/>
        </w:rPr>
        <w:t>1</w:t>
      </w:r>
      <w:r>
        <w:rPr>
          <w:rFonts w:ascii="Kozuka Mincho Pro L" w:eastAsia="Meiryo UI" w:hAnsi="Kozuka Mincho Pro L" w:cs="Kozuka Mincho Pro L"/>
        </w:rPr>
        <w:t>層：実践的教訓</w:t>
      </w:r>
    </w:p>
    <w:p w14:paraId="62949882" w14:textId="77777777" w:rsidR="0032435B" w:rsidRDefault="00000000">
      <w:pPr>
        <w:numPr>
          <w:ilvl w:val="0"/>
          <w:numId w:val="2"/>
        </w:numPr>
        <w:ind w:left="0"/>
        <w:rPr>
          <w:rFonts w:hint="eastAsia"/>
        </w:rPr>
      </w:pPr>
      <w:r>
        <w:t>会堂の議論は、一人の手を真ん中に置いて始まる。教会の判断をするとき、規則の説明だけで終えず、その判断によって具体的に誰の手が閉じたままになるのかを確かめる。本節から出る実践は、抽象的な寛容ではなく、目の前の人を判断の中心から外さないことである。</w:t>
      </w:r>
    </w:p>
    <w:p w14:paraId="79AB8C17" w14:textId="77777777" w:rsidR="0032435B" w:rsidRDefault="00000000">
      <w:pPr>
        <w:numPr>
          <w:ilvl w:val="0"/>
          <w:numId w:val="2"/>
        </w:numPr>
        <w:ind w:left="0"/>
        <w:rPr>
          <w:rFonts w:hint="eastAsia"/>
        </w:rPr>
      </w:pPr>
      <w:r>
        <w:t>4</w:t>
      </w:r>
      <w:r>
        <w:t>節の問いへ、彼らは言葉で答えない。私が善悪を知らないのではなく、答えれば自分の態度を変える必要があるため黙っている事柄があるなら、その沈黙を祈りの中で具体的に言葉にする。ここで問われるのは、一般的な勇気ではなく、すでに聞いた問いへ答えることである。</w:t>
      </w:r>
    </w:p>
    <w:p w14:paraId="452A3887" w14:textId="77777777" w:rsidR="0032435B" w:rsidRDefault="00000000">
      <w:pPr>
        <w:numPr>
          <w:ilvl w:val="0"/>
          <w:numId w:val="2"/>
        </w:numPr>
        <w:ind w:left="0"/>
        <w:rPr>
          <w:rFonts w:hint="eastAsia"/>
        </w:rPr>
      </w:pPr>
      <w:r>
        <w:t>イエスは人を治療法の実演材料としてではなく、「その人」と呼びかける対象として扱う。教会で病気や障害を証しの材料にするとき、本人の尊厳と同意を先に置く。本文が人物の内面を語らないことも、こちらが本人に代わって物語を作らないための歯止めになる。</w:t>
      </w:r>
    </w:p>
    <w:p w14:paraId="7FC77BB7" w14:textId="77777777" w:rsidR="0032435B" w:rsidRDefault="00000000">
      <w:pPr>
        <w:pStyle w:val="20"/>
      </w:pPr>
      <w:r>
        <w:rPr>
          <w:rFonts w:ascii="Kozuka Mincho Pro L" w:eastAsia="Meiryo UI" w:hAnsi="Kozuka Mincho Pro L" w:cs="Kozuka Mincho Pro L"/>
        </w:rPr>
        <w:t>第</w:t>
      </w:r>
      <w:r>
        <w:rPr>
          <w:rFonts w:ascii="Kozuka Mincho Pro L" w:eastAsia="Meiryo UI" w:hAnsi="Kozuka Mincho Pro L" w:cs="Kozuka Mincho Pro L"/>
        </w:rPr>
        <w:t>2</w:t>
      </w:r>
      <w:r>
        <w:rPr>
          <w:rFonts w:ascii="Kozuka Mincho Pro L" w:eastAsia="Meiryo UI" w:hAnsi="Kozuka Mincho Pro L" w:cs="Kozuka Mincho Pro L"/>
        </w:rPr>
        <w:t>層：心の診断と福音の構造</w:t>
      </w:r>
    </w:p>
    <w:p w14:paraId="22E2122B" w14:textId="77777777" w:rsidR="0032435B" w:rsidRDefault="00000000">
      <w:pPr>
        <w:numPr>
          <w:ilvl w:val="0"/>
          <w:numId w:val="3"/>
        </w:numPr>
        <w:ind w:left="0"/>
        <w:rPr>
          <w:rFonts w:hint="eastAsia"/>
        </w:rPr>
      </w:pPr>
      <w:r>
        <w:t>2</w:t>
      </w:r>
      <w:r>
        <w:t>節の人々は、イエスを見ているが、助けを受けるためではなく訴えるために見ている。聖書を丁寧に観察する行為も、自分を明るみに出す読み方と、自分の立場を守る証拠集めの両方になりうる。私は今、この本文によって見られることを許しているか、それとも本文の欠点を探す側にだけ立っているか。</w:t>
      </w:r>
    </w:p>
    <w:p w14:paraId="55DFCAAB" w14:textId="77777777" w:rsidR="0032435B" w:rsidRDefault="00000000">
      <w:pPr>
        <w:rPr>
          <w:rFonts w:hint="eastAsia"/>
        </w:rPr>
      </w:pPr>
      <w:r>
        <w:t>錨：</w:t>
      </w:r>
      <w:r>
        <w:t>3:2</w:t>
      </w:r>
      <w:r>
        <w:t>の</w:t>
      </w:r>
      <w:r>
        <w:t xml:space="preserve"> παρετήρουν </w:t>
      </w:r>
      <w:r>
        <w:t>と</w:t>
      </w:r>
      <w:r>
        <w:t xml:space="preserve"> ἵνα κατηγορήσωσιν——</w:t>
      </w:r>
      <w:r>
        <w:t>非常に強。思弁度：低。</w:t>
      </w:r>
    </w:p>
    <w:p w14:paraId="056EF42A" w14:textId="77777777" w:rsidR="0032435B" w:rsidRDefault="00000000">
      <w:pPr>
        <w:numPr>
          <w:ilvl w:val="0"/>
          <w:numId w:val="3"/>
        </w:numPr>
        <w:ind w:left="0"/>
        <w:rPr>
          <w:rFonts w:hint="eastAsia"/>
        </w:rPr>
      </w:pPr>
      <w:r>
        <w:t>申命記</w:t>
      </w:r>
      <w:r>
        <w:t>15:7</w:t>
      </w:r>
      <w:r>
        <w:t>は頑なな心と閉じた手を並べ、マルコ</w:t>
      </w:r>
      <w:r>
        <w:t>3:5</w:t>
      </w:r>
      <w:r>
        <w:t>は頑なな心の前で萎えた手が開かれる。私の手が閉じる場所には、物惜しみ、傷つきたくない思い、正しさを失いたくない思いのどれが働いているか。イエスの命令はまず相手の手を責めるのではなく、回復させる側から来る。</w:t>
      </w:r>
    </w:p>
    <w:p w14:paraId="0C99B445" w14:textId="77777777" w:rsidR="0032435B" w:rsidRDefault="00000000">
      <w:pPr>
        <w:rPr>
          <w:rFonts w:hint="eastAsia"/>
        </w:rPr>
      </w:pPr>
      <w:r>
        <w:t>錨：マルコ</w:t>
      </w:r>
      <w:r>
        <w:t>3:5</w:t>
      </w:r>
      <w:r>
        <w:t>／申命記</w:t>
      </w:r>
      <w:r>
        <w:t>15:7–11——</w:t>
      </w:r>
      <w:r>
        <w:t>強。思弁度：低〜中。</w:t>
      </w:r>
    </w:p>
    <w:p w14:paraId="7FA579B4" w14:textId="77777777" w:rsidR="0032435B" w:rsidRDefault="00000000">
      <w:pPr>
        <w:numPr>
          <w:ilvl w:val="0"/>
          <w:numId w:val="3"/>
        </w:numPr>
        <w:ind w:left="0"/>
        <w:rPr>
          <w:rFonts w:hint="eastAsia"/>
        </w:rPr>
      </w:pPr>
      <w:r>
        <w:t>マルコ</w:t>
      </w:r>
      <w:r>
        <w:t>6:52</w:t>
      </w:r>
      <w:r>
        <w:t>と</w:t>
      </w:r>
      <w:r>
        <w:t>8:17</w:t>
      </w:r>
      <w:r>
        <w:t>は、頑なさを弟子にも用いる。この段落を「悪い宗教家」の診断書として読むと、自分だけが本文の外へ出る。私が、以前は気づいた困窮を説明で処理し、もう嘆かなくなった場所はどこか。</w:t>
      </w:r>
    </w:p>
    <w:p w14:paraId="0A3AE8E7" w14:textId="77777777" w:rsidR="0032435B" w:rsidRDefault="00000000">
      <w:pPr>
        <w:rPr>
          <w:rFonts w:hint="eastAsia"/>
        </w:rPr>
      </w:pPr>
      <w:r>
        <w:t>錨：マルコ</w:t>
      </w:r>
      <w:r>
        <w:t>3:5</w:t>
      </w:r>
      <w:r>
        <w:t>／</w:t>
      </w:r>
      <w:r>
        <w:t>6:52</w:t>
      </w:r>
      <w:r>
        <w:t>／</w:t>
      </w:r>
      <w:r>
        <w:t>8:17</w:t>
      </w:r>
      <w:r>
        <w:t>の同系語</w:t>
      </w:r>
      <w:r>
        <w:t>——</w:t>
      </w:r>
      <w:r>
        <w:t>非常に強。思弁度：低。</w:t>
      </w:r>
    </w:p>
    <w:p w14:paraId="110598CC" w14:textId="77777777" w:rsidR="0032435B" w:rsidRDefault="00000000">
      <w:pPr>
        <w:pStyle w:val="20"/>
      </w:pPr>
      <w:r>
        <w:rPr>
          <w:rFonts w:ascii="Kozuka Mincho Pro L" w:eastAsia="Meiryo UI" w:hAnsi="Kozuka Mincho Pro L" w:cs="Kozuka Mincho Pro L"/>
        </w:rPr>
        <w:lastRenderedPageBreak/>
        <w:t>第</w:t>
      </w:r>
      <w:r>
        <w:rPr>
          <w:rFonts w:ascii="Kozuka Mincho Pro L" w:eastAsia="Meiryo UI" w:hAnsi="Kozuka Mincho Pro L" w:cs="Kozuka Mincho Pro L"/>
        </w:rPr>
        <w:t>3</w:t>
      </w:r>
      <w:r>
        <w:rPr>
          <w:rFonts w:ascii="Kozuka Mincho Pro L" w:eastAsia="Meiryo UI" w:hAnsi="Kozuka Mincho Pro L" w:cs="Kozuka Mincho Pro L"/>
        </w:rPr>
        <w:t>層：キリスト論・終末論</w:t>
      </w:r>
    </w:p>
    <w:p w14:paraId="1EC38A66" w14:textId="77777777" w:rsidR="0032435B" w:rsidRDefault="00000000">
      <w:pPr>
        <w:numPr>
          <w:ilvl w:val="0"/>
          <w:numId w:val="4"/>
        </w:numPr>
        <w:ind w:left="0"/>
        <w:rPr>
          <w:rFonts w:hint="eastAsia"/>
        </w:rPr>
      </w:pPr>
      <w:r>
        <w:t>直前に「人の子は安息日にも主」と宣言したイエスが、安息日に手を回復する。主権は、規則を無視する自由としてではなく、萎えたものを元へ戻す行為として現れる。キリストの支配を語るとき、本節は、その支配の下で具体的に何が回復したのかを問う。</w:t>
      </w:r>
    </w:p>
    <w:p w14:paraId="4EA13F0C" w14:textId="77777777" w:rsidR="0032435B" w:rsidRDefault="00000000">
      <w:pPr>
        <w:rPr>
          <w:rFonts w:hint="eastAsia"/>
        </w:rPr>
      </w:pPr>
      <w:r>
        <w:t>錨：マルコ</w:t>
      </w:r>
      <w:r>
        <w:t>2:27–28→3:1–5</w:t>
      </w:r>
      <w:r>
        <w:t>の連続</w:t>
      </w:r>
      <w:r>
        <w:t>——</w:t>
      </w:r>
      <w:r>
        <w:t>非常に強。思弁度：低。</w:t>
      </w:r>
    </w:p>
    <w:p w14:paraId="1AFCA0F4" w14:textId="77777777" w:rsidR="0032435B" w:rsidRDefault="00000000">
      <w:pPr>
        <w:numPr>
          <w:ilvl w:val="0"/>
          <w:numId w:val="4"/>
        </w:numPr>
        <w:ind w:left="0"/>
        <w:rPr>
          <w:rFonts w:hint="eastAsia"/>
        </w:rPr>
      </w:pPr>
      <w:r>
        <w:t>出エジプト記</w:t>
      </w:r>
      <w:r>
        <w:t>14</w:t>
      </w:r>
      <w:r>
        <w:t>章の「手を伸ばせ」「真ん中」「元に戻る」という語彙が響くなら、この癒やしは一人の身体に起こる解放の出来事として読める。ただし、モーセの手と病む人の手の役割は同じではないため、型を機械的に重ねない。キリストは人を解放の傍観者にせず、その人自身の手が伸びる回復へ招く。</w:t>
      </w:r>
    </w:p>
    <w:p w14:paraId="68B77233" w14:textId="77777777" w:rsidR="0032435B" w:rsidRDefault="00000000">
      <w:pPr>
        <w:rPr>
          <w:rFonts w:hint="eastAsia"/>
        </w:rPr>
      </w:pPr>
      <w:r>
        <w:t>錨：</w:t>
      </w:r>
      <w:r>
        <w:t>LXX</w:t>
      </w:r>
      <w:r>
        <w:t>出エジプト</w:t>
      </w:r>
      <w:r>
        <w:t>14:16</w:t>
      </w:r>
      <w:r>
        <w:t>、</w:t>
      </w:r>
      <w:r>
        <w:t>22</w:t>
      </w:r>
      <w:r>
        <w:t>、</w:t>
      </w:r>
      <w:r>
        <w:t>26–27</w:t>
      </w:r>
      <w:r>
        <w:t>／マルコ</w:t>
      </w:r>
      <w:r>
        <w:t>3:3</w:t>
      </w:r>
      <w:r>
        <w:t>、</w:t>
      </w:r>
      <w:r>
        <w:t>5</w:t>
      </w:r>
      <w:r>
        <w:t>の語彙群</w:t>
      </w:r>
      <w:r>
        <w:t>——</w:t>
      </w:r>
      <w:r>
        <w:t>強。思弁度：中。</w:t>
      </w:r>
    </w:p>
    <w:p w14:paraId="60A50C41" w14:textId="77777777" w:rsidR="0032435B" w:rsidRDefault="00000000">
      <w:pPr>
        <w:numPr>
          <w:ilvl w:val="0"/>
          <w:numId w:val="4"/>
        </w:numPr>
        <w:ind w:left="0"/>
        <w:rPr>
          <w:rFonts w:hint="eastAsia"/>
        </w:rPr>
      </w:pPr>
      <w:r>
        <w:t>5</w:t>
      </w:r>
      <w:r>
        <w:t>節の回復の直後、</w:t>
      </w:r>
      <w:r>
        <w:t>6</w:t>
      </w:r>
      <w:r>
        <w:t>節で殺害相談が始まる。この近接は、回復を行うイエスの道が受難へ向かうことを示す（</w:t>
      </w:r>
      <w:r>
        <w:t>B</w:t>
      </w:r>
      <w:r>
        <w:t>）。しかし「この男の手とイエスの命が一対一で交換された」とまでは本文は言わない。正典的には、癒やす方が拒まれ、殺され、復活によって死の支配を破る線へ進む。</w:t>
      </w:r>
    </w:p>
    <w:p w14:paraId="36D411E0" w14:textId="77777777" w:rsidR="0032435B" w:rsidRDefault="00000000">
      <w:pPr>
        <w:rPr>
          <w:rFonts w:hint="eastAsia"/>
        </w:rPr>
      </w:pPr>
      <w:r>
        <w:t>錨：マルコ</w:t>
      </w:r>
      <w:r>
        <w:t>3:5–6</w:t>
      </w:r>
      <w:r>
        <w:t>／</w:t>
      </w:r>
      <w:r>
        <w:t>8:31</w:t>
      </w:r>
      <w:r>
        <w:t>／</w:t>
      </w:r>
      <w:r>
        <w:t>10:45</w:t>
      </w:r>
      <w:r>
        <w:t>／</w:t>
      </w:r>
      <w:r>
        <w:t>16:6——</w:t>
      </w:r>
      <w:r>
        <w:t>強。思弁度：低〜中。</w:t>
      </w:r>
    </w:p>
    <w:p w14:paraId="00BE864F" w14:textId="77777777" w:rsidR="0032435B" w:rsidRDefault="00000000">
      <w:pPr>
        <w:pStyle w:val="20"/>
      </w:pPr>
      <w:r>
        <w:rPr>
          <w:rFonts w:ascii="Kozuka Mincho Pro L" w:eastAsia="Meiryo UI" w:hAnsi="Kozuka Mincho Pro L" w:cs="Kozuka Mincho Pro L"/>
        </w:rPr>
        <w:t>第</w:t>
      </w:r>
      <w:r>
        <w:rPr>
          <w:rFonts w:ascii="Kozuka Mincho Pro L" w:eastAsia="Meiryo UI" w:hAnsi="Kozuka Mincho Pro L" w:cs="Kozuka Mincho Pro L"/>
        </w:rPr>
        <w:t>4</w:t>
      </w:r>
      <w:r>
        <w:rPr>
          <w:rFonts w:ascii="Kozuka Mincho Pro L" w:eastAsia="Meiryo UI" w:hAnsi="Kozuka Mincho Pro L" w:cs="Kozuka Mincho Pro L"/>
        </w:rPr>
        <w:t>層：三位一体論・観想・思弁</w:t>
      </w:r>
    </w:p>
    <w:p w14:paraId="28334690" w14:textId="77777777" w:rsidR="0032435B" w:rsidRDefault="00000000">
      <w:pPr>
        <w:numPr>
          <w:ilvl w:val="0"/>
          <w:numId w:val="5"/>
        </w:numPr>
        <w:ind w:left="0"/>
        <w:rPr>
          <w:rFonts w:hint="eastAsia"/>
        </w:rPr>
      </w:pPr>
      <w:r>
        <w:t>5</w:t>
      </w:r>
      <w:r>
        <w:t>節で受肉した御子の怒りと悲しみは同時に現れる。古典的有神論は神の不変性と非受苦性を守り、近現代の神学は十字架における神の苦しみを強く語ってきた。どちらの体系も一節だけで決着しない（</w:t>
      </w:r>
      <w:r>
        <w:t>U</w:t>
      </w:r>
      <w:r>
        <w:t>）。少なくとも本節は、神の御子が人間の頑なさと損なわれた身体を無関心に眺めてはいないことを示す。</w:t>
      </w:r>
    </w:p>
    <w:p w14:paraId="5226CF30" w14:textId="77777777" w:rsidR="0032435B" w:rsidRDefault="00000000">
      <w:pPr>
        <w:rPr>
          <w:rFonts w:hint="eastAsia"/>
        </w:rPr>
      </w:pPr>
      <w:r>
        <w:t>錨：マルコ</w:t>
      </w:r>
      <w:r>
        <w:t>3:5</w:t>
      </w:r>
      <w:r>
        <w:t>／ヨハネ</w:t>
      </w:r>
      <w:r>
        <w:t>1:14</w:t>
      </w:r>
      <w:r>
        <w:t>／ヘブル</w:t>
      </w:r>
      <w:r>
        <w:t>4:15——</w:t>
      </w:r>
      <w:r>
        <w:t>強。思弁度：中。</w:t>
      </w:r>
    </w:p>
    <w:p w14:paraId="35E757B7" w14:textId="77777777" w:rsidR="0032435B" w:rsidRDefault="00000000">
      <w:pPr>
        <w:numPr>
          <w:ilvl w:val="0"/>
          <w:numId w:val="5"/>
        </w:numPr>
        <w:ind w:left="0"/>
        <w:rPr>
          <w:rFonts w:hint="eastAsia"/>
        </w:rPr>
      </w:pPr>
      <w:r>
        <w:t>回復の命令は御子の口から出て、回復は受動形で語られる。これを御父・御子・聖霊の働きへ直ちに配分することはできない（</w:t>
      </w:r>
      <w:r>
        <w:t>U</w:t>
      </w:r>
      <w:r>
        <w:t>）。しかし正典全体では、御子の業は御父から離れず、聖霊による神の国の到来として語られる。説教では「三位一体の各位がこの一瞬にこう働いた」と図解せず、イエスの働きに神の救いが現れた、と述べるところに留める。</w:t>
      </w:r>
    </w:p>
    <w:p w14:paraId="071CDF9A" w14:textId="77777777" w:rsidR="0032435B" w:rsidRDefault="00000000">
      <w:pPr>
        <w:rPr>
          <w:rFonts w:hint="eastAsia"/>
        </w:rPr>
      </w:pPr>
      <w:r>
        <w:t>錨：マルコ</w:t>
      </w:r>
      <w:r>
        <w:t>3:5</w:t>
      </w:r>
      <w:r>
        <w:t>／ヨハネ</w:t>
      </w:r>
      <w:r>
        <w:t>5:19</w:t>
      </w:r>
      <w:r>
        <w:t>／マタイ</w:t>
      </w:r>
      <w:r>
        <w:t>12:28——</w:t>
      </w:r>
      <w:r>
        <w:t>中。思弁度：中。</w:t>
      </w:r>
    </w:p>
    <w:p w14:paraId="79BABB6F" w14:textId="77777777" w:rsidR="0032435B" w:rsidRDefault="00000000">
      <w:pPr>
        <w:numPr>
          <w:ilvl w:val="0"/>
          <w:numId w:val="5"/>
        </w:numPr>
        <w:ind w:left="0"/>
        <w:rPr>
          <w:rFonts w:hint="eastAsia"/>
        </w:rPr>
      </w:pPr>
      <w:r>
        <w:t>宗教的自己批判として、会堂に集まり、安息日を守ろうとし、イエスを注視する行為そのものが、告発の準備になりうることを本段落は示す。礼拝、釈義、教理の精密さは、それだけで頑なさを防がない。私の</w:t>
      </w:r>
      <w:r>
        <w:lastRenderedPageBreak/>
        <w:t>正確さが、目の前の人の回復を喜べない正確さになっていないか。イエスの怒りだけを借り、イエスの悲しみから離れていないか。</w:t>
      </w:r>
    </w:p>
    <w:p w14:paraId="0BB57CC6" w14:textId="77777777" w:rsidR="0032435B" w:rsidRDefault="00000000">
      <w:pPr>
        <w:rPr>
          <w:rFonts w:hint="eastAsia"/>
        </w:rPr>
      </w:pPr>
      <w:r>
        <w:t>錨：マルコ</w:t>
      </w:r>
      <w:r>
        <w:t>3:1–6</w:t>
      </w:r>
      <w:r>
        <w:t>の会堂・監視・怒り・悲しみの全配置</w:t>
      </w:r>
      <w:r>
        <w:t>——</w:t>
      </w:r>
      <w:r>
        <w:t>非常に強。思弁度：低。</w:t>
      </w:r>
    </w:p>
    <w:p w14:paraId="4C807D8A" w14:textId="77777777" w:rsidR="0032435B" w:rsidRDefault="00000000">
      <w:pPr>
        <w:rPr>
          <w:rFonts w:hint="eastAsia"/>
        </w:rPr>
      </w:pPr>
      <w:r>
        <w:t>第</w:t>
      </w:r>
      <w:r>
        <w:t>5</w:t>
      </w:r>
      <w:r>
        <w:t>層に相当するのは、説教者自身が、自分の閉じた手と頑なさをどこで主の前に置いたかという生の部分である。本稿はその内容を代筆しない。</w:t>
      </w:r>
    </w:p>
    <w:p w14:paraId="785CE727" w14:textId="77777777" w:rsidR="0032435B" w:rsidRDefault="0032435B">
      <w:pPr>
        <w:spacing w:after="40" w:line="240" w:lineRule="auto"/>
        <w:rPr>
          <w:rFonts w:hint="eastAsia"/>
        </w:rPr>
      </w:pPr>
    </w:p>
    <w:p w14:paraId="1F1CC313" w14:textId="77777777" w:rsidR="0032435B" w:rsidRDefault="00000000">
      <w:pPr>
        <w:pStyle w:val="1"/>
      </w:pPr>
      <w:r>
        <w:rPr>
          <w:rFonts w:ascii="Kozuka Mincho Pro L" w:eastAsia="Meiryo UI" w:hAnsi="Kozuka Mincho Pro L" w:cs="Kozuka Mincho Pro L"/>
        </w:rPr>
        <w:t xml:space="preserve">10. </w:t>
      </w:r>
      <w:r>
        <w:rPr>
          <w:rFonts w:ascii="Kozuka Mincho Pro L" w:eastAsia="Meiryo UI" w:hAnsi="Kozuka Mincho Pro L" w:cs="Kozuka Mincho Pro L"/>
        </w:rPr>
        <w:t>説教へ移す際の骨格</w:t>
      </w:r>
    </w:p>
    <w:p w14:paraId="2D7465C7" w14:textId="77777777" w:rsidR="0032435B" w:rsidRDefault="00000000">
      <w:pPr>
        <w:rPr>
          <w:rFonts w:hint="eastAsia"/>
        </w:rPr>
      </w:pPr>
      <w:r>
        <w:t>本段階では説教本文を書かない。釈義からそのまま移せる骨格は次の三点である。</w:t>
      </w:r>
    </w:p>
    <w:p w14:paraId="65714DC5" w14:textId="77777777" w:rsidR="0032435B" w:rsidRDefault="00000000">
      <w:pPr>
        <w:numPr>
          <w:ilvl w:val="0"/>
          <w:numId w:val="6"/>
        </w:numPr>
        <w:ind w:left="0"/>
        <w:rPr>
          <w:rFonts w:hint="eastAsia"/>
        </w:rPr>
      </w:pPr>
      <w:r>
        <w:rPr>
          <w:b/>
        </w:rPr>
        <w:t>安息日の主がなさったこと</w:t>
      </w:r>
      <w:r>
        <w:t>——</w:t>
      </w:r>
      <w:r>
        <w:t>直前</w:t>
      </w:r>
      <w:r>
        <w:t>2:27–28</w:t>
      </w:r>
      <w:r>
        <w:t>を受け、萎えた手を真ん中に置き、回復された。</w:t>
      </w:r>
    </w:p>
    <w:p w14:paraId="46C16D89" w14:textId="77777777" w:rsidR="0032435B" w:rsidRDefault="00000000">
      <w:pPr>
        <w:numPr>
          <w:ilvl w:val="0"/>
          <w:numId w:val="6"/>
        </w:numPr>
        <w:ind w:left="0"/>
        <w:rPr>
          <w:rFonts w:hint="eastAsia"/>
        </w:rPr>
      </w:pPr>
      <w:r>
        <w:rPr>
          <w:b/>
        </w:rPr>
        <w:t>イエスの問いと二つの応答</w:t>
      </w:r>
      <w:r>
        <w:t>——</w:t>
      </w:r>
      <w:r>
        <w:t>善／悪、救う／殺す。イエスは回復し、反対者は殺害を相談した。</w:t>
      </w:r>
    </w:p>
    <w:p w14:paraId="0593FAFD" w14:textId="77777777" w:rsidR="0032435B" w:rsidRDefault="00000000">
      <w:pPr>
        <w:numPr>
          <w:ilvl w:val="0"/>
          <w:numId w:val="6"/>
        </w:numPr>
        <w:ind w:left="0"/>
        <w:rPr>
          <w:rFonts w:hint="eastAsia"/>
        </w:rPr>
      </w:pPr>
      <w:r>
        <w:rPr>
          <w:b/>
        </w:rPr>
        <w:t>怒りと悲しみが同時にある</w:t>
      </w:r>
      <w:r>
        <w:t>——</w:t>
      </w:r>
      <w:r>
        <w:t>怒りだけでも、悲しみだけでもなく、心の頑なさをめぐる二つの感情として語る。</w:t>
      </w:r>
    </w:p>
    <w:p w14:paraId="191063B3" w14:textId="77777777" w:rsidR="0032435B" w:rsidRDefault="00000000">
      <w:pPr>
        <w:rPr>
          <w:rFonts w:hint="eastAsia"/>
        </w:rPr>
      </w:pPr>
      <w:r>
        <w:t>題は「手を伸ばしなさい」で本文に直接根ざす。過去説教との差を出すなら、マタイの「良いことをするために」を繰り返すより、マルコだけが記す</w:t>
      </w:r>
      <w:r>
        <w:t>5</w:t>
      </w:r>
      <w:r>
        <w:t>節の感情と、</w:t>
      </w:r>
      <w:r>
        <w:t>4</w:t>
      </w:r>
      <w:r>
        <w:t>節・</w:t>
      </w:r>
      <w:r>
        <w:t>6</w:t>
      </w:r>
      <w:r>
        <w:t>節の「殺す」の響きを中心に置く。</w:t>
      </w:r>
    </w:p>
    <w:p w14:paraId="24CD8ED0" w14:textId="77777777" w:rsidR="0032435B" w:rsidRDefault="0032435B">
      <w:pPr>
        <w:spacing w:after="40" w:line="240" w:lineRule="auto"/>
        <w:rPr>
          <w:rFonts w:hint="eastAsia"/>
        </w:rPr>
      </w:pPr>
    </w:p>
    <w:p w14:paraId="7CEC91A8" w14:textId="77777777" w:rsidR="0032435B" w:rsidRDefault="00000000">
      <w:pPr>
        <w:pStyle w:val="1"/>
      </w:pPr>
      <w:r>
        <w:rPr>
          <w:rFonts w:ascii="Kozuka Mincho Pro L" w:eastAsia="Meiryo UI" w:hAnsi="Kozuka Mincho Pro L" w:cs="Kozuka Mincho Pro L"/>
        </w:rPr>
        <w:t xml:space="preserve">11. </w:t>
      </w:r>
      <w:r>
        <w:rPr>
          <w:rFonts w:ascii="Kozuka Mincho Pro L" w:eastAsia="Meiryo UI" w:hAnsi="Kozuka Mincho Pro L" w:cs="Kozuka Mincho Pro L"/>
        </w:rPr>
        <w:t>参照資料</w:t>
      </w:r>
    </w:p>
    <w:p w14:paraId="1A9CE0E8" w14:textId="77777777" w:rsidR="0032435B" w:rsidRDefault="00000000">
      <w:pPr>
        <w:numPr>
          <w:ilvl w:val="0"/>
          <w:numId w:val="1"/>
        </w:numPr>
        <w:ind w:left="0"/>
        <w:rPr>
          <w:rFonts w:hint="eastAsia"/>
        </w:rPr>
      </w:pPr>
      <w:hyperlink r:id="rId8">
        <w:r>
          <w:rPr>
            <w:color w:val="356A8A"/>
            <w:szCs w:val="21"/>
            <w:u w:val="single"/>
          </w:rPr>
          <w:t>SBL Greek New Testament, Mark 3:1–6</w:t>
        </w:r>
      </w:hyperlink>
      <w:r>
        <w:t>（</w:t>
      </w:r>
      <w:r>
        <w:t>SBLGNT</w:t>
      </w:r>
      <w:r>
        <w:t>本文）</w:t>
      </w:r>
    </w:p>
    <w:p w14:paraId="0F6CD5F6" w14:textId="77777777" w:rsidR="0032435B" w:rsidRDefault="00000000">
      <w:pPr>
        <w:numPr>
          <w:ilvl w:val="0"/>
          <w:numId w:val="1"/>
        </w:numPr>
        <w:ind w:left="0"/>
        <w:rPr>
          <w:rFonts w:hint="eastAsia"/>
        </w:rPr>
      </w:pPr>
      <w:hyperlink r:id="rId9">
        <w:r>
          <w:rPr>
            <w:color w:val="356A8A"/>
            <w:szCs w:val="21"/>
            <w:u w:val="single"/>
          </w:rPr>
          <w:t>SBLGNT Apparatus, Mark 3:1–6</w:t>
        </w:r>
      </w:hyperlink>
      <w:r>
        <w:t>（主要校訂版間の差）</w:t>
      </w:r>
    </w:p>
    <w:p w14:paraId="5D590240" w14:textId="77777777" w:rsidR="0032435B" w:rsidRDefault="00000000">
      <w:pPr>
        <w:numPr>
          <w:ilvl w:val="0"/>
          <w:numId w:val="1"/>
        </w:numPr>
        <w:ind w:left="0"/>
        <w:rPr>
          <w:rFonts w:hint="eastAsia"/>
        </w:rPr>
      </w:pPr>
      <w:hyperlink r:id="rId10">
        <w:r>
          <w:rPr>
            <w:color w:val="356A8A"/>
            <w:szCs w:val="21"/>
            <w:u w:val="single"/>
          </w:rPr>
          <w:t>MorphGNT, Mark 3:1–6</w:t>
        </w:r>
      </w:hyperlink>
      <w:r>
        <w:t>（形態情報）</w:t>
      </w:r>
    </w:p>
    <w:p w14:paraId="3AB840D2" w14:textId="77777777" w:rsidR="0032435B" w:rsidRDefault="00000000">
      <w:pPr>
        <w:numPr>
          <w:ilvl w:val="0"/>
          <w:numId w:val="1"/>
        </w:numPr>
        <w:ind w:left="0"/>
        <w:rPr>
          <w:rFonts w:hint="eastAsia"/>
        </w:rPr>
      </w:pPr>
      <w:hyperlink r:id="rId11">
        <w:r>
          <w:rPr>
            <w:color w:val="356A8A"/>
            <w:szCs w:val="21"/>
            <w:u w:val="single"/>
          </w:rPr>
          <w:t>Kurt Queller, “Stretch Out Your Hand! Echo and Metalepsis in Mark’s Sabbath Healing Controversy,” Journal of Biblical Literature 129.4 (2010), 737–758</w:t>
        </w:r>
      </w:hyperlink>
      <w:r>
        <w:t>, DOI: 10.2307/25765964</w:t>
      </w:r>
    </w:p>
    <w:p w14:paraId="499B7D86" w14:textId="77777777" w:rsidR="0032435B" w:rsidRDefault="00000000">
      <w:pPr>
        <w:numPr>
          <w:ilvl w:val="0"/>
          <w:numId w:val="1"/>
        </w:numPr>
        <w:ind w:left="0"/>
        <w:rPr>
          <w:rFonts w:hint="eastAsia"/>
        </w:rPr>
      </w:pPr>
      <w:hyperlink r:id="rId12">
        <w:r>
          <w:rPr>
            <w:color w:val="356A8A"/>
            <w:szCs w:val="21"/>
            <w:u w:val="single"/>
          </w:rPr>
          <w:t>F. Scott Spencer, “A withered hand, hardened hearts, and a distressed Jesus: Getting a feel for the Sabbath scene in Mark 3:1–6,” Review &amp; Expositor 114.2 (2017), 292–297</w:t>
        </w:r>
      </w:hyperlink>
    </w:p>
    <w:p w14:paraId="6D2B5139" w14:textId="77777777" w:rsidR="0032435B" w:rsidRDefault="00000000">
      <w:pPr>
        <w:numPr>
          <w:ilvl w:val="0"/>
          <w:numId w:val="1"/>
        </w:numPr>
        <w:ind w:left="0"/>
        <w:rPr>
          <w:rFonts w:hint="eastAsia"/>
        </w:rPr>
      </w:pPr>
      <w:hyperlink r:id="rId13">
        <w:r>
          <w:rPr>
            <w:color w:val="356A8A"/>
            <w:szCs w:val="21"/>
            <w:u w:val="single"/>
          </w:rPr>
          <w:t xml:space="preserve">Hyeon Woo Shin, “Jesus, the Sabbath and Healing—The Historical Jesus in Mark 3:1–6,” </w:t>
        </w:r>
        <w:r>
          <w:rPr>
            <w:color w:val="356A8A"/>
            <w:szCs w:val="21"/>
            <w:u w:val="single"/>
          </w:rPr>
          <w:t>新約研究</w:t>
        </w:r>
        <w:r>
          <w:rPr>
            <w:color w:val="356A8A"/>
            <w:szCs w:val="21"/>
            <w:u w:val="single"/>
          </w:rPr>
          <w:t xml:space="preserve"> 17.3 (2018), 283–329</w:t>
        </w:r>
      </w:hyperlink>
      <w:r>
        <w:t>, DOI: 10.24229/kents.2018.17.3.001</w:t>
      </w:r>
    </w:p>
    <w:p w14:paraId="31D7E5DA" w14:textId="77777777" w:rsidR="0032435B" w:rsidRDefault="00000000">
      <w:pPr>
        <w:numPr>
          <w:ilvl w:val="0"/>
          <w:numId w:val="1"/>
        </w:numPr>
        <w:ind w:left="0"/>
        <w:rPr>
          <w:rFonts w:hint="eastAsia"/>
        </w:rPr>
      </w:pPr>
      <w:hyperlink r:id="rId14">
        <w:r>
          <w:rPr>
            <w:color w:val="356A8A"/>
            <w:szCs w:val="21"/>
            <w:u w:val="single"/>
          </w:rPr>
          <w:t>Mishnah Yoma 8:6</w:t>
        </w:r>
      </w:hyperlink>
    </w:p>
    <w:p w14:paraId="4299B67C" w14:textId="77777777" w:rsidR="0032435B" w:rsidRDefault="00000000">
      <w:pPr>
        <w:numPr>
          <w:ilvl w:val="0"/>
          <w:numId w:val="1"/>
        </w:numPr>
        <w:ind w:left="0"/>
        <w:rPr>
          <w:rFonts w:hint="eastAsia"/>
        </w:rPr>
      </w:pPr>
      <w:hyperlink r:id="rId15">
        <w:r>
          <w:rPr>
            <w:color w:val="356A8A"/>
            <w:szCs w:val="21"/>
            <w:u w:val="single"/>
          </w:rPr>
          <w:t>Mishnah Shabbat 22:6</w:t>
        </w:r>
      </w:hyperlink>
    </w:p>
    <w:p w14:paraId="1DFA882B" w14:textId="77777777" w:rsidR="0032435B" w:rsidRDefault="00000000">
      <w:pPr>
        <w:numPr>
          <w:ilvl w:val="0"/>
          <w:numId w:val="1"/>
        </w:numPr>
        <w:ind w:left="0"/>
        <w:rPr>
          <w:rFonts w:hint="eastAsia"/>
        </w:rPr>
      </w:pPr>
      <w:hyperlink r:id="rId16">
        <w:r>
          <w:rPr>
            <w:color w:val="356A8A"/>
            <w:szCs w:val="21"/>
            <w:u w:val="single"/>
          </w:rPr>
          <w:t>John Calvin, Commentary on a Harmony of the Evangelists, Matthew, Mark, and Luke, on Matthew 12:9–14 / Mark 3:1–6 / Luke 6:6–11</w:t>
        </w:r>
      </w:hyperlink>
    </w:p>
    <w:p w14:paraId="2F469A49" w14:textId="77777777" w:rsidR="0032435B" w:rsidRDefault="00000000">
      <w:pPr>
        <w:numPr>
          <w:ilvl w:val="0"/>
          <w:numId w:val="1"/>
        </w:numPr>
        <w:ind w:left="0"/>
        <w:rPr>
          <w:rFonts w:hint="eastAsia"/>
        </w:rPr>
      </w:pPr>
      <w:hyperlink r:id="rId17">
        <w:r>
          <w:rPr>
            <w:color w:val="356A8A"/>
            <w:szCs w:val="21"/>
            <w:u w:val="single"/>
          </w:rPr>
          <w:t>Augustine, Confessions 10.29</w:t>
        </w:r>
      </w:hyperlink>
    </w:p>
    <w:p w14:paraId="4299B2FE" w14:textId="77777777" w:rsidR="0032435B" w:rsidRDefault="00000000">
      <w:pPr>
        <w:numPr>
          <w:ilvl w:val="0"/>
          <w:numId w:val="1"/>
        </w:numPr>
        <w:ind w:left="0"/>
        <w:rPr>
          <w:rFonts w:hint="eastAsia"/>
        </w:rPr>
      </w:pPr>
      <w:hyperlink r:id="rId18">
        <w:r>
          <w:rPr>
            <w:color w:val="356A8A"/>
            <w:szCs w:val="21"/>
            <w:u w:val="single"/>
          </w:rPr>
          <w:t>Lactantius, De Ira Dei</w:t>
        </w:r>
      </w:hyperlink>
    </w:p>
    <w:p w14:paraId="1D749743" w14:textId="77777777" w:rsidR="0032435B" w:rsidRDefault="00000000">
      <w:pPr>
        <w:numPr>
          <w:ilvl w:val="0"/>
          <w:numId w:val="1"/>
        </w:numPr>
        <w:ind w:left="0"/>
        <w:rPr>
          <w:rFonts w:hint="eastAsia"/>
        </w:rPr>
      </w:pPr>
      <w:r>
        <w:t>Jerome, Commentary on Matthew 12:13</w:t>
      </w:r>
      <w:r>
        <w:t>（彼が参照したユダヤ人キリスト教系福音書の石工伝承）</w:t>
      </w:r>
    </w:p>
    <w:p w14:paraId="1CDBA8C7" w14:textId="77777777" w:rsidR="0032435B" w:rsidRDefault="0032435B">
      <w:pPr>
        <w:spacing w:after="40" w:line="240" w:lineRule="auto"/>
        <w:rPr>
          <w:rFonts w:hint="eastAsia"/>
        </w:rPr>
      </w:pPr>
    </w:p>
    <w:p w14:paraId="31E6A00D" w14:textId="77777777" w:rsidR="0032435B" w:rsidRDefault="00000000">
      <w:pPr>
        <w:pStyle w:val="1"/>
      </w:pPr>
      <w:r>
        <w:rPr>
          <w:rFonts w:ascii="Kozuka Mincho Pro L" w:eastAsia="Meiryo UI" w:hAnsi="Kozuka Mincho Pro L" w:cs="Kozuka Mincho Pro L"/>
        </w:rPr>
        <w:t xml:space="preserve">12. </w:t>
      </w:r>
      <w:r>
        <w:rPr>
          <w:rFonts w:ascii="Kozuka Mincho Pro L" w:eastAsia="Meiryo UI" w:hAnsi="Kozuka Mincho Pro L" w:cs="Kozuka Mincho Pro L"/>
        </w:rPr>
        <w:t>最終チェック</w:t>
      </w:r>
    </w:p>
    <w:p w14:paraId="7796F0AE" w14:textId="77777777" w:rsidR="0032435B" w:rsidRDefault="00000000">
      <w:pPr>
        <w:numPr>
          <w:ilvl w:val="0"/>
          <w:numId w:val="1"/>
        </w:numPr>
        <w:ind w:left="0"/>
        <w:rPr>
          <w:rFonts w:hint="eastAsia"/>
        </w:rPr>
      </w:pPr>
      <w:r>
        <w:rPr>
          <w:b/>
        </w:rPr>
        <w:t>新改訳</w:t>
      </w:r>
      <w:r>
        <w:rPr>
          <w:b/>
        </w:rPr>
        <w:t>2017</w:t>
      </w:r>
      <w:r>
        <w:rPr>
          <w:b/>
        </w:rPr>
        <w:t>本文</w:t>
      </w:r>
      <w:r>
        <w:t>：マルコ</w:t>
      </w:r>
      <w:r>
        <w:t>3:1–6</w:t>
      </w:r>
      <w:r>
        <w:t>および本稿中の全引用を</w:t>
      </w:r>
      <w:r>
        <w:t>Vault</w:t>
      </w:r>
      <w:r>
        <w:t>内蔵本文から取得した。</w:t>
      </w:r>
    </w:p>
    <w:p w14:paraId="749C3ADE" w14:textId="77777777" w:rsidR="0032435B" w:rsidRDefault="00000000">
      <w:pPr>
        <w:numPr>
          <w:ilvl w:val="0"/>
          <w:numId w:val="1"/>
        </w:numPr>
        <w:ind w:left="0"/>
        <w:rPr>
          <w:rFonts w:hint="eastAsia"/>
        </w:rPr>
      </w:pPr>
      <w:r>
        <w:rPr>
          <w:b/>
        </w:rPr>
        <w:t>原語</w:t>
      </w:r>
      <w:r>
        <w:t>：</w:t>
      </w:r>
      <w:r>
        <w:t>SBLGNT</w:t>
      </w:r>
      <w:r>
        <w:t>本文と</w:t>
      </w:r>
      <w:r>
        <w:t>MorphGNT</w:t>
      </w:r>
      <w:r>
        <w:t>の形態情報で、主要動詞の語形を確認した。</w:t>
      </w:r>
    </w:p>
    <w:p w14:paraId="288B5A00" w14:textId="77777777" w:rsidR="0032435B" w:rsidRDefault="00000000">
      <w:pPr>
        <w:numPr>
          <w:ilvl w:val="0"/>
          <w:numId w:val="1"/>
        </w:numPr>
        <w:ind w:left="0"/>
        <w:rPr>
          <w:rFonts w:hint="eastAsia"/>
        </w:rPr>
      </w:pPr>
      <w:r>
        <w:rPr>
          <w:b/>
        </w:rPr>
        <w:t>本文批評</w:t>
      </w:r>
      <w:r>
        <w:t>：</w:t>
      </w:r>
      <w:r>
        <w:t>SBLGNT</w:t>
      </w:r>
      <w:r>
        <w:t>の版間アパラタスを用い、写本一覧そのものと誤認しない形で記した。</w:t>
      </w:r>
    </w:p>
    <w:p w14:paraId="05087584" w14:textId="77777777" w:rsidR="0032435B" w:rsidRDefault="00000000">
      <w:pPr>
        <w:numPr>
          <w:ilvl w:val="0"/>
          <w:numId w:val="1"/>
        </w:numPr>
        <w:ind w:left="0"/>
        <w:rPr>
          <w:rFonts w:hint="eastAsia"/>
        </w:rPr>
      </w:pPr>
      <w:r>
        <w:rPr>
          <w:b/>
        </w:rPr>
        <w:t>共観福音書</w:t>
      </w:r>
      <w:r>
        <w:t>：マタイ固有の羊、ルカ固有の右手・思考察知をマルコへ混入していない。</w:t>
      </w:r>
    </w:p>
    <w:p w14:paraId="3090EF51" w14:textId="77777777" w:rsidR="0032435B" w:rsidRDefault="00000000">
      <w:pPr>
        <w:numPr>
          <w:ilvl w:val="0"/>
          <w:numId w:val="1"/>
        </w:numPr>
        <w:ind w:left="0"/>
        <w:rPr>
          <w:rFonts w:hint="eastAsia"/>
        </w:rPr>
      </w:pPr>
      <w:r>
        <w:rPr>
          <w:b/>
        </w:rPr>
        <w:t>歴史背景</w:t>
      </w:r>
      <w:r>
        <w:t>：後代ラビ文献を一世紀前半の直接証拠として扱わず、説明上の補い</w:t>
      </w:r>
      <w:r>
        <w:t>C</w:t>
      </w:r>
      <w:r>
        <w:t>・未決</w:t>
      </w:r>
      <w:r>
        <w:t>U</w:t>
      </w:r>
      <w:r>
        <w:t>を付した。</w:t>
      </w:r>
    </w:p>
    <w:p w14:paraId="4339D044" w14:textId="77777777" w:rsidR="0032435B" w:rsidRDefault="00000000">
      <w:pPr>
        <w:numPr>
          <w:ilvl w:val="0"/>
          <w:numId w:val="1"/>
        </w:numPr>
        <w:ind w:left="0"/>
        <w:rPr>
          <w:rFonts w:hint="eastAsia"/>
        </w:rPr>
      </w:pPr>
      <w:r>
        <w:rPr>
          <w:b/>
        </w:rPr>
        <w:t>反ユダヤ主義の回避</w:t>
      </w:r>
      <w:r>
        <w:t>：律法とあわれみを対立させず、申命記とイザヤの内側で安息日の救済的方向を示した。</w:t>
      </w:r>
    </w:p>
    <w:p w14:paraId="1BF79261" w14:textId="77777777" w:rsidR="0032435B" w:rsidRDefault="00000000">
      <w:pPr>
        <w:numPr>
          <w:ilvl w:val="0"/>
          <w:numId w:val="1"/>
        </w:numPr>
        <w:ind w:left="0"/>
        <w:rPr>
          <w:rFonts w:hint="eastAsia"/>
        </w:rPr>
      </w:pPr>
      <w:r>
        <w:rPr>
          <w:b/>
        </w:rPr>
        <w:t>人物の内面</w:t>
      </w:r>
      <w:r>
        <w:t>：病歴、職業、信仰、反対者の自己保身動機を本文</w:t>
      </w:r>
      <w:r>
        <w:t>A</w:t>
      </w:r>
      <w:r>
        <w:t>として扱っていない。</w:t>
      </w:r>
    </w:p>
    <w:p w14:paraId="03B74645" w14:textId="77777777" w:rsidR="0032435B" w:rsidRDefault="00000000">
      <w:pPr>
        <w:numPr>
          <w:ilvl w:val="0"/>
          <w:numId w:val="1"/>
        </w:numPr>
        <w:ind w:left="0"/>
        <w:rPr>
          <w:rFonts w:hint="eastAsia"/>
        </w:rPr>
      </w:pPr>
      <w:r>
        <w:rPr>
          <w:b/>
        </w:rPr>
        <w:t>旧約共鳴</w:t>
      </w:r>
      <w:r>
        <w:t>：申命記</w:t>
      </w:r>
      <w:r>
        <w:t>5</w:t>
      </w:r>
      <w:r>
        <w:t>、</w:t>
      </w:r>
      <w:r>
        <w:t>15</w:t>
      </w:r>
      <w:r>
        <w:t>、</w:t>
      </w:r>
      <w:r>
        <w:t>30</w:t>
      </w:r>
      <w:r>
        <w:t>、イザヤ</w:t>
      </w:r>
      <w:r>
        <w:t>56</w:t>
      </w:r>
      <w:r>
        <w:t>、出エジプト</w:t>
      </w:r>
      <w:r>
        <w:t>14</w:t>
      </w:r>
      <w:r>
        <w:t>、列王記第一</w:t>
      </w:r>
      <w:r>
        <w:t>13</w:t>
      </w:r>
      <w:r>
        <w:t>を、直接引用と断定せず強度を分けた。</w:t>
      </w:r>
    </w:p>
    <w:p w14:paraId="290F6CEE" w14:textId="77777777" w:rsidR="0032435B" w:rsidRDefault="00000000">
      <w:pPr>
        <w:numPr>
          <w:ilvl w:val="0"/>
          <w:numId w:val="1"/>
        </w:numPr>
        <w:ind w:left="0"/>
        <w:rPr>
          <w:rFonts w:hint="eastAsia"/>
        </w:rPr>
      </w:pPr>
      <w:r>
        <w:rPr>
          <w:b/>
        </w:rPr>
        <w:t>代表的な疑問</w:t>
      </w:r>
      <w:r>
        <w:t>：</w:t>
      </w:r>
      <w:r>
        <w:t>5</w:t>
      </w:r>
      <w:r>
        <w:t>問を</w:t>
      </w:r>
      <w:r>
        <w:t>3</w:t>
      </w:r>
      <w:r>
        <w:t>行形式で搭載した。</w:t>
      </w:r>
    </w:p>
    <w:p w14:paraId="4FD2B236" w14:textId="77777777" w:rsidR="0032435B" w:rsidRDefault="00000000">
      <w:pPr>
        <w:numPr>
          <w:ilvl w:val="0"/>
          <w:numId w:val="1"/>
        </w:numPr>
        <w:ind w:left="0"/>
        <w:rPr>
          <w:rFonts w:hint="eastAsia"/>
        </w:rPr>
      </w:pPr>
      <w:r>
        <w:rPr>
          <w:b/>
        </w:rPr>
        <w:t>四層適用</w:t>
      </w:r>
      <w:r>
        <w:t>：各層</w:t>
      </w:r>
      <w:r>
        <w:t>3</w:t>
      </w:r>
      <w:r>
        <w:t>項目、本文の錨、強度、思弁度を明示した。</w:t>
      </w:r>
    </w:p>
    <w:p w14:paraId="610BB3F5" w14:textId="77777777" w:rsidR="0032435B" w:rsidRDefault="00000000">
      <w:pPr>
        <w:numPr>
          <w:ilvl w:val="0"/>
          <w:numId w:val="1"/>
        </w:numPr>
        <w:ind w:left="0"/>
        <w:rPr>
          <w:rFonts w:hint="eastAsia"/>
        </w:rPr>
      </w:pPr>
      <w:r>
        <w:rPr>
          <w:b/>
        </w:rPr>
        <w:t>次工程</w:t>
      </w:r>
      <w:r>
        <w:t>：説教叩き台は本稿の確認後に作成する。</w:t>
      </w:r>
    </w:p>
    <w:sectPr w:rsidR="0032435B" w:rsidSect="00034616">
      <w:footerReference w:type="default" r:id="rId19"/>
      <w:pgSz w:w="11906" w:h="16838"/>
      <w:pgMar w:top="1984" w:right="1701" w:bottom="1701"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27ED5E" w14:textId="77777777" w:rsidR="00477AF5" w:rsidRDefault="00477AF5">
      <w:pPr>
        <w:spacing w:after="0" w:line="240" w:lineRule="auto"/>
        <w:rPr>
          <w:rFonts w:hint="eastAsia"/>
        </w:rPr>
      </w:pPr>
      <w:r>
        <w:separator/>
      </w:r>
    </w:p>
  </w:endnote>
  <w:endnote w:type="continuationSeparator" w:id="0">
    <w:p w14:paraId="0ADD9D91" w14:textId="77777777" w:rsidR="00477AF5" w:rsidRDefault="00477A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Kozuka Mincho Pro L">
    <w:altName w:val="Cambria"/>
    <w:panose1 w:val="020B0604020202020204"/>
    <w:charset w:val="00"/>
    <w:family w:val="roman"/>
    <w:notTrueType/>
    <w:pitch w:val="default"/>
  </w:font>
  <w:font w:name="Meiryo UI">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4CDD6" w14:textId="77777777" w:rsidR="0032435B" w:rsidRDefault="00000000">
    <w:pPr>
      <w:pStyle w:val="a6"/>
      <w:jc w:val="center"/>
      <w:rPr>
        <w:rFonts w:hint="eastAsia"/>
      </w:rPr>
    </w:pP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6AF83" w14:textId="77777777" w:rsidR="00477AF5" w:rsidRDefault="00477AF5">
      <w:pPr>
        <w:spacing w:after="0" w:line="240" w:lineRule="auto"/>
        <w:rPr>
          <w:rFonts w:hint="eastAsia"/>
        </w:rPr>
      </w:pPr>
      <w:r>
        <w:separator/>
      </w:r>
    </w:p>
  </w:footnote>
  <w:footnote w:type="continuationSeparator" w:id="0">
    <w:p w14:paraId="1934EA79" w14:textId="77777777" w:rsidR="00477AF5" w:rsidRDefault="00477AF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BD4367"/>
    <w:multiLevelType w:val="singleLevel"/>
    <w:tmpl w:val="1932158E"/>
    <w:lvl w:ilvl="0">
      <w:start w:val="1"/>
      <w:numFmt w:val="decimal"/>
      <w:pStyle w:val="2"/>
      <w:lvlText w:val="%1."/>
      <w:lvlJc w:val="left"/>
      <w:pPr>
        <w:tabs>
          <w:tab w:val="num" w:pos="540"/>
        </w:tabs>
        <w:spacing w:after="80" w:line="300" w:lineRule="auto"/>
        <w:ind w:left="540" w:hanging="270"/>
      </w:pPr>
    </w:lvl>
  </w:abstractNum>
  <w:abstractNum w:abstractNumId="10" w15:restartNumberingAfterBreak="0">
    <w:nsid w:val="60382010"/>
    <w:multiLevelType w:val="singleLevel"/>
    <w:tmpl w:val="61D49AF0"/>
    <w:lvl w:ilvl="0">
      <w:start w:val="1"/>
      <w:numFmt w:val="bullet"/>
      <w:pStyle w:val="a"/>
      <w:lvlText w:val="•"/>
      <w:lvlJc w:val="left"/>
      <w:pPr>
        <w:tabs>
          <w:tab w:val="num" w:pos="540"/>
        </w:tabs>
        <w:spacing w:after="80" w:line="300" w:lineRule="auto"/>
        <w:ind w:left="540" w:hanging="270"/>
      </w:pPr>
      <w:rPr>
        <w:rFonts w:ascii="Arial" w:hAnsi="Arial"/>
      </w:rPr>
    </w:lvl>
  </w:abstractNum>
  <w:num w:numId="1" w16cid:durableId="1867937926">
    <w:abstractNumId w:val="10"/>
    <w:lvlOverride w:ilvl="0">
      <w:startOverride w:val="1"/>
    </w:lvlOverride>
  </w:num>
  <w:num w:numId="2" w16cid:durableId="483010160">
    <w:abstractNumId w:val="9"/>
    <w:lvlOverride w:ilvl="0">
      <w:startOverride w:val="1"/>
    </w:lvlOverride>
  </w:num>
  <w:num w:numId="3" w16cid:durableId="1355427097">
    <w:abstractNumId w:val="9"/>
    <w:lvlOverride w:ilvl="0">
      <w:startOverride w:val="1"/>
    </w:lvlOverride>
  </w:num>
  <w:num w:numId="4" w16cid:durableId="1925409070">
    <w:abstractNumId w:val="9"/>
    <w:lvlOverride w:ilvl="0">
      <w:startOverride w:val="1"/>
    </w:lvlOverride>
  </w:num>
  <w:num w:numId="5" w16cid:durableId="1082868749">
    <w:abstractNumId w:val="9"/>
    <w:lvlOverride w:ilvl="0">
      <w:startOverride w:val="1"/>
    </w:lvlOverride>
  </w:num>
  <w:num w:numId="6" w16cid:durableId="83133202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35B"/>
    <w:rsid w:val="00326F90"/>
    <w:rsid w:val="00477AF5"/>
    <w:rsid w:val="004971C1"/>
    <w:rsid w:val="00AA1D8D"/>
    <w:rsid w:val="00B47730"/>
    <w:rsid w:val="00B92DFD"/>
    <w:rsid w:val="00CB0664"/>
    <w:rsid w:val="00CC7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415161"/>
  <w14:defaultImageDpi w14:val="300"/>
  <w15:docId w15:val="{9FE3FD15-7880-424C-9D3C-14968D3A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Kozuka Mincho Pro L" w:eastAsia="Meiryo UI" w:hAnsi="Kozuka Mincho Pro L" w:cs="Kozuka Mincho Pro L"/>
      <w:color w:val="000000"/>
      <w:sz w:val="21"/>
    </w:rPr>
  </w:style>
  <w:style w:type="paragraph" w:styleId="1">
    <w:name w:val="heading 1"/>
    <w:basedOn w:val="a0"/>
    <w:next w:val="a0"/>
    <w:link w:val="10"/>
    <w:uiPriority w:val="9"/>
    <w:qFormat/>
    <w:rsid w:val="00FC693F"/>
    <w:pPr>
      <w:keepNext/>
      <w:keepLines/>
      <w:spacing w:before="280" w:after="140" w:line="276" w:lineRule="auto"/>
      <w:outlineLvl w:val="0"/>
    </w:pPr>
    <w:rPr>
      <w:rFonts w:asciiTheme="majorHAnsi" w:eastAsiaTheme="majorEastAsia" w:hAnsiTheme="majorHAnsi" w:cstheme="majorBidi"/>
      <w:b/>
      <w:bCs/>
      <w:sz w:val="26"/>
      <w:szCs w:val="28"/>
    </w:rPr>
  </w:style>
  <w:style w:type="paragraph" w:styleId="20">
    <w:name w:val="heading 2"/>
    <w:basedOn w:val="a0"/>
    <w:next w:val="a0"/>
    <w:link w:val="21"/>
    <w:uiPriority w:val="9"/>
    <w:unhideWhenUsed/>
    <w:qFormat/>
    <w:rsid w:val="00FC693F"/>
    <w:pPr>
      <w:keepNext/>
      <w:keepLines/>
      <w:spacing w:before="200" w:after="100" w:line="276" w:lineRule="auto"/>
      <w:outlineLvl w:val="1"/>
    </w:pPr>
    <w:rPr>
      <w:rFonts w:asciiTheme="majorHAnsi" w:eastAsiaTheme="majorEastAsia" w:hAnsiTheme="majorHAnsi" w:cstheme="majorBidi"/>
      <w:b/>
      <w:bCs/>
      <w:sz w:val="23"/>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見出し 2 (文字)"/>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見出し 3 (文字)"/>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表題 (文字)"/>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題 (文字)"/>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文字)"/>
    <w:basedOn w:val="a1"/>
    <w:link w:val="ae"/>
    <w:uiPriority w:val="99"/>
    <w:rsid w:val="00AA1D8D"/>
  </w:style>
  <w:style w:type="paragraph" w:styleId="22">
    <w:name w:val="Body Text 2"/>
    <w:basedOn w:val="a0"/>
    <w:link w:val="23"/>
    <w:uiPriority w:val="99"/>
    <w:unhideWhenUsed/>
    <w:rsid w:val="00AA1D8D"/>
    <w:pPr>
      <w:spacing w:line="480" w:lineRule="auto"/>
    </w:pPr>
  </w:style>
  <w:style w:type="character" w:customStyle="1" w:styleId="23">
    <w:name w:val="本文 2 (文字)"/>
    <w:basedOn w:val="a1"/>
    <w:link w:val="22"/>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本文 3 (文字)"/>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ind w:left="540" w:hanging="270"/>
      <w:contextualSpacing/>
    </w:pPr>
  </w:style>
  <w:style w:type="paragraph" w:styleId="af1">
    <w:name w:val="List Number"/>
    <w:basedOn w:val="a0"/>
    <w:uiPriority w:val="99"/>
    <w:unhideWhenUsed/>
    <w:rsid w:val="00326F90"/>
    <w:pPr>
      <w:tabs>
        <w:tab w:val="num" w:pos="540"/>
      </w:tabs>
      <w:spacing w:after="80"/>
      <w:ind w:left="540" w:hanging="270"/>
      <w:contextualSpacing/>
    </w:pPr>
  </w:style>
  <w:style w:type="paragraph" w:styleId="25">
    <w:name w:val="List Number 2"/>
    <w:basedOn w:val="a0"/>
    <w:uiPriority w:val="99"/>
    <w:unhideWhenUsed/>
    <w:rsid w:val="0029639D"/>
    <w:pPr>
      <w:tabs>
        <w:tab w:val="num" w:pos="540"/>
      </w:tabs>
      <w:spacing w:after="80"/>
      <w:ind w:left="540" w:hanging="270"/>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i/>
      <w:iCs/>
      <w:color w:val="000000" w:themeColor="text1"/>
    </w:rPr>
  </w:style>
  <w:style w:type="character" w:customStyle="1" w:styleId="40">
    <w:name w:val="見出し 4 (文字)"/>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1"/>
    <w:link w:val="27"/>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29">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2a">
    <w:name w:val="Intense Reference"/>
    <w:basedOn w:val="a1"/>
    <w:uiPriority w:val="32"/>
    <w:qFormat/>
    <w:rsid w:val="00FC693F"/>
    <w:rPr>
      <w:b/>
      <w:bCs/>
      <w:smallCaps/>
      <w:color w:val="C0504D" w:themeColor="accent2"/>
      <w:spacing w:val="5"/>
      <w:u w:val="single"/>
    </w:rPr>
  </w:style>
  <w:style w:type="character" w:styleId="afc">
    <w:name w:val="Book Title"/>
    <w:basedOn w:val="a1"/>
    <w:uiPriority w:val="33"/>
    <w:qFormat/>
    <w:rsid w:val="00FC693F"/>
    <w:rPr>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Faithlife/SBLGNT/refs/heads/master/data/sblgnt/text/Mark.txt" TargetMode="External"/><Relationship Id="rId13" Type="http://schemas.openxmlformats.org/officeDocument/2006/relationships/hyperlink" Target="https://www.kci.go.kr/kciportal/ci/sereArticleSearch/ciSereArtiView.kci?sereArticleSearchBean.artiId=ART002386874" TargetMode="External"/><Relationship Id="rId18" Type="http://schemas.openxmlformats.org/officeDocument/2006/relationships/hyperlink" Target="https://www.newadvent.org/fathers/0703.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sagepub.com/doi/10.1177/0034637317704808" TargetMode="External"/><Relationship Id="rId17" Type="http://schemas.openxmlformats.org/officeDocument/2006/relationships/hyperlink" Target="https://www.newadvent.org/fathers/110110.htm" TargetMode="External"/><Relationship Id="rId2" Type="http://schemas.openxmlformats.org/officeDocument/2006/relationships/numbering" Target="numbering.xml"/><Relationship Id="rId16" Type="http://schemas.openxmlformats.org/officeDocument/2006/relationships/hyperlink" Target="https://biblehub.com/commentaries/calvin/mark/3.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261734800_Stretch_Out_Your_Hand_Echo_and_Metalepsis_in_Mark%27s_Sabbath_Healing_Controversy" TargetMode="External"/><Relationship Id="rId5" Type="http://schemas.openxmlformats.org/officeDocument/2006/relationships/webSettings" Target="webSettings.xml"/><Relationship Id="rId15" Type="http://schemas.openxmlformats.org/officeDocument/2006/relationships/hyperlink" Target="https://www.sefaria.org/Mishnah_Shabbat.22.6" TargetMode="External"/><Relationship Id="rId10" Type="http://schemas.openxmlformats.org/officeDocument/2006/relationships/hyperlink" Target="https://raw.githubusercontent.com/morphgnt/sblgnt/refs/heads/master/62-Mk-morphgnt.tx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aw.githubusercontent.com/Faithlife/SBLGNT/refs/heads/master/data/sblgntapp/text/Mark.txt" TargetMode="External"/><Relationship Id="rId14" Type="http://schemas.openxmlformats.org/officeDocument/2006/relationships/hyperlink" Target="https://www.sefaria.org/Mishnah_Yoma.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11240</Words>
  <Characters>13152</Characters>
  <Application>Microsoft Office Word</Application>
  <DocSecurity>0</DocSecurity>
  <Lines>453</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マルコの福音書3:1–6 釈義</dc:title>
  <dc:subject>説教段落⑤『手を伸ばしなさい』の釈義</dc:subject>
  <dc:creator>南雲嘉明</dc:creator>
  <cp:keywords>マルコ3:1–6, 釈義, 安息日, 手を伸ばしなさい</cp:keywords>
  <dc:description>generated by python-docx</dc:description>
  <cp:lastModifiedBy>嘉明 南雲</cp:lastModifiedBy>
  <cp:revision>2</cp:revision>
  <cp:lastPrinted>2026-08-17T13:26:00Z</cp:lastPrinted>
  <dcterms:created xsi:type="dcterms:W3CDTF">2026-08-17T14:17:00Z</dcterms:created>
  <dcterms:modified xsi:type="dcterms:W3CDTF">2026-08-17T14:17:00Z</dcterms:modified>
  <cp:category/>
</cp:coreProperties>
</file>