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20260916歴代誌第一9:35-10:14 「主に尋ねなかった」（早天・10分）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〔一　導入　1分30秒〕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おはようございます。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今日の箇所は歴代誌第一九章三十五節から十章十四節です。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系図を読んできて、今日で四日目になります。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一章から続いてきた名前の列が、今日の九章四十四節で終わります。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そしてそのすぐ次から、歴代誌は初めて出来事を語り始めます。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その最初の出来事が、王の死です。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歴代誌は、サウルがどのように王になったかを語りません。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王として何をしたかも語りません。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語られるのは、戦いに敗れて倒れた日と、なぜ死んだのかという最後の二節だけです。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今朝は、その順番のとおりに読んでいきます。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〔二　名前は残った　2分〕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まず、系図の最後です。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九章三十五節から、ギブオンに住んだ一族の名前が並びます。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その中から、三十九節でサウルの名前が出てきます。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お読みします。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歴代誌第一9:39</w:t>
      </w:r>
      <w:r>
        <w:rPr>
          <w:sz w:val="21"/>
        </w:rPr>
        <w:t xml:space="preserve">  </w:t>
      </w:r>
      <w:r>
        <w:rPr>
          <w:sz w:val="21"/>
        </w:rPr>
        <w:t xml:space="preserve">ネルはキシュを生み、キシュはサウルを生み、サウルはヨナタン、マルキ・シュア、アビナダブ、エシュバアルを生んだ。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ネル、キシュ、サウル。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サウルの名前は、物語よりも先に、名簿の一つの名前として置かれています。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そしてこの名簿は、サウルで終わりません。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ヨナタンの子、その子、その子と続いて、四十四節まで行きます。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歴代誌第一9:44</w:t>
      </w:r>
      <w:r>
        <w:rPr>
          <w:sz w:val="21"/>
        </w:rPr>
        <w:t xml:space="preserve">  </w:t>
      </w:r>
      <w:r>
        <w:rPr>
          <w:sz w:val="21"/>
        </w:rPr>
        <w:t xml:space="preserve">アツェルには六人の子がいた。その名は次のとおりである。アズリカム、ボクル、イシュマエル、シェアルヤ、オバデヤ、ハナン。これらはアツェルの子であった。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六人の名前で、一章から続いた系図が閉じられます。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ここまで読むと、サウルの家は残ったように見えます。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名前は一つも省かれていません。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書き落とされてもいません。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この名簿は、八章の二十九節から三十八節にも、ほとんど同じ形で置かれています。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歴代誌は、サウルの家の名前を二度書いています。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忘れられた家ではありません。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〔三　その次の節で、王が倒れる　2分30秒〕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ところが、そのすぐ次の節から、場面が変わります。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</w:t>
      </w:r>
      <w:r>
        <w:rPr>
          <w:sz w:val="21"/>
        </w:rPr>
        <w:t xml:space="preserve">  </w:t>
      </w:r>
      <w:r>
        <w:rPr>
          <w:sz w:val="21"/>
        </w:rPr>
        <w:t xml:space="preserve">さて、ペリシテ人はイスラエルと戦った。イスラエル人はペリシテ人の前から逃げ、ギルボア山で刺されて倒れた。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「さて」という一言だけで、戦いが始まります。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前置きはありません。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そして息子たちが討たれます。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歴代誌第一10:2</w:t>
      </w:r>
      <w:r>
        <w:rPr>
          <w:sz w:val="21"/>
        </w:rPr>
        <w:t xml:space="preserve">  </w:t>
      </w:r>
      <w:r>
        <w:rPr>
          <w:sz w:val="21"/>
        </w:rPr>
        <w:t xml:space="preserve">ペリシテ人はサウルとその息子たちに追い迫って、サウルの息子ヨナタン、アビナダブ、マルキ・シュアを打ち殺した。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ヨナタン、アビナダブ、マルキ・シュア。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九章三十九節で読んだばかりの名前です。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名簿で読んだ名前が、そのまま戦死者の名前になります。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サウル自身は、射手たちに射られて傷を負いました。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道具持ちに刺してくれと頼みますが、断られます。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そして自分の剣の上に倒れ込みました。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六節です。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歴代誌第一10:6</w:t>
      </w:r>
      <w:r>
        <w:rPr>
          <w:sz w:val="21"/>
        </w:rPr>
        <w:t xml:space="preserve">  </w:t>
      </w:r>
      <w:r>
        <w:rPr>
          <w:sz w:val="21"/>
        </w:rPr>
        <w:t xml:space="preserve">こうしてサウルは死に、彼の三人の息子も彼の全家も、ともに死んだ。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「彼の全家も、ともに死んだ。」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直前の名簿では、子孫が何代も続いていました。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その同じ書物が、ここでは全家が死んだと書きます。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名前が残ったことと、家が倒れたことが、続けて置かれています。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七節では、谷にいた人たちが町々を捨てて逃げ、そこにペリシテ人が住みました。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一人の王が倒れたことが、民の住む場所にまで届いています。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名前が残ることと、その家が立っていることは、別のことでした。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〔四　覚えていた町　1分30秒〕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サウルの遺体は、そのままにはされませんでした。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ペリシテ人は首と武具を取り、自分たちの神々の神殿に納めます。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王の死が、神々の勝利の証しとして扱われました。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その知らせは、ペリシテ人の地の隅々にまで送られました。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それを聞いた町があります。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ヤベシュ・ギルアデです。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歴代誌第一10:12</w:t>
      </w:r>
      <w:r>
        <w:rPr>
          <w:sz w:val="21"/>
        </w:rPr>
        <w:t xml:space="preserve">  </w:t>
      </w:r>
      <w:r>
        <w:rPr>
          <w:sz w:val="21"/>
        </w:rPr>
        <w:t xml:space="preserve">そこで勇士たちがみな立ち上がり、サウルの亡骸と彼の息子たちの亡骸を取り上げ、これをヤベシュに運んで、彼らの骨をヤベシュにある樫の木の下に葬り、七日間、断食した。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この町は、サウルが王になって最初に救った町です。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サムエル記第一十一章に、その出来事が書かれています。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その町の人たちが、王の遺体を引き取りに行きました。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骨を葬り、七日間、断食しました。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サウルの働きの中で、覚えていた人たちがいたことが、ここに残されています。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〔五　なぜ死んだのか　2分〕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そして最後の二節です。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ここだけは、サムエル記第一三十一章にはありません。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歴代誌だけが、この説明を置いています。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歴代誌第一10:13</w:t>
      </w:r>
      <w:r>
        <w:rPr>
          <w:sz w:val="21"/>
        </w:rPr>
        <w:t xml:space="preserve">  </w:t>
      </w:r>
      <w:r>
        <w:rPr>
          <w:sz w:val="21"/>
        </w:rPr>
        <w:t xml:space="preserve">このように、サウルは主の信頼を裏切った不信の罪のゆえに死んだ。彼は主のことばを守らず、霊媒に伺いを立てることまでして、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歴代誌第一10:14</w:t>
      </w:r>
      <w:r>
        <w:rPr>
          <w:sz w:val="21"/>
        </w:rPr>
        <w:t xml:space="preserve">  </w:t>
      </w:r>
      <w:r>
        <w:rPr>
          <w:sz w:val="21"/>
        </w:rPr>
        <w:t xml:space="preserve">主に尋ねることをしなかった。そのため、主は彼を殺し、王位をエッサイの子ダビデに回された。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理由は二つ挙げられています。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主のことばを守らなかったこと。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そして、霊媒に伺いを立てたこと。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その出来事は、サムエル記第一二十八章に書かれています。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主に伺っても答えがないと感じたとき、サウルは、答えてくれそうな別の口を探しました。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そのサウルが、以前は自分の国から霊媒を追い出していた人でした。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正しいことを知らなかったのではありません。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知っていて、それでも別の口のほうへ行きました。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十三節の終わりの「伺いを立てる」と、十四節の「尋ねる」は、原語では同じ言葉です。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霊媒には尋ねた。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主には尋ねなかった。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歴代誌は、そうまとめています。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答えが返ってこないと感じる時間は、私にもあります。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そのときに、どこへ先に足が向くのか。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サウルの場合は、そこで霊媒のほうへ行きました。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もう一つあります。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十三節の「不信の罪」ということばは、九章一節と同じことばです。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九章一節は、ユダがバビロンへ捕らえ移された理由として、このことばを使っていました。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長い系図を締めくくったことばが、そのまま最初の王の死の理由になっています。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〔六　王位は移された　1分30秒〕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十四節は、こう終わります。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「王位をエッサイの子ダビデに回された。」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十章はここで閉じて、十一章から、全イスラエルがヘブロンのダビデのもとに集まります。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ルカの福音書一章三十二節で、御使いはマリアにこう告げました。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ルカ1:32</w:t>
      </w:r>
      <w:r>
        <w:rPr>
          <w:sz w:val="21"/>
        </w:rPr>
        <w:t xml:space="preserve">  </w:t>
      </w:r>
      <w:r>
        <w:rPr>
          <w:sz w:val="21"/>
        </w:rPr>
        <w:t xml:space="preserve">その子は大いなる者となり、いと高き方の子と呼ばれます。また神である主は、彼にその父ダビデの王位をお与えになります。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サウルの手から離れた王位が、どこへ行き着いたのか。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私たちはそれを知らされています。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そしてこの王について、聖書は、尋ねてよいと言います。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ヤコブ1:5</w:t>
      </w:r>
      <w:r>
        <w:rPr>
          <w:sz w:val="21"/>
        </w:rPr>
        <w:t xml:space="preserve">  </w:t>
      </w:r>
      <w:r>
        <w:rPr>
          <w:sz w:val="21"/>
        </w:rPr>
        <w:t xml:space="preserve">あなたがたのうちに、知恵に欠けている人がいるなら、その人は、だれにでも惜しみなく、とがめることなく与えてくださる神に求めなさい。そうすれば与えられます。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サウルが答えを得られなかったその方に、求めなさいと、ここでは言われています。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〔七　結び　1分〕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今日の箇所で、名前は全部残りました。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けれども、その名前の列の最後に置かれたのは、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「主に尋ねることをしなかった」という一文でした。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私にも、記録に残るものがあります。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やってきたこと、書いたもの、続けてきたこと。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それは残ります。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けれども、その記録の最後に何が書かれるかは、それとは別のことでした。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けれども、今日進めようとしている一件について、私はまだ主に尋ねていないかもしれません。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もう動き出しているからこそ、聞かないまま先へ行ってしまうのではないでしょうか。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動き始めた後で立ち止まるのは、面倒なことです。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それでも、今日はそこで一度止まりたいと思います。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今朝、一つだけ選びたいと思います。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今日進める用件を一つ思い浮かべて、その一件を、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まず主の前に置いてから動き出したいと思います。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お祈りします。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