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spacing w:after="100"/>
      </w:pPr>
      <w:r>
        <w:rPr>
          <w:b/>
          <w:sz w:val="32"/>
        </w:rPr>
        <w:t>2026年9月14日　マルコの福音書 4:21–25　釈義</w:t>
      </w:r>
    </w:p>
    <w:p>
      <w:pPr>
        <w:spacing w:after="220"/>
      </w:pPr>
      <w:r>
        <w:rPr>
          <w:b w:val="0"/>
          <w:color w:val="595959"/>
        </w:rPr>
        <w:t>（説教段落②「明かりと秤」——たとえの章の中間部。四つの語録の結合）</w:t>
      </w:r>
    </w:p>
    <w:p>
      <w:pPr>
        <w:pStyle w:val="1"/>
      </w:pPr>
      <w:r>
        <w:t>0. 本文</w:t>
      </w:r>
    </w:p>
    <w:p>
      <w:r>
        <w:rPr>
          <w:b/>
        </w:rPr>
        <w:t>新改訳2017（マルコ4:21–25）</w:t>
      </w:r>
      <w:r>
        <w:rPr>
          <w:b/>
        </w:rPr>
        <w:t>——内蔵『聖書（新改訳2017）』から引き直し、機械照合済み（2026-09-14）</w:t>
      </w:r>
    </w:p>
    <w:p>
      <w:pPr>
        <w:spacing w:after="100"/>
        <w:ind w:left="360"/>
      </w:pPr>
      <w:r>
        <w:rPr>
          <w:b/>
          <w:color w:val="006699"/>
          <w:sz w:val="21"/>
        </w:rPr>
        <w:t>マルコ4:21</w:t>
      </w:r>
      <w:r>
        <w:rPr>
          <w:b/>
          <w:color w:val="006699"/>
          <w:sz w:val="21"/>
        </w:rPr>
        <w:t xml:space="preserve">　</w:t>
      </w:r>
      <w:r>
        <w:rPr>
          <w:b/>
          <w:sz w:val="21"/>
        </w:rPr>
        <w:t>イエスはまた彼らに言われた。「明かりを持って来るのは、升の下や寝台の下に置くためでしょうか。燭台の上に置くためではありませんか。</w:t>
      </w:r>
    </w:p>
    <w:p>
      <w:pPr>
        <w:spacing w:after="100"/>
        <w:ind w:left="360"/>
      </w:pPr>
      <w:r>
        <w:rPr>
          <w:b/>
          <w:color w:val="006699"/>
          <w:sz w:val="21"/>
        </w:rPr>
        <w:t>マルコ4:22</w:t>
      </w:r>
      <w:r>
        <w:rPr>
          <w:b/>
          <w:color w:val="006699"/>
          <w:sz w:val="21"/>
        </w:rPr>
        <w:t xml:space="preserve">　</w:t>
      </w:r>
      <w:r>
        <w:rPr>
          <w:b/>
          <w:sz w:val="21"/>
        </w:rPr>
        <w:t>隠れているもので、あらわにされないものはなく、秘められたもので、明らかにされないものはありません。</w:t>
      </w:r>
    </w:p>
    <w:p>
      <w:pPr>
        <w:spacing w:after="100"/>
        <w:ind w:left="360"/>
      </w:pPr>
      <w:r>
        <w:rPr>
          <w:b/>
          <w:color w:val="006699"/>
          <w:sz w:val="21"/>
        </w:rPr>
        <w:t>マルコ4:23</w:t>
      </w:r>
      <w:r>
        <w:rPr>
          <w:b/>
          <w:color w:val="006699"/>
          <w:sz w:val="21"/>
        </w:rPr>
        <w:t xml:space="preserve">　</w:t>
      </w:r>
      <w:r>
        <w:rPr>
          <w:b/>
          <w:sz w:val="21"/>
        </w:rPr>
        <w:t>聞く耳があるなら、聞きなさい。」</w:t>
      </w:r>
    </w:p>
    <w:p>
      <w:pPr>
        <w:spacing w:after="100"/>
        <w:ind w:left="360"/>
      </w:pPr>
      <w:r>
        <w:rPr>
          <w:b/>
          <w:color w:val="006699"/>
          <w:sz w:val="21"/>
        </w:rPr>
        <w:t>マルコ4:24</w:t>
      </w:r>
      <w:r>
        <w:rPr>
          <w:b/>
          <w:color w:val="006699"/>
          <w:sz w:val="21"/>
        </w:rPr>
        <w:t xml:space="preserve">　</w:t>
      </w:r>
      <w:r>
        <w:rPr>
          <w:b/>
          <w:sz w:val="21"/>
        </w:rPr>
        <w:t>また彼らに言われた。「聞いていることに注意しなさい。あなたがたは、自分が量るその秤で自分にも量り与えられ、その上に増し加えられます。</w:t>
      </w:r>
    </w:p>
    <w:p>
      <w:pPr>
        <w:spacing w:after="100"/>
        <w:ind w:left="360"/>
      </w:pPr>
      <w:r>
        <w:rPr>
          <w:b/>
          <w:color w:val="006699"/>
          <w:sz w:val="21"/>
        </w:rPr>
        <w:t>マルコ4:25</w:t>
      </w:r>
      <w:r>
        <w:rPr>
          <w:b/>
          <w:color w:val="006699"/>
          <w:sz w:val="21"/>
        </w:rPr>
        <w:t xml:space="preserve">　</w:t>
      </w:r>
      <w:r>
        <w:rPr>
          <w:b/>
          <w:sz w:val="21"/>
        </w:rPr>
        <w:t>持っている人はさらに与えられ、持っていない人は、持っているものまで取り上げられてしまうからです。」</w:t>
      </w:r>
    </w:p>
    <w:p>
      <w:r>
        <w:rPr>
          <w:b/>
        </w:rPr>
        <w:t>ESV（Mark 4:21–25・未照合）</w:t>
      </w:r>
    </w:p>
    <w:p>
      <w:pPr>
        <w:spacing w:after="100"/>
        <w:ind w:left="360"/>
      </w:pPr>
      <w:r>
        <w:rPr>
          <w:color w:val="595959"/>
          <w:sz w:val="21"/>
        </w:rPr>
        <w:t>ESV Mark 4:21　And he said to them, "Is a lamp brought in to be put under a basket, or under a bed, and not on a stand?</w:t>
      </w:r>
    </w:p>
    <w:p>
      <w:pPr>
        <w:spacing w:after="100"/>
        <w:ind w:left="360"/>
      </w:pPr>
      <w:r>
        <w:rPr>
          <w:color w:val="595959"/>
          <w:sz w:val="21"/>
        </w:rPr>
        <w:t>ESV Mark 4:22　For nothing is hidden except to be made manifest; nor is anything secret except to come to light.</w:t>
      </w:r>
    </w:p>
    <w:p>
      <w:pPr>
        <w:spacing w:after="100"/>
        <w:ind w:left="360"/>
      </w:pPr>
      <w:r>
        <w:rPr>
          <w:color w:val="595959"/>
          <w:sz w:val="21"/>
        </w:rPr>
        <w:t>ESV Mark 4:23　If anyone has ears to hear, let him hear."</w:t>
      </w:r>
    </w:p>
    <w:p>
      <w:pPr>
        <w:spacing w:after="100"/>
        <w:ind w:left="360"/>
      </w:pPr>
      <w:r>
        <w:rPr>
          <w:color w:val="595959"/>
          <w:sz w:val="21"/>
        </w:rPr>
        <w:t>ESV Mark 4:24　And he said to them, "Pay attention to what you hear: with the measure you use, it will be measured to you, and still more will be added to you.</w:t>
      </w:r>
    </w:p>
    <w:p>
      <w:pPr>
        <w:spacing w:after="100"/>
        <w:ind w:left="360"/>
      </w:pPr>
      <w:r>
        <w:rPr>
          <w:color w:val="595959"/>
          <w:sz w:val="21"/>
        </w:rPr>
        <w:t>ESV Mark 4:25　For to the one who has, more will be given, and from the one who has not, even what he has will be taken away."</w:t>
      </w:r>
    </w:p>
    <w:p>
      <w:pPr>
        <w:spacing w:after="100"/>
      </w:pPr>
      <w:r>
        <w:rPr>
          <w:b w:val="0"/>
        </w:rPr>
        <w:t>※ESVは内蔵聖書に英語本文が無いため</w:t>
      </w:r>
      <w:r>
        <w:rPr>
          <w:b/>
        </w:rPr>
        <w:t>機械照合できていない</w:t>
      </w:r>
      <w:r>
        <w:rPr>
          <w:b w:val="0"/>
        </w:rPr>
        <w:t>。英語を引くときは実物に当たる。</w:t>
      </w:r>
    </w:p>
    <w:p>
      <w:pPr>
        <w:spacing w:after="100"/>
      </w:pPr>
      <w:r>
        <w:rPr>
          <w:b/>
        </w:rPr>
        <w:t>ギリシャ語本文（SBLGNT・2026-09-14 取得）</w:t>
      </w:r>
    </w:p>
    <w:p>
      <w:pPr>
        <w:spacing w:after="100"/>
        <w:ind w:left="360"/>
      </w:pPr>
      <w:r>
        <w:rPr>
          <w:b w:val="0"/>
        </w:rPr>
        <w:t>21 Καὶ ἔλεγεν αὐτοῖς· Μήτι ἔρχεται ὁ λύχνος ἵνα ὑπὸ τὸν μόδιον τεθῇ ἢ ὑπὸ τὴν κλίνην, οὐχ ἵνα ἐπὶ τὴν λυχνίαν τεθῇ;</w:t>
      </w:r>
    </w:p>
    <w:p>
      <w:pPr>
        <w:spacing w:after="100"/>
        <w:ind w:left="360"/>
      </w:pPr>
      <w:r>
        <w:rPr>
          <w:b w:val="0"/>
        </w:rPr>
        <w:t>22 οὐ γάρ ἐστιν κρυπτὸν ἐὰν μὴ ἵνα φανερωθῇ, οὐδὲ ἐγένετο ἀπόκρυφον ἀλλʼ ἵνα ἔλθῃ εἰς φανερόν.</w:t>
      </w:r>
    </w:p>
    <w:p>
      <w:pPr>
        <w:spacing w:after="100"/>
        <w:ind w:left="360"/>
      </w:pPr>
      <w:r>
        <w:rPr>
          <w:b w:val="0"/>
        </w:rPr>
        <w:t>23 εἴ τις ἔχει ὦτα ἀκούειν ἀκουέτω.</w:t>
      </w:r>
    </w:p>
    <w:p>
      <w:pPr>
        <w:spacing w:after="100"/>
        <w:ind w:left="360"/>
      </w:pPr>
      <w:r>
        <w:rPr>
          <w:b w:val="0"/>
        </w:rPr>
        <w:t>24 καὶ ἔλεγεν αὐτοῖς· Βλέπετε τί ἀκούετε. ἐν ᾧ μέτρῳ μετρεῖτε μετρηθήσεται ὑμῖν καὶ προστεθήσεται ὑμῖν.</w:t>
      </w:r>
    </w:p>
    <w:p>
      <w:pPr>
        <w:spacing w:after="100"/>
        <w:ind w:left="360"/>
      </w:pPr>
      <w:r>
        <w:rPr>
          <w:b w:val="0"/>
        </w:rPr>
        <w:t>25 ὃς γὰρ ἔχει, δοθήσεται αὐτῷ· καὶ ὃς οὐκ ἔχει, καὶ ὃ ἔχει ἀρθήσεται ἀπʼ αὐτοῦ.</w:t>
      </w:r>
    </w:p>
    <w:p>
      <w:pPr>
        <w:pStyle w:val="20"/>
      </w:pPr>
      <w:r>
        <w:t>0.1 本稿の来歴（2026-09-14 本文照合・改訂）</w:t>
      </w:r>
    </w:p>
    <w:p>
      <w:pPr>
        <w:spacing w:after="100"/>
      </w:pPr>
      <w:r>
        <w:rPr>
          <w:b w:val="0"/>
        </w:rPr>
        <w:t>旧稿（作成日不明・内蔵『聖書（新改訳2017）』をVaultへ入れる2026-07-19より前）は、</w:t>
      </w:r>
      <w:r>
        <w:rPr>
          <w:b/>
        </w:rPr>
        <w:t>日本語本文が記憶による再現</w:t>
      </w:r>
      <w:r>
        <w:rPr>
          <w:b w:val="0"/>
        </w:rPr>
        <w:t>だった。旧稿自身が0節に「原稿化の前に必ず紙の聖書で照合」と自己警告を残していた。今回、対象5節を内蔵から入れ直し、引用聖句をすべて機械照合し、23–25節の釈義を書き直した。</w:t>
      </w:r>
    </w:p>
    <w:p>
      <w:pPr>
        <w:spacing w:after="100"/>
      </w:pPr>
      <w:r>
        <w:rPr>
          <w:b/>
        </w:rPr>
        <w:t>㋐ 対象本文——旧稿との差</w:t>
      </w:r>
    </w:p>
    <w:tbl>
      <w:tblPr>
        <w:tblLook w:firstColumn="1" w:firstRow="1" w:lastColumn="0" w:lastRow="0" w:noHBand="0" w:noVBand="1" w:val="04A0"/>
        <w:tblW w:w="8504" w:type="dxa"/>
        <w:tblLayout w:type="fixed"/>
        <w:tblBorders>
          <w:top w:val="single" w:sz="4" w:space="0" w:color="A6B4C2"/>
          <w:left w:val="single" w:sz="4" w:space="0" w:color="A6B4C2"/>
          <w:bottom w:val="single" w:sz="4" w:space="0" w:color="A6B4C2"/>
          <w:right w:val="single" w:sz="4" w:space="0" w:color="A6B4C2"/>
          <w:insideH w:val="single" w:sz="4" w:space="0" w:color="A6B4C2"/>
          <w:insideV w:val="single" w:sz="4" w:space="0" w:color="A6B4C2"/>
        </w:tblBorders>
      </w:tblPr>
      <w:tblGrid>
        <w:gridCol w:w="1190"/>
        <w:gridCol w:w="2438"/>
        <w:gridCol w:w="2438"/>
        <w:gridCol w:w="2438"/>
      </w:tblGrid>
      <w:tr>
        <w:tc>
          <w:tcPr>
            <w:tcW w:type="dxa" w:w="1190"/>
          </w:tcPr>
          <w:p>
            <w:pPr>
              <w:spacing w:after="0"/>
            </w:pPr>
            <w:r>
              <w:rPr>
                <w:b/>
              </w:rPr>
              <w:t>節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b/>
              </w:rPr>
              <w:t>旧稿（記憶再現）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b/>
              </w:rPr>
              <w:t>内蔵新改訳2017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b/>
              </w:rPr>
              <w:t>釈義への影響</w:t>
            </w:r>
          </w:p>
        </w:tc>
      </w:tr>
      <w:tr>
        <w:tc>
          <w:tcPr>
            <w:tcW w:type="dxa" w:w="1190"/>
          </w:tcPr>
          <w:p>
            <w:pPr>
              <w:spacing w:after="0"/>
            </w:pPr>
            <w:r>
              <w:rPr>
                <w:b w:val="0"/>
              </w:rPr>
              <w:t>23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b w:val="0"/>
              </w:rPr>
              <w:t>聞く耳の</w:t>
            </w:r>
            <w:r>
              <w:rPr>
                <w:b/>
              </w:rPr>
              <w:t>ある者は</w:t>
            </w:r>
            <w:r>
              <w:rPr>
                <w:b w:val="0"/>
              </w:rPr>
              <w:t>聞きなさい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b w:val="0"/>
              </w:rPr>
              <w:t>聞く耳が</w:t>
            </w:r>
            <w:r>
              <w:rPr>
                <w:b/>
              </w:rPr>
              <w:t>あるなら、</w:t>
            </w:r>
            <w:r>
              <w:rPr>
                <w:b w:val="0"/>
              </w:rPr>
              <w:t>聞きなさい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b/>
              </w:rPr>
              <w:t>大</w:t>
            </w:r>
            <w:r>
              <w:rPr>
                <w:b w:val="0"/>
              </w:rPr>
              <w:t>。4:9の文言を持ち込んでいた。原文も別語（㋒）</w:t>
            </w:r>
          </w:p>
        </w:tc>
      </w:tr>
      <w:tr>
        <w:tc>
          <w:tcPr>
            <w:tcW w:type="dxa" w:w="1190"/>
          </w:tcPr>
          <w:p>
            <w:pPr>
              <w:spacing w:after="0"/>
            </w:pPr>
            <w:r>
              <w:rPr>
                <w:b w:val="0"/>
              </w:rPr>
              <w:t>25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b w:val="0"/>
              </w:rPr>
              <w:t>取り上げられる</w:t>
            </w:r>
            <w:r>
              <w:rPr>
                <w:b/>
              </w:rPr>
              <w:t>のです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b w:val="0"/>
              </w:rPr>
              <w:t>取り上げられてしまう</w:t>
            </w:r>
            <w:r>
              <w:rPr>
                <w:b/>
              </w:rPr>
              <w:t>からです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b/>
              </w:rPr>
              <w:t>大</w:t>
            </w:r>
            <w:r>
              <w:rPr>
                <w:b w:val="0"/>
              </w:rPr>
              <w:t>。γάρ が消え、24節との理由関係が切れていた（㋓）</w:t>
            </w:r>
          </w:p>
        </w:tc>
      </w:tr>
      <w:tr>
        <w:tc>
          <w:tcPr>
            <w:tcW w:type="dxa" w:w="1190"/>
          </w:tcPr>
          <w:p>
            <w:pPr>
              <w:spacing w:after="0"/>
            </w:pPr>
            <w:r>
              <w:rPr>
                <w:b w:val="0"/>
              </w:rPr>
              <w:t>25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b w:val="0"/>
              </w:rPr>
              <w:t>持っている人は与えられ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b w:val="0"/>
              </w:rPr>
              <w:t>持っている人は</w:t>
            </w:r>
            <w:r>
              <w:rPr>
                <w:b/>
              </w:rPr>
              <w:t>さらに</w:t>
            </w:r>
            <w:r>
              <w:rPr>
                <w:b w:val="0"/>
              </w:rPr>
              <w:t>与えられ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b w:val="0"/>
              </w:rPr>
              <w:t>中。ただし「さらに」は原文に無い（㋔）</w:t>
            </w:r>
          </w:p>
        </w:tc>
      </w:tr>
      <w:tr>
        <w:tc>
          <w:tcPr>
            <w:tcW w:type="dxa" w:w="1190"/>
          </w:tcPr>
          <w:p>
            <w:pPr>
              <w:spacing w:after="0"/>
            </w:pPr>
            <w:r>
              <w:rPr>
                <w:b w:val="0"/>
              </w:rPr>
              <w:t>24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b w:val="0"/>
              </w:rPr>
              <w:t>その秤で量り与えられ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b w:val="0"/>
              </w:rPr>
              <w:t>その秤で</w:t>
            </w:r>
            <w:r>
              <w:rPr>
                <w:b/>
              </w:rPr>
              <w:t>自分にも</w:t>
            </w:r>
            <w:r>
              <w:rPr>
                <w:b w:val="0"/>
              </w:rPr>
              <w:t>量り与えられ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b w:val="0"/>
              </w:rPr>
              <w:t>中。量りの向きが落ちていた</w:t>
            </w:r>
          </w:p>
        </w:tc>
      </w:tr>
      <w:tr>
        <w:tc>
          <w:tcPr>
            <w:tcW w:type="dxa" w:w="1190"/>
          </w:tcPr>
          <w:p>
            <w:pPr>
              <w:spacing w:after="0"/>
            </w:pPr>
            <w:r>
              <w:rPr>
                <w:b w:val="0"/>
              </w:rPr>
              <w:t>24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b/>
              </w:rPr>
              <w:t>さらに</w:t>
            </w:r>
            <w:r>
              <w:rPr>
                <w:b w:val="0"/>
              </w:rPr>
              <w:t>その上に増し加えられます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b w:val="0"/>
              </w:rPr>
              <w:t>その上に増し加えられます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b w:val="0"/>
              </w:rPr>
              <w:t>中。「さらに」が25節から移動していた</w:t>
            </w:r>
          </w:p>
        </w:tc>
      </w:tr>
      <w:tr>
        <w:tc>
          <w:tcPr>
            <w:tcW w:type="dxa" w:w="1190"/>
          </w:tcPr>
          <w:p>
            <w:pPr>
              <w:spacing w:after="0"/>
            </w:pPr>
            <w:r>
              <w:rPr>
                <w:b w:val="0"/>
              </w:rPr>
              <w:t>21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b/>
              </w:rPr>
              <w:t>また、イエスは彼らに</w:t>
            </w:r>
            <w:r>
              <w:rPr>
                <w:b w:val="0"/>
              </w:rPr>
              <w:t>言われた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b/>
              </w:rPr>
              <w:t>イエスはまた彼らに</w:t>
            </w:r>
            <w:r>
              <w:rPr>
                <w:b w:val="0"/>
              </w:rPr>
              <w:t>言われた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b w:val="0"/>
              </w:rPr>
              <w:t>小</w:t>
            </w:r>
          </w:p>
        </w:tc>
      </w:tr>
      <w:tr>
        <w:tc>
          <w:tcPr>
            <w:tcW w:type="dxa" w:w="1190"/>
          </w:tcPr>
          <w:p>
            <w:pPr>
              <w:spacing w:after="0"/>
            </w:pPr>
            <w:r>
              <w:rPr>
                <w:b w:val="0"/>
              </w:rPr>
              <w:t>22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b w:val="0"/>
              </w:rPr>
              <w:t>（一致）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b w:val="0"/>
              </w:rPr>
              <w:t>（一致）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b w:val="0"/>
              </w:rPr>
              <w:t>——</w:t>
            </w:r>
          </w:p>
        </w:tc>
      </w:tr>
    </w:tbl>
    <w:p/>
    <w:p>
      <w:pPr>
        <w:spacing w:after="100"/>
      </w:pPr>
      <w:r>
        <w:rPr>
          <w:b/>
        </w:rPr>
        <w:t>㋑ 引用聖句——字句を直したもの（内蔵新改訳2017と機械照合）</w:t>
      </w:r>
    </w:p>
    <w:tbl>
      <w:tblPr>
        <w:tblLook w:firstColumn="1" w:firstRow="1" w:lastColumn="0" w:lastRow="0" w:noHBand="0" w:noVBand="1" w:val="04A0"/>
        <w:tblW w:w="8504" w:type="dxa"/>
        <w:tblLayout w:type="fixed"/>
        <w:tblBorders>
          <w:top w:val="single" w:sz="4" w:space="0" w:color="A6B4C2"/>
          <w:left w:val="single" w:sz="4" w:space="0" w:color="A6B4C2"/>
          <w:bottom w:val="single" w:sz="4" w:space="0" w:color="A6B4C2"/>
          <w:right w:val="single" w:sz="4" w:space="0" w:color="A6B4C2"/>
          <w:insideH w:val="single" w:sz="4" w:space="0" w:color="A6B4C2"/>
          <w:insideV w:val="single" w:sz="4" w:space="0" w:color="A6B4C2"/>
        </w:tblBorders>
      </w:tblPr>
      <w:tblGrid>
        <w:gridCol w:w="1870"/>
        <w:gridCol w:w="3317"/>
        <w:gridCol w:w="3317"/>
      </w:tblGrid>
      <w:tr>
        <w:tc>
          <w:tcPr>
            <w:tcW w:type="dxa" w:w="1870"/>
          </w:tcPr>
          <w:p>
            <w:pPr>
              <w:spacing w:after="0"/>
            </w:pPr>
            <w:r>
              <w:rPr>
                <w:b/>
              </w:rPr>
              <w:t>箇所</w:t>
            </w:r>
          </w:p>
        </w:tc>
        <w:tc>
          <w:tcPr>
            <w:tcW w:type="dxa" w:w="3317"/>
          </w:tcPr>
          <w:p>
            <w:pPr>
              <w:spacing w:after="0"/>
            </w:pPr>
            <w:r>
              <w:rPr>
                <w:b/>
              </w:rPr>
              <w:t>旧稿</w:t>
            </w:r>
          </w:p>
        </w:tc>
        <w:tc>
          <w:tcPr>
            <w:tcW w:type="dxa" w:w="3317"/>
          </w:tcPr>
          <w:p>
            <w:pPr>
              <w:spacing w:after="0"/>
            </w:pPr>
            <w:r>
              <w:rPr>
                <w:b/>
              </w:rPr>
              <w:t>内蔵新改訳2017</w:t>
            </w:r>
          </w:p>
        </w:tc>
      </w:tr>
      <w:tr>
        <w:tc>
          <w:tcPr>
            <w:tcW w:type="dxa" w:w="1870"/>
          </w:tcPr>
          <w:p>
            <w:pPr>
              <w:spacing w:after="0"/>
            </w:pPr>
            <w:r>
              <w:rPr>
                <w:b w:val="0"/>
              </w:rPr>
              <w:t>マタイ5:16</w:t>
            </w:r>
          </w:p>
        </w:tc>
        <w:tc>
          <w:tcPr>
            <w:tcW w:type="dxa" w:w="3317"/>
          </w:tcPr>
          <w:p>
            <w:pPr>
              <w:spacing w:after="0"/>
            </w:pPr>
            <w:r>
              <w:rPr>
                <w:b w:val="0"/>
              </w:rPr>
              <w:t>父をあがめる</w:t>
            </w:r>
            <w:r>
              <w:rPr>
                <w:b/>
              </w:rPr>
              <w:t>ようにしなさい</w:t>
            </w:r>
          </w:p>
        </w:tc>
        <w:tc>
          <w:tcPr>
            <w:tcW w:type="dxa" w:w="3317"/>
          </w:tcPr>
          <w:p>
            <w:pPr>
              <w:spacing w:after="0"/>
            </w:pPr>
            <w:r>
              <w:rPr>
                <w:b w:val="0"/>
              </w:rPr>
              <w:t>あがめる</w:t>
            </w:r>
            <w:r>
              <w:rPr>
                <w:b/>
              </w:rPr>
              <w:t>ようになるためです</w:t>
            </w:r>
          </w:p>
        </w:tc>
      </w:tr>
      <w:tr>
        <w:tc>
          <w:tcPr>
            <w:tcW w:type="dxa" w:w="1870"/>
          </w:tcPr>
          <w:p>
            <w:pPr>
              <w:spacing w:after="0"/>
            </w:pPr>
            <w:r>
              <w:rPr>
                <w:b w:val="0"/>
              </w:rPr>
              <w:t>Ⅰコリント4:5</w:t>
            </w:r>
          </w:p>
        </w:tc>
        <w:tc>
          <w:tcPr>
            <w:tcW w:type="dxa" w:w="3317"/>
          </w:tcPr>
          <w:p>
            <w:pPr>
              <w:spacing w:after="0"/>
            </w:pPr>
            <w:r>
              <w:rPr>
                <w:b w:val="0"/>
              </w:rPr>
              <w:t>闇</w:t>
            </w:r>
            <w:r>
              <w:rPr>
                <w:b/>
              </w:rPr>
              <w:t>の中に</w:t>
            </w:r>
            <w:r>
              <w:rPr>
                <w:b w:val="0"/>
              </w:rPr>
              <w:t>隠れたことを明るみに出し、心のはかりごとを明らかにされます。そのとき、神からそれぞれ称賛を受けます</w:t>
            </w:r>
          </w:p>
        </w:tc>
        <w:tc>
          <w:tcPr>
            <w:tcW w:type="dxa" w:w="3317"/>
          </w:tcPr>
          <w:p>
            <w:pPr>
              <w:spacing w:after="0"/>
            </w:pPr>
            <w:r>
              <w:rPr>
                <w:b w:val="0"/>
              </w:rPr>
              <w:t>闇に隠れたこと</w:t>
            </w:r>
            <w:r>
              <w:rPr>
                <w:b/>
              </w:rPr>
              <w:t>も</w:t>
            </w:r>
            <w:r>
              <w:rPr>
                <w:b w:val="0"/>
              </w:rPr>
              <w:t>明るみに出し、心</w:t>
            </w:r>
            <w:r>
              <w:rPr>
                <w:b/>
              </w:rPr>
              <w:t>の中の</w:t>
            </w:r>
            <w:r>
              <w:rPr>
                <w:b w:val="0"/>
              </w:rPr>
              <w:t>はかりごと</w:t>
            </w:r>
            <w:r>
              <w:rPr>
                <w:b/>
              </w:rPr>
              <w:t>も</w:t>
            </w:r>
            <w:r>
              <w:rPr>
                <w:b w:val="0"/>
              </w:rPr>
              <w:t>明らかにされます。そのとき</w:t>
            </w:r>
            <w:r>
              <w:rPr>
                <w:b/>
              </w:rPr>
              <w:t>に</w:t>
            </w:r>
            <w:r>
              <w:rPr>
                <w:b w:val="0"/>
              </w:rPr>
              <w:t>、神からそれぞれ</w:t>
            </w:r>
            <w:r>
              <w:rPr>
                <w:b/>
              </w:rPr>
              <w:t>の人に</w:t>
            </w:r>
            <w:r>
              <w:rPr>
                <w:b w:val="0"/>
              </w:rPr>
              <w:t>称賛</w:t>
            </w:r>
            <w:r>
              <w:rPr>
                <w:b/>
              </w:rPr>
              <w:t>が与えられるのです</w:t>
            </w:r>
          </w:p>
        </w:tc>
      </w:tr>
      <w:tr>
        <w:tc>
          <w:tcPr>
            <w:tcW w:type="dxa" w:w="1870"/>
          </w:tcPr>
          <w:p>
            <w:pPr>
              <w:spacing w:after="0"/>
            </w:pPr>
            <w:r>
              <w:rPr>
                <w:b w:val="0"/>
              </w:rPr>
              <w:t>マルコ13:10</w:t>
            </w:r>
          </w:p>
        </w:tc>
        <w:tc>
          <w:tcPr>
            <w:tcW w:type="dxa" w:w="3317"/>
          </w:tcPr>
          <w:p>
            <w:pPr>
              <w:spacing w:after="0"/>
            </w:pPr>
            <w:r>
              <w:rPr>
                <w:b/>
              </w:rPr>
              <w:t>福音はまず、</w:t>
            </w:r>
            <w:r>
              <w:rPr>
                <w:b w:val="0"/>
              </w:rPr>
              <w:t>すべての民族に</w:t>
            </w:r>
          </w:p>
        </w:tc>
        <w:tc>
          <w:tcPr>
            <w:tcW w:type="dxa" w:w="3317"/>
          </w:tcPr>
          <w:p>
            <w:pPr>
              <w:spacing w:after="0"/>
            </w:pPr>
            <w:r>
              <w:rPr>
                <w:b/>
              </w:rPr>
              <w:t>まず福音が、</w:t>
            </w:r>
            <w:r>
              <w:rPr>
                <w:b w:val="0"/>
              </w:rPr>
              <w:t>すべての民族に</w:t>
            </w:r>
          </w:p>
        </w:tc>
      </w:tr>
      <w:tr>
        <w:tc>
          <w:tcPr>
            <w:tcW w:type="dxa" w:w="1870"/>
          </w:tcPr>
          <w:p>
            <w:pPr>
              <w:spacing w:after="0"/>
            </w:pPr>
            <w:r>
              <w:rPr>
                <w:b w:val="0"/>
              </w:rPr>
              <w:t>ピリピ2:16</w:t>
            </w:r>
          </w:p>
        </w:tc>
        <w:tc>
          <w:tcPr>
            <w:tcW w:type="dxa" w:w="3317"/>
          </w:tcPr>
          <w:p>
            <w:pPr>
              <w:spacing w:after="0"/>
            </w:pPr>
            <w:r>
              <w:rPr>
                <w:b w:val="0"/>
              </w:rPr>
              <w:t>いのちのことばをしっかり握り、世の光として</w:t>
            </w:r>
          </w:p>
        </w:tc>
        <w:tc>
          <w:tcPr>
            <w:tcW w:type="dxa" w:w="3317"/>
          </w:tcPr>
          <w:p>
            <w:pPr>
              <w:spacing w:after="0"/>
            </w:pPr>
            <w:r>
              <w:rPr>
                <w:b w:val="0"/>
              </w:rPr>
              <w:t>いのちのことばをしっかり握り、</w:t>
            </w:r>
            <w:r>
              <w:rPr>
                <w:b/>
              </w:rPr>
              <w:t>彼らの間で</w:t>
            </w:r>
            <w:r>
              <w:rPr>
                <w:b w:val="0"/>
              </w:rPr>
              <w:t>世の光として</w:t>
            </w:r>
          </w:p>
        </w:tc>
      </w:tr>
      <w:tr>
        <w:tc>
          <w:tcPr>
            <w:tcW w:type="dxa" w:w="1870"/>
          </w:tcPr>
          <w:p>
            <w:pPr>
              <w:spacing w:after="0"/>
            </w:pPr>
            <w:r>
              <w:rPr>
                <w:b w:val="0"/>
              </w:rPr>
              <w:t>マルコ4:15</w:t>
            </w:r>
          </w:p>
        </w:tc>
        <w:tc>
          <w:tcPr>
            <w:tcW w:type="dxa" w:w="3317"/>
          </w:tcPr>
          <w:p>
            <w:pPr>
              <w:spacing w:after="0"/>
            </w:pPr>
            <w:r>
              <w:rPr>
                <w:b w:val="0"/>
              </w:rPr>
              <w:t>蒔かれたみことばを</w:t>
            </w:r>
            <w:r>
              <w:rPr>
                <w:b/>
              </w:rPr>
              <w:t>持ち去る</w:t>
            </w:r>
          </w:p>
        </w:tc>
        <w:tc>
          <w:tcPr>
            <w:tcW w:type="dxa" w:w="3317"/>
          </w:tcPr>
          <w:p>
            <w:pPr>
              <w:spacing w:after="0"/>
            </w:pPr>
            <w:r>
              <w:rPr>
                <w:b w:val="0"/>
              </w:rPr>
              <w:t>彼らに蒔かれたみことばを</w:t>
            </w:r>
            <w:r>
              <w:rPr>
                <w:b/>
              </w:rPr>
              <w:t>取り去ります</w:t>
            </w:r>
          </w:p>
        </w:tc>
      </w:tr>
      <w:tr>
        <w:tc>
          <w:tcPr>
            <w:tcW w:type="dxa" w:w="1870"/>
          </w:tcPr>
          <w:p>
            <w:pPr>
              <w:spacing w:after="0"/>
            </w:pPr>
            <w:r>
              <w:rPr>
                <w:b w:val="0"/>
              </w:rPr>
              <w:t>マルコ9:9</w:t>
            </w:r>
          </w:p>
        </w:tc>
        <w:tc>
          <w:tcPr>
            <w:tcW w:type="dxa" w:w="3317"/>
          </w:tcPr>
          <w:p>
            <w:pPr>
              <w:spacing w:after="0"/>
            </w:pPr>
            <w:r>
              <w:rPr>
                <w:b w:val="0"/>
              </w:rPr>
              <w:t>（直接話法の鉤括弧で引用）</w:t>
            </w:r>
          </w:p>
        </w:tc>
        <w:tc>
          <w:tcPr>
            <w:tcW w:type="dxa" w:w="3317"/>
          </w:tcPr>
          <w:p>
            <w:pPr>
              <w:spacing w:after="0"/>
            </w:pPr>
            <w:r>
              <w:rPr>
                <w:b/>
              </w:rPr>
              <w:t>間接話法</w:t>
            </w:r>
            <w:r>
              <w:rPr>
                <w:b w:val="0"/>
              </w:rPr>
              <w:t>（「…と命じられた」）。「</w:t>
            </w:r>
            <w:r>
              <w:rPr>
                <w:b/>
              </w:rPr>
              <w:t>今</w:t>
            </w:r>
            <w:r>
              <w:rPr>
                <w:b w:val="0"/>
              </w:rPr>
              <w:t>見たこと」の「今」も落ちていた</w:t>
            </w:r>
          </w:p>
        </w:tc>
      </w:tr>
    </w:tbl>
    <w:p/>
    <w:p>
      <w:pPr>
        <w:spacing w:after="100"/>
      </w:pPr>
      <w:r>
        <w:rPr>
          <w:b w:val="0"/>
        </w:rPr>
        <w:t>字句の一致を確認したもの＝詩篇119:105（区切りは全角空白）／イザヤ49:6／ヨハネ8:12／マタイ6:4／Ⅰヨハネ1:5／ヘブル1:3／マルコ14:9／ルカ8:18／マタイ7:2・10:26・13:12・25:29。</w:t>
      </w:r>
    </w:p>
    <w:p>
      <w:pPr>
        <w:spacing w:after="100"/>
      </w:pPr>
      <w:r>
        <w:rPr>
          <w:b/>
        </w:rPr>
        <w:t>㋒ ★23節は4:9の反復ではない——条件文である</w:t>
      </w:r>
    </w:p>
    <w:p>
      <w:pPr>
        <w:spacing w:after="100"/>
      </w:pPr>
      <w:r>
        <w:rPr>
          <w:b w:val="0"/>
        </w:rPr>
        <w:t>原文は 4:9 が `ὃς ἔχει ὦτα ἀκούειν ἀκουέτω`（関係節）、4:23 が `εἴ τις ἔχει ὦτα ἀκούειν ἀκουέτω`（</w:t>
      </w:r>
      <w:r>
        <w:rPr>
          <w:b/>
        </w:rPr>
        <w:t>条件文</w:t>
      </w:r>
      <w:r>
        <w:rPr>
          <w:b w:val="0"/>
        </w:rPr>
        <w:t xml:space="preserve"> εἴ τις）で、別語である（SBLGNTで確認）。新改訳2017もこれを訳し分けている（9節「聞く耳のある者は聞きなさい」／23節「聞く耳があるなら、聞きなさい」）。旧稿は23節に9節の文言を置き、そのうえで「9節の反復——封筒構造の縫い目」と書いていた。</w:t>
      </w:r>
      <w:r>
        <w:rPr>
          <w:b/>
        </w:rPr>
        <w:t>同じ呼びかけの再掲であることは正しいが、形は違う。</w:t>
      </w:r>
      <w:r>
        <w:rPr>
          <w:b w:val="0"/>
        </w:rPr>
        <w:t>「反復」と呼んで同一視すると、23節が聞き手の側に条件を置いていることが消える。</w:t>
      </w:r>
    </w:p>
    <w:p>
      <w:pPr>
        <w:spacing w:after="100"/>
      </w:pPr>
      <w:r>
        <w:rPr>
          <w:b/>
        </w:rPr>
        <w:t>㋓ ★25節の「からです」——γάρ を回復した</w:t>
      </w:r>
    </w:p>
    <w:p>
      <w:pPr>
        <w:spacing w:after="100"/>
      </w:pPr>
      <w:r>
        <w:rPr>
          <w:b w:val="0"/>
        </w:rPr>
        <w:t>`ὃς γὰρ ἔχει`。25節は独立した格言ではなく、</w:t>
      </w:r>
      <w:r>
        <w:rPr>
          <w:b/>
        </w:rPr>
        <w:t>24節を根拠づける文</w:t>
      </w:r>
      <w:r>
        <w:rPr>
          <w:b w:val="0"/>
        </w:rPr>
        <w:t>である。段落の骨は二つの理由文で組まれている（21←22 の `οὐ γάρ`／24←25 の `ὃς γάρ`）。旧稿の「取り上げられるのです」ではこの関係が見えない。</w:t>
      </w:r>
    </w:p>
    <w:p>
      <w:pPr>
        <w:spacing w:after="100"/>
      </w:pPr>
      <w:r>
        <w:rPr>
          <w:b/>
        </w:rPr>
        <w:t>㋔ ★25節の「さらに」は原文に無い</w:t>
      </w:r>
    </w:p>
    <w:p>
      <w:pPr>
        <w:spacing w:after="100"/>
      </w:pPr>
      <w:r>
        <w:rPr>
          <w:b w:val="0"/>
        </w:rPr>
        <w:t>`δοθήσεται αὐτῷ` は「彼に与えられる」だけで、マタイ13:12が別に持つ `περισσευθήσεται`（「もっと豊かになり」）に当たる語が</w:t>
      </w:r>
      <w:r>
        <w:rPr>
          <w:b/>
        </w:rPr>
        <w:t>マルコには無い</w:t>
      </w:r>
      <w:r>
        <w:rPr>
          <w:b w:val="0"/>
        </w:rPr>
        <w:t>。新改訳の「さらに」・ESVの "more" は訳者の補い（文脈上自然な補いではある）。</w:t>
      </w:r>
      <w:r>
        <w:rPr>
          <w:b/>
        </w:rPr>
        <w:t>増し加えの根拠は24節の `προστεθήσεται` に置き、25節の「さらに」には載せない。</w:t>
      </w:r>
    </w:p>
    <w:p>
      <w:pPr>
        <w:spacing w:after="100"/>
      </w:pPr>
      <w:r>
        <w:rPr>
          <w:b/>
        </w:rPr>
        <w:t>㋕ 旧稿から落としたもの</w:t>
      </w:r>
    </w:p>
    <w:p>
      <w:pPr>
        <w:spacing w:after="100"/>
      </w:pPr>
      <w:r>
        <w:rPr>
          <w:b w:val="0"/>
        </w:rPr>
        <w:t>24節の「</w:t>
      </w:r>
      <w:r>
        <w:rPr>
          <w:b/>
        </w:rPr>
        <w:t>注意の量が理解と実りの量を決める</w:t>
      </w:r>
      <w:r>
        <w:rPr>
          <w:b w:val="0"/>
        </w:rPr>
        <w:t>」「</w:t>
      </w:r>
      <w:r>
        <w:rPr>
          <w:b/>
        </w:rPr>
        <w:t>聖書に注ぐ時間の量だけ理解が増える</w:t>
      </w:r>
      <w:r>
        <w:rPr>
          <w:b w:val="0"/>
        </w:rPr>
        <w:t>」は削除した。μέτρον が何を量るのかを本文は言わず、量・時間・勉強量はどこにも出て来ない。秤を数式に読み替えていた（3.24節・U）。適用第2層のうち、この読みに依存していた項目は24節の「何を聞くか」と `προστεθήσεται` へ錨を張り替えた。</w:t>
      </w:r>
    </w:p>
    <w:p>
      <w:pPr>
        <w:pStyle w:val="20"/>
      </w:pPr>
      <w:r>
        <w:t>0.6 並行箇所と、本人の過去原稿の照合</w:t>
      </w:r>
    </w:p>
    <w:p>
      <w:pPr>
        <w:spacing w:after="100"/>
      </w:pPr>
      <w:r>
        <w:rPr>
          <w:b/>
        </w:rPr>
        <w:t>並行箇所</w:t>
      </w:r>
      <w:r>
        <w:rPr>
          <w:b w:val="0"/>
        </w:rPr>
        <w:t>＝ルカ8:16–18（マタイに一連の並行は無く、四語録がマタイ5:15／10:26／7:2／13:12・25:29に散在する）。</w:t>
      </w:r>
    </w:p>
    <w:p>
      <w:pPr>
        <w:spacing w:after="100"/>
      </w:pPr>
      <w:r>
        <w:rPr>
          <w:b/>
        </w:rPr>
        <w:t>本人の過去原稿</w:t>
      </w:r>
    </w:p>
    <w:tbl>
      <w:tblPr>
        <w:tblLook w:firstColumn="1" w:firstRow="1" w:lastColumn="0" w:lastRow="0" w:noHBand="0" w:noVBand="1" w:val="04A0"/>
        <w:tblW w:w="8504" w:type="dxa"/>
        <w:tblLayout w:type="fixed"/>
        <w:tblBorders>
          <w:top w:val="single" w:sz="4" w:space="0" w:color="A6B4C2"/>
          <w:left w:val="single" w:sz="4" w:space="0" w:color="A6B4C2"/>
          <w:bottom w:val="single" w:sz="4" w:space="0" w:color="A6B4C2"/>
          <w:right w:val="single" w:sz="4" w:space="0" w:color="A6B4C2"/>
          <w:insideH w:val="single" w:sz="4" w:space="0" w:color="A6B4C2"/>
          <w:insideV w:val="single" w:sz="4" w:space="0" w:color="A6B4C2"/>
        </w:tblBorders>
      </w:tblPr>
      <w:tblGrid>
        <w:gridCol w:w="1870"/>
        <w:gridCol w:w="3317"/>
        <w:gridCol w:w="3317"/>
      </w:tblGrid>
      <w:tr>
        <w:tc>
          <w:tcPr>
            <w:tcW w:type="dxa" w:w="1870"/>
          </w:tcPr>
          <w:p>
            <w:pPr>
              <w:spacing w:after="0"/>
            </w:pPr>
            <w:r>
              <w:rPr>
                <w:b/>
              </w:rPr>
              <w:t>原稿</w:t>
            </w:r>
          </w:p>
        </w:tc>
        <w:tc>
          <w:tcPr>
            <w:tcW w:type="dxa" w:w="3317"/>
          </w:tcPr>
          <w:p>
            <w:pPr>
              <w:spacing w:after="0"/>
            </w:pPr>
            <w:r>
              <w:rPr>
                <w:b/>
              </w:rPr>
              <w:t>扱っている本文</w:t>
            </w:r>
          </w:p>
        </w:tc>
        <w:tc>
          <w:tcPr>
            <w:tcW w:type="dxa" w:w="3317"/>
          </w:tcPr>
          <w:p>
            <w:pPr>
              <w:spacing w:after="0"/>
            </w:pPr>
            <w:r>
              <w:rPr>
                <w:b/>
              </w:rPr>
              <w:t>今回への関係</w:t>
            </w:r>
          </w:p>
        </w:tc>
      </w:tr>
      <w:tr>
        <w:tc>
          <w:tcPr>
            <w:tcW w:type="dxa" w:w="1870"/>
          </w:tcPr>
          <w:p>
            <w:pPr>
              <w:spacing w:after="0"/>
            </w:pPr>
            <w:r>
              <w:rPr>
                <w:b w:val="0"/>
              </w:rPr>
              <w:t>早天 2024-01-09（本文の題行は1/10）「マルコ4:21-29」</w:t>
            </w:r>
          </w:p>
        </w:tc>
        <w:tc>
          <w:tcPr>
            <w:tcW w:type="dxa" w:w="3317"/>
          </w:tcPr>
          <w:p>
            <w:pPr>
              <w:spacing w:after="0"/>
            </w:pPr>
            <w:r>
              <w:rPr>
                <w:b/>
              </w:rPr>
              <w:t>同一箇所</w:t>
            </w:r>
            <w:r>
              <w:rPr>
                <w:b w:val="0"/>
              </w:rPr>
              <w:t>（マルコ4:21–25を含む）</w:t>
            </w:r>
          </w:p>
        </w:tc>
        <w:tc>
          <w:tcPr>
            <w:tcW w:type="dxa" w:w="3317"/>
          </w:tcPr>
          <w:p>
            <w:pPr>
              <w:spacing w:after="0"/>
            </w:pPr>
            <w:r>
              <w:rPr>
                <w:b w:val="0"/>
              </w:rPr>
              <w:t>本文の字句は内蔵新改訳2017と一致。読みの差は下記★</w:t>
            </w:r>
          </w:p>
        </w:tc>
      </w:tr>
      <w:tr>
        <w:tc>
          <w:tcPr>
            <w:tcW w:type="dxa" w:w="1870"/>
          </w:tcPr>
          <w:p>
            <w:pPr>
              <w:spacing w:after="0"/>
            </w:pPr>
            <w:r>
              <w:rPr>
                <w:b w:val="0"/>
              </w:rPr>
              <w:t>2023-04-30「ルカ8:1-18 種まきのたとえ」</w:t>
            </w:r>
          </w:p>
        </w:tc>
        <w:tc>
          <w:tcPr>
            <w:tcW w:type="dxa" w:w="3317"/>
          </w:tcPr>
          <w:p>
            <w:pPr>
              <w:spacing w:after="0"/>
            </w:pPr>
            <w:r>
              <w:rPr>
                <w:b w:val="0"/>
              </w:rPr>
              <w:t>並行箇所（ルカ8:16–18）</w:t>
            </w:r>
          </w:p>
        </w:tc>
        <w:tc>
          <w:tcPr>
            <w:tcW w:type="dxa" w:w="3317"/>
          </w:tcPr>
          <w:p>
            <w:pPr>
              <w:spacing w:after="0"/>
            </w:pPr>
            <w:r>
              <w:rPr>
                <w:b/>
              </w:rPr>
              <w:t>ルカ固有の語に依存する柱が二つある</w:t>
            </w:r>
            <w:r>
              <w:rPr>
                <w:b w:val="0"/>
              </w:rPr>
              <w:t>。下記㋺</w:t>
            </w:r>
          </w:p>
        </w:tc>
      </w:tr>
    </w:tbl>
    <w:p/>
    <w:p>
      <w:pPr>
        <w:spacing w:after="100"/>
      </w:pPr>
      <w:r>
        <w:rPr>
          <w:b/>
        </w:rPr>
        <w:t>★㋑ 21節の「明かり」——過去に二つの定義がある（U・本稿では一つに決めない）</w:t>
      </w:r>
    </w:p>
    <w:p>
      <w:pPr>
        <w:spacing w:after="100"/>
        <w:ind w:left="360"/>
      </w:pPr>
      <w:r>
        <w:rPr>
          <w:b w:val="0"/>
        </w:rPr>
        <w:t xml:space="preserve">1. </w:t>
      </w:r>
      <w:r>
        <w:rPr>
          <w:b/>
        </w:rPr>
        <w:t>早天2024-01-09の定義</w:t>
      </w:r>
      <w:r>
        <w:rPr>
          <w:b w:val="0"/>
        </w:rPr>
        <w:t>＝「明かりとは、</w:t>
      </w:r>
      <w:r>
        <w:rPr>
          <w:b/>
        </w:rPr>
        <w:t>神の教え、御言葉、神の真理</w:t>
      </w:r>
      <w:r>
        <w:rPr>
          <w:b w:val="0"/>
        </w:rPr>
        <w:t>です」。そこから「クリスチャンとは、それを受け入れたもの」「隠そうとする時があるが、それは間違っている」「迫害の中でも、イエス・キリストを信じていると明確に表し続けなさい」へ進む。</w:t>
      </w:r>
      <w:r>
        <w:rPr>
          <w:b/>
        </w:rPr>
        <w:t>証しの線。</w:t>
      </w:r>
    </w:p>
    <w:p>
      <w:pPr>
        <w:spacing w:after="100"/>
        <w:ind w:left="360"/>
      </w:pPr>
      <w:r>
        <w:rPr>
          <w:b w:val="0"/>
        </w:rPr>
        <w:t xml:space="preserve">2. </w:t>
      </w:r>
      <w:r>
        <w:rPr>
          <w:b/>
        </w:rPr>
        <w:t>旧釈義（本稿の前身）の定義</w:t>
      </w:r>
      <w:r>
        <w:rPr>
          <w:b w:val="0"/>
        </w:rPr>
        <w:t>＝</w:t>
      </w:r>
      <w:r>
        <w:rPr>
          <w:b/>
        </w:rPr>
        <w:t>明かり＝イエス</w:t>
      </w:r>
      <w:r>
        <w:rPr>
          <w:b w:val="0"/>
        </w:rPr>
        <w:t>。根拠は `ἔρχεται ὁ λύχνος`（明かりが「来る」）と、マルコで「来る」の主語として置かれてきたのがイエス自身であること（1:7、1:24、1:38、2:17）。そこから「いま隠されているように見える方は、隠れたままで終わるために来たのではない」へ進む。</w:t>
      </w:r>
      <w:r>
        <w:rPr>
          <w:b/>
        </w:rPr>
        <w:t>キリスト論の線。</w:t>
      </w:r>
    </w:p>
    <w:p>
      <w:pPr>
        <w:spacing w:after="100"/>
      </w:pPr>
      <w:r>
        <w:rPr>
          <w:b/>
        </w:rPr>
        <w:t>本文は明かりが何を指すかを言わない。</w:t>
      </w:r>
      <w:r>
        <w:rPr>
          <w:b w:val="0"/>
        </w:rPr>
        <w:t xml:space="preserve"> どちらの定義も本文からは確定できない（U）。</w:t>
      </w:r>
      <w:r>
        <w:rPr>
          <w:b/>
        </w:rPr>
        <w:t>確定できるのは、明かりが置かれる場所（升の下でも寝台の下でもなく燭台の上）と、その目的</w:t>
      </w:r>
      <w:r>
        <w:rPr>
          <w:b w:val="0"/>
        </w:rPr>
        <w:t>である。なお4:14で「種＝みことば」が既に割り当てられている点は2の側の材料、4:21の直後に22節（顕現）が理由として続く点も2の側の材料であり、迫害下の証しという21節の読みは、マタイ5:14–16とマルコ13:9–13から補って立てるほうが素直である（C・説明上の補い）。</w:t>
      </w:r>
      <w:r>
        <w:rPr>
          <w:b/>
        </w:rPr>
        <w:t>採否は説教者が決める。本稿は二つを並記する。</w:t>
      </w:r>
    </w:p>
    <w:p>
      <w:pPr>
        <w:spacing w:after="100"/>
      </w:pPr>
      <w:r>
        <w:rPr>
          <w:b/>
        </w:rPr>
        <w:t>㋺ ルカ8:18に依存する柱は「借りている」と明示して使う（2026-09-14・本人指示）</w:t>
      </w:r>
    </w:p>
    <w:p>
      <w:pPr>
        <w:spacing w:after="100"/>
      </w:pPr>
      <w:r>
        <w:rPr>
          <w:b w:val="0"/>
        </w:rPr>
        <w:t>2023年のルカ原稿の結論は、</w:t>
      </w:r>
      <w:r>
        <w:rPr>
          <w:b/>
        </w:rPr>
        <w:t>ルカにしかない二つの語</w:t>
      </w:r>
      <w:r>
        <w:rPr>
          <w:b w:val="0"/>
        </w:rPr>
        <w:t>の上に立っている。</w:t>
      </w:r>
    </w:p>
    <w:p>
      <w:pPr>
        <w:pStyle w:val="a"/>
        <w:spacing w:after="100"/>
        <w:ind w:left="360"/>
      </w:pPr>
      <w:r>
        <w:rPr>
          <w:b w:val="0"/>
        </w:rPr>
        <w:t>「</w:t>
      </w:r>
      <w:r>
        <w:rPr>
          <w:b/>
        </w:rPr>
        <w:t>聞き方</w:t>
      </w:r>
      <w:r>
        <w:rPr>
          <w:b w:val="0"/>
        </w:rPr>
        <w:t>に注意しなさい」（ルカ8:18 `πῶς ἀκούετε`）——マルコ4:24は `τί ἀκούετε`＝「</w:t>
      </w:r>
      <w:r>
        <w:rPr>
          <w:b/>
        </w:rPr>
        <w:t>何を</w:t>
      </w:r>
      <w:r>
        <w:rPr>
          <w:b w:val="0"/>
        </w:rPr>
        <w:t>聞いているか」。</w:t>
      </w:r>
    </w:p>
    <w:p>
      <w:pPr>
        <w:pStyle w:val="a"/>
        <w:spacing w:after="100"/>
        <w:ind w:left="360"/>
      </w:pPr>
      <w:r>
        <w:rPr>
          <w:b w:val="0"/>
        </w:rPr>
        <w:t>「持っている</w:t>
      </w:r>
      <w:r>
        <w:rPr>
          <w:b/>
        </w:rPr>
        <w:t>と思っている</w:t>
      </w:r>
      <w:r>
        <w:rPr>
          <w:b w:val="0"/>
        </w:rPr>
        <w:t>もの」（ルカ8:18 `ὃ δοκεῖ ἔχειν`）——マルコ4:25に `δοκεῖ` は無く、「持っているもの</w:t>
      </w:r>
      <w:r>
        <w:rPr>
          <w:b/>
        </w:rPr>
        <w:t>まで</w:t>
      </w:r>
      <w:r>
        <w:rPr>
          <w:b w:val="0"/>
        </w:rPr>
        <w:t>」と言い切る。</w:t>
      </w:r>
    </w:p>
    <w:p>
      <w:pPr>
        <w:spacing w:after="100"/>
      </w:pPr>
      <w:r>
        <w:rPr>
          <w:b w:val="0"/>
        </w:rPr>
        <w:t>またルカ原稿の「弟子たちに</w:t>
      </w:r>
      <w:r>
        <w:rPr>
          <w:b/>
        </w:rPr>
        <w:t>その真剣さ故に</w:t>
      </w:r>
      <w:r>
        <w:rPr>
          <w:b w:val="0"/>
        </w:rPr>
        <w:t>奥義がストレートに語られる」は、2026-09-07にマルコ4:11で否決した「会員資格」型の読み（`δέδοται`＝与えられている＝贈与）と同じものなので、</w:t>
      </w:r>
      <w:r>
        <w:rPr>
          <w:b/>
        </w:rPr>
        <w:t>マルコでは使わない。</w:t>
      </w:r>
    </w:p>
    <w:p>
      <w:pPr>
        <w:spacing w:after="100"/>
      </w:pPr>
      <w:r>
        <w:rPr>
          <w:b/>
        </w:rPr>
        <w:t>扱い＝㋐借りていると明示して使う。</w:t>
      </w:r>
      <w:r>
        <w:rPr>
          <w:b w:val="0"/>
        </w:rPr>
        <w:t xml:space="preserve"> 説教では「ルカはこう言っています」と借り先を言ってから用い、マルコの本文がそれを言っているようには語らない。</w:t>
      </w:r>
    </w:p>
    <w:p>
      <w:pPr>
        <w:spacing w:after="100"/>
      </w:pPr>
      <w:r>
        <w:rPr>
          <w:b/>
        </w:rPr>
        <w:t>㋩ 逆に、マルコだけが持っているもの</w:t>
      </w:r>
    </w:p>
    <w:p>
      <w:pPr>
        <w:pStyle w:val="a"/>
        <w:spacing w:after="100"/>
        <w:ind w:left="360"/>
      </w:pPr>
      <w:r>
        <w:rPr>
          <w:b w:val="0"/>
        </w:rPr>
        <w:t>25節の `γάρ`（24節の理由）——ルカ8:18も `γάρ` を持つが、マタイ13:12は持たない。</w:t>
      </w:r>
    </w:p>
    <w:p>
      <w:pPr>
        <w:pStyle w:val="a"/>
        <w:spacing w:after="100"/>
        <w:ind w:left="360"/>
      </w:pPr>
      <w:r>
        <w:rPr>
          <w:b w:val="0"/>
        </w:rPr>
        <w:t>`Βλέπετε`（見よ・注意せよ）＋ `τί`（何を）の組み合わせ。</w:t>
      </w:r>
    </w:p>
    <w:p>
      <w:pPr>
        <w:pStyle w:val="a"/>
        <w:spacing w:after="100"/>
        <w:ind w:left="360"/>
      </w:pPr>
      <w:r>
        <w:rPr>
          <w:b w:val="0"/>
        </w:rPr>
        <w:t>21節の `ἔρχεται ὁ λύχνος`（明かりが「来る」）——ルカ8:16は「明かりをつけてから」、ルカ11:33も同じく人が主語。</w:t>
      </w:r>
    </w:p>
    <w:p>
      <w:pPr>
        <w:pStyle w:val="a"/>
        <w:spacing w:after="100"/>
        <w:ind w:left="360"/>
      </w:pPr>
      <w:r>
        <w:rPr>
          <w:b w:val="0"/>
        </w:rPr>
        <w:t>25節 `ἀρθήσεται` が、4:15でサタンが「取り去る」`αἴρει` と同じ動詞である点。</w:t>
      </w:r>
    </w:p>
    <w:p>
      <w:pPr>
        <w:pStyle w:val="1"/>
      </w:pPr>
      <w:r>
        <w:t>1. 文脈分析</w:t>
      </w:r>
    </w:p>
    <w:p>
      <w:pPr>
        <w:spacing w:after="100"/>
      </w:pPr>
      <w:r>
        <w:rPr>
          <w:b/>
        </w:rPr>
        <w:t>位置——種蒔きのたとえと成長のたとえの間の蝶番。</w:t>
      </w:r>
      <w:r>
        <w:rPr>
          <w:b w:val="0"/>
        </w:rPr>
        <w:t xml:space="preserve"> 4:1–34の中で、21–25節は種蒔き（聞くことの診断）を受け、聞くことの責任と約束を四つの短い語録で畳みかける。</w:t>
      </w:r>
    </w:p>
    <w:p>
      <w:pPr>
        <w:spacing w:after="100"/>
      </w:pPr>
      <w:r>
        <w:rPr>
          <w:b/>
        </w:rPr>
        <w:t>段落の骨（A）</w:t>
      </w:r>
    </w:p>
    <w:p>
      <w:pPr>
        <w:spacing w:after="100"/>
        <w:ind w:left="360"/>
      </w:pPr>
      <w:r>
        <w:rPr>
          <w:b w:val="0"/>
        </w:rPr>
        <w:t>1. 21節　反語——明かりが来るのは、升や寝台の下に置かれるためか。燭台の上に置かれるためではないか。</w:t>
      </w:r>
    </w:p>
    <w:p>
      <w:pPr>
        <w:spacing w:after="100"/>
        <w:ind w:left="360"/>
      </w:pPr>
      <w:r>
        <w:rPr>
          <w:b w:val="0"/>
        </w:rPr>
        <w:t>2. 22節　`οὐ γάρ`——</w:t>
      </w:r>
      <w:r>
        <w:rPr>
          <w:b/>
        </w:rPr>
        <w:t>21節の理由</w:t>
      </w:r>
      <w:r>
        <w:rPr>
          <w:b w:val="0"/>
        </w:rPr>
        <w:t>。隠れは顕現のためにある。</w:t>
      </w:r>
    </w:p>
    <w:p>
      <w:pPr>
        <w:spacing w:after="100"/>
        <w:ind w:left="360"/>
      </w:pPr>
      <w:r>
        <w:rPr>
          <w:b w:val="0"/>
        </w:rPr>
        <w:t>3. 23節　条件文の呼びかけ——聞く耳があるなら、聞きなさい。</w:t>
      </w:r>
    </w:p>
    <w:p>
      <w:pPr>
        <w:spacing w:after="100"/>
        <w:ind w:left="360"/>
      </w:pPr>
      <w:r>
        <w:rPr>
          <w:b w:val="0"/>
        </w:rPr>
        <w:t>4. 24節　命令＋秤——何を聞いているかに注意しなさい。量るその秤で自分にも量られ、その上に増し加えられる。</w:t>
      </w:r>
    </w:p>
    <w:p>
      <w:pPr>
        <w:spacing w:after="100"/>
        <w:ind w:left="360"/>
      </w:pPr>
      <w:r>
        <w:rPr>
          <w:b w:val="0"/>
        </w:rPr>
        <w:t>5. 25節　`ὃς γάρ`——</w:t>
      </w:r>
      <w:r>
        <w:rPr>
          <w:b/>
        </w:rPr>
        <w:t>24節の理由</w:t>
      </w:r>
      <w:r>
        <w:rPr>
          <w:b w:val="0"/>
        </w:rPr>
        <w:t>。持つ者には与えられ、持たない者からは取り上げられる。</w:t>
      </w:r>
    </w:p>
    <w:p>
      <w:pPr>
        <w:spacing w:after="100"/>
      </w:pPr>
      <w:r>
        <w:rPr>
          <w:b/>
        </w:rPr>
        <w:t>二組の対が、それぞれ理由文を持ち、間を条件形の呼びかけが縫っている。</w:t>
      </w:r>
      <w:r>
        <w:rPr>
          <w:b w:val="0"/>
        </w:rPr>
        <w:t xml:space="preserve"> 21–22節は</w:t>
      </w:r>
      <w:r>
        <w:rPr>
          <w:b/>
        </w:rPr>
        <w:t>顕現（神の側の働き）</w:t>
      </w:r>
      <w:r>
        <w:rPr>
          <w:b w:val="0"/>
        </w:rPr>
        <w:t>、24–25節は</w:t>
      </w:r>
      <w:r>
        <w:rPr>
          <w:b/>
        </w:rPr>
        <w:t>受領（聞く側の責任）</w:t>
      </w:r>
      <w:r>
        <w:rPr>
          <w:b w:val="0"/>
        </w:rPr>
        <w:t>で、23節がその蝶番に立つ。</w:t>
      </w:r>
    </w:p>
    <w:p>
      <w:pPr>
        <w:spacing w:after="100"/>
      </w:pPr>
      <w:r>
        <w:rPr>
          <w:b/>
        </w:rPr>
        <w:t>共観の並行問題。</w:t>
      </w:r>
      <w:r>
        <w:rPr>
          <w:b w:val="0"/>
        </w:rPr>
        <w:t xml:space="preserve"> この四語録はマタイ・ルカでは別々の文脈に散在する（明かり＝マタイ5:15／ルカ11:33、隠れと顕現＝マタイ10:26／ルカ12:2、秤＝マタイ7:2／ルカ6:38、持つ者＝マタイ13:12・25:29）。イエスが短い格言を複数の機会に用い、各記者が主題的に配列したことの好例である。</w:t>
      </w:r>
      <w:r>
        <w:rPr>
          <w:b/>
        </w:rPr>
        <w:t>釈義はマルコの文脈で行う。</w:t>
      </w:r>
      <w:r>
        <w:rPr>
          <w:b w:val="0"/>
        </w:rPr>
        <w:t xml:space="preserve"> マルコではすべてが「聞くこと」（23、24節）と「奥義の隠れと顕現」（11節）に係留されている。</w:t>
      </w:r>
    </w:p>
    <w:p>
      <w:pPr>
        <w:spacing w:after="100"/>
      </w:pPr>
      <w:r>
        <w:rPr>
          <w:b/>
        </w:rPr>
        <w:t>直前との接続。</w:t>
      </w:r>
      <w:r>
        <w:rPr>
          <w:b w:val="0"/>
        </w:rPr>
        <w:t xml:space="preserve"> 11節「あなたがたには神の国の奥義が</w:t>
      </w:r>
      <w:r>
        <w:rPr>
          <w:b/>
        </w:rPr>
        <w:t>与えられています</w:t>
      </w:r>
      <w:r>
        <w:rPr>
          <w:b w:val="0"/>
        </w:rPr>
        <w:t>」（`δέδοται`）と、25節「持っている人はさらに</w:t>
      </w:r>
      <w:r>
        <w:rPr>
          <w:b/>
        </w:rPr>
        <w:t>与えられ</w:t>
      </w:r>
      <w:r>
        <w:rPr>
          <w:b w:val="0"/>
        </w:rPr>
        <w:t>」（`δοθήσεται`）は同じ δίδωμι である（照応はA、内容の同定はB）。</w:t>
      </w:r>
    </w:p>
    <w:p>
      <w:pPr>
        <w:pStyle w:val="1"/>
      </w:pPr>
      <w:r>
        <w:t>2. 本文批評</w:t>
      </w:r>
    </w:p>
    <w:p>
      <w:pPr>
        <w:pStyle w:val="a"/>
        <w:spacing w:after="100"/>
        <w:ind w:left="360"/>
      </w:pPr>
      <w:r>
        <w:rPr>
          <w:b/>
        </w:rPr>
        <w:t>21節</w:t>
      </w:r>
      <w:r>
        <w:rPr>
          <w:b w:val="0"/>
        </w:rPr>
        <w:t xml:space="preserve"> ── 大きな異読はない。注目点は本文批評ではなく原文の形。`ἔρχεται ὁ λύχνος`＝</w:t>
      </w:r>
      <w:r>
        <w:rPr>
          <w:b/>
        </w:rPr>
        <w:t>明かり自身が主語で「来る」</w:t>
      </w:r>
      <w:r>
        <w:rPr>
          <w:b w:val="0"/>
        </w:rPr>
        <w:t>（3.21節）。</w:t>
      </w:r>
    </w:p>
    <w:p>
      <w:pPr>
        <w:pStyle w:val="a"/>
        <w:spacing w:after="100"/>
        <w:ind w:left="360"/>
      </w:pPr>
      <w:r>
        <w:rPr>
          <w:b/>
        </w:rPr>
        <w:t>24節末</w:t>
      </w:r>
      <w:r>
        <w:rPr>
          <w:b w:val="0"/>
        </w:rPr>
        <w:t xml:space="preserve"> ── SBLGNTは `ὑμῖν` に異読記号を付す。多数写本系（欽定訳）は「</w:t>
      </w:r>
      <w:r>
        <w:rPr>
          <w:b/>
        </w:rPr>
        <w:t>聞いているあなたがたに</w:t>
      </w:r>
      <w:r>
        <w:rPr>
          <w:b w:val="0"/>
        </w:rPr>
        <w:t>」を加えて読む。現代の主要校訂本は短い読みを採る（B）。説教で使う差は生じないが、古い英訳を引く人がいる場合のために記す。</w:t>
      </w:r>
    </w:p>
    <w:p>
      <w:pPr>
        <w:pStyle w:val="a"/>
        <w:spacing w:after="100"/>
        <w:ind w:left="360"/>
      </w:pPr>
      <w:r>
        <w:rPr>
          <w:b/>
        </w:rPr>
        <w:t>25節</w:t>
      </w:r>
      <w:r>
        <w:rPr>
          <w:b w:val="0"/>
        </w:rPr>
        <w:t xml:space="preserve"> ── `ὃ ἔχει`（持っているもの）に写本の揺れがあるが、意味に差は出ない。</w:t>
      </w:r>
      <w:r>
        <w:rPr>
          <w:b/>
        </w:rPr>
        <w:t>ルカ8:18の `ὃ δοκεῖ ἔχειν`（持っていると思っているもの）をマルコ本文へ持ち込む写本上の根拠は無い。</w:t>
      </w:r>
    </w:p>
    <w:p>
      <w:pPr>
        <w:pStyle w:val="1"/>
      </w:pPr>
      <w:r>
        <w:t>3. 節ごとの詳細釈義</w:t>
      </w:r>
    </w:p>
    <w:p>
      <w:pPr>
        <w:pStyle w:val="20"/>
      </w:pPr>
      <w:r>
        <w:t>21節</w:t>
      </w:r>
    </w:p>
    <w:p>
      <w:pPr>
        <w:spacing w:after="100"/>
        <w:ind w:left="360"/>
      </w:pPr>
      <w:r>
        <w:rPr>
          <w:b/>
          <w:color w:val="006699"/>
          <w:sz w:val="21"/>
        </w:rPr>
        <w:t>マルコ4:21</w:t>
      </w:r>
      <w:r>
        <w:rPr>
          <w:b/>
          <w:color w:val="006699"/>
          <w:sz w:val="21"/>
        </w:rPr>
        <w:t xml:space="preserve">　</w:t>
      </w:r>
      <w:r>
        <w:rPr>
          <w:b/>
          <w:sz w:val="21"/>
        </w:rPr>
        <w:t>イエスはまた彼らに言われた。「明かりを持って来るのは、升の下や寝台の下に置くためでしょうか。燭台の上に置くためではありませんか。</w:t>
      </w:r>
    </w:p>
    <w:p>
      <w:pPr>
        <w:spacing w:after="100"/>
      </w:pPr>
      <w:r>
        <w:rPr>
          <w:b/>
        </w:rPr>
        <w:t>`Μήτι`（A）</w:t>
      </w:r>
      <w:r>
        <w:rPr>
          <w:b w:val="0"/>
        </w:rPr>
        <w:t xml:space="preserve"> ── 否定の答えを期待する疑問詞。「まさか…ではあるまい」。日本語の「…でしょうか／…ではありませんか」の二段の反語は、この語と後半の `οὐχ ἵνα` を訳し分けたもの。</w:t>
      </w:r>
    </w:p>
    <w:p>
      <w:pPr>
        <w:spacing w:after="100"/>
      </w:pPr>
      <w:r>
        <w:rPr>
          <w:b/>
        </w:rPr>
        <w:t>`ἔρχεται ὁ λύχνος`（A）</w:t>
      </w:r>
      <w:r>
        <w:rPr>
          <w:b w:val="0"/>
        </w:rPr>
        <w:t xml:space="preserve"> ── 直訳「</w:t>
      </w:r>
      <w:r>
        <w:rPr>
          <w:b/>
        </w:rPr>
        <w:t>明かりが来る</w:t>
      </w:r>
      <w:r>
        <w:rPr>
          <w:b w:val="0"/>
        </w:rPr>
        <w:t>」。家庭用の小さなオリーブ油ランプ（`λύχνος`）が主語で、動詞は「来る」。日本語・英語とも「持って来る」と訳すが、</w:t>
      </w:r>
      <w:r>
        <w:rPr>
          <w:b/>
        </w:rPr>
        <w:t>原文に「持って来る人」は出て来ない。</w:t>
      </w:r>
    </w:p>
    <w:p>
      <w:pPr>
        <w:spacing w:after="100"/>
      </w:pPr>
      <w:r>
        <w:rPr>
          <w:b/>
        </w:rPr>
        <w:t>`μόδιος`（升）・`κλίνη`（寝台）（A）</w:t>
      </w:r>
      <w:r>
        <w:rPr>
          <w:b w:val="0"/>
        </w:rPr>
        <w:t xml:space="preserve"> ── 穀物升と食事用寝台。一室住居に明かりは一つで、それが家全体を照らす（マタイ5:15「そうすれば、家にいるすべての人を照らします」）。その一つを升や寝台の下に入れる——</w:t>
      </w:r>
      <w:r>
        <w:rPr>
          <w:b/>
        </w:rPr>
        <w:t>光の目的の否定</w:t>
      </w:r>
      <w:r>
        <w:rPr>
          <w:b w:val="0"/>
        </w:rPr>
        <w:t>という絵である。</w:t>
      </w:r>
    </w:p>
    <w:p>
      <w:pPr>
        <w:spacing w:after="100"/>
        <w:ind w:left="360"/>
      </w:pPr>
      <w:r>
        <w:rPr>
          <w:color w:val="ED7D31"/>
          <w:sz w:val="21"/>
        </w:rPr>
        <w:t>マタイ5:15　また、明かりをともして升の下に置いたりはしません。燭台の上に置きます。そうすれば、家にいるすべての人を照らします。</w:t>
      </w:r>
    </w:p>
    <w:p>
      <w:pPr>
        <w:spacing w:after="100"/>
      </w:pPr>
      <w:r>
        <w:rPr>
          <w:b/>
        </w:rPr>
        <w:t>★「明かり」が何を指すか（U）</w:t>
      </w:r>
      <w:r>
        <w:rPr>
          <w:b w:val="0"/>
        </w:rPr>
        <w:t xml:space="preserve"> ── 本文は同定しない。</w:t>
      </w:r>
      <w:r>
        <w:rPr>
          <w:b/>
        </w:rPr>
        <w:t>過去に二つの定義がある</w:t>
      </w:r>
      <w:r>
        <w:rPr>
          <w:b w:val="0"/>
        </w:rPr>
        <w:t>（0.6㋑）。</w:t>
      </w:r>
    </w:p>
    <w:p>
      <w:pPr>
        <w:spacing w:after="100"/>
        <w:ind w:left="360"/>
      </w:pPr>
      <w:r>
        <w:rPr>
          <w:b w:val="0"/>
        </w:rPr>
        <w:t xml:space="preserve">1. </w:t>
      </w:r>
      <w:r>
        <w:rPr>
          <w:b/>
        </w:rPr>
        <w:t>明かり＝神の教え・御言葉・神の真理</w:t>
      </w:r>
      <w:r>
        <w:rPr>
          <w:b w:val="0"/>
        </w:rPr>
        <w:t>（早天2024-01-09）。隠すな＝迫害下でも信仰を表し続けよ、という証しの線。</w:t>
      </w:r>
    </w:p>
    <w:p>
      <w:pPr>
        <w:spacing w:after="100"/>
        <w:ind w:left="360"/>
      </w:pPr>
      <w:r>
        <w:rPr>
          <w:b w:val="0"/>
        </w:rPr>
        <w:t xml:space="preserve">2. </w:t>
      </w:r>
      <w:r>
        <w:rPr>
          <w:b/>
        </w:rPr>
        <w:t>明かり＝イエス</w:t>
      </w:r>
      <w:r>
        <w:rPr>
          <w:b w:val="0"/>
        </w:rPr>
        <w:t>（旧釈義）。`ἔρχεται` の主語系列（1:7「私よりも強い方が</w:t>
      </w:r>
      <w:r>
        <w:rPr>
          <w:b/>
        </w:rPr>
        <w:t>来られます</w:t>
      </w:r>
      <w:r>
        <w:rPr>
          <w:b w:val="0"/>
        </w:rPr>
        <w:t>」／1:24「私たちを滅ぼしに</w:t>
      </w:r>
      <w:r>
        <w:rPr>
          <w:b/>
        </w:rPr>
        <w:t>来たのですか</w:t>
      </w:r>
      <w:r>
        <w:rPr>
          <w:b w:val="0"/>
        </w:rPr>
        <w:t>」／1:38「わたしはそのために</w:t>
      </w:r>
      <w:r>
        <w:rPr>
          <w:b/>
        </w:rPr>
        <w:t>出て来た</w:t>
      </w:r>
      <w:r>
        <w:rPr>
          <w:b w:val="0"/>
        </w:rPr>
        <w:t>のです」／2:17「正しい人を招くためではなく、罪人を招くために</w:t>
      </w:r>
      <w:r>
        <w:rPr>
          <w:b/>
        </w:rPr>
        <w:t>来た</w:t>
      </w:r>
      <w:r>
        <w:rPr>
          <w:b w:val="0"/>
        </w:rPr>
        <w:t>のです」）に置いて、いま隠れて見える方は隠れたままで終わるために来たのではない、と読む線。</w:t>
      </w:r>
    </w:p>
    <w:p>
      <w:pPr>
        <w:spacing w:after="100"/>
      </w:pPr>
      <w:r>
        <w:rPr>
          <w:b/>
        </w:rPr>
        <w:t>本稿はどちらも確定としない。</w:t>
      </w:r>
      <w:r>
        <w:rPr>
          <w:b w:val="0"/>
        </w:rPr>
        <w:t xml:space="preserve"> 確定できるのは、①明かりの置き場所は燭台であること、②その置き場所が</w:t>
      </w:r>
      <w:r>
        <w:rPr>
          <w:b/>
        </w:rPr>
        <w:t>目的</w:t>
      </w:r>
      <w:r>
        <w:rPr>
          <w:b w:val="0"/>
        </w:rPr>
        <w:t>として語られていること（`ἵνα` 二回）、③22節がその理由を述べていること、である。</w:t>
      </w:r>
      <w:r>
        <w:rPr>
          <w:b/>
        </w:rPr>
        <w:t>説教でどちらを立てるかは説教者が決める。</w:t>
      </w:r>
    </w:p>
    <w:p>
      <w:pPr>
        <w:pStyle w:val="20"/>
      </w:pPr>
      <w:r>
        <w:t>22節</w:t>
      </w:r>
    </w:p>
    <w:p>
      <w:pPr>
        <w:spacing w:after="100"/>
        <w:ind w:left="360"/>
      </w:pPr>
      <w:r>
        <w:rPr>
          <w:b/>
          <w:color w:val="006699"/>
          <w:sz w:val="21"/>
        </w:rPr>
        <w:t>マルコ4:22</w:t>
      </w:r>
      <w:r>
        <w:rPr>
          <w:b/>
          <w:color w:val="006699"/>
          <w:sz w:val="21"/>
        </w:rPr>
        <w:t xml:space="preserve">　</w:t>
      </w:r>
      <w:r>
        <w:rPr>
          <w:b/>
          <w:sz w:val="21"/>
        </w:rPr>
        <w:t>隠れているもので、あらわにされないものはなく、秘められたもので、明らかにされないものはありません。</w:t>
      </w:r>
    </w:p>
    <w:p>
      <w:pPr>
        <w:spacing w:after="100"/>
      </w:pPr>
      <w:r>
        <w:rPr>
          <w:b/>
        </w:rPr>
        <w:t>`οὐ γάρ`（A）</w:t>
      </w:r>
      <w:r>
        <w:rPr>
          <w:b w:val="0"/>
        </w:rPr>
        <w:t xml:space="preserve"> ── </w:t>
      </w:r>
      <w:r>
        <w:rPr>
          <w:b/>
        </w:rPr>
        <w:t>21節の理由</w:t>
      </w:r>
      <w:r>
        <w:rPr>
          <w:b w:val="0"/>
        </w:rPr>
        <w:t>。「なぜなら」。明かりが燭台に向かうのは、隠れというものがそもそも顕現へ向かうからである。</w:t>
      </w:r>
    </w:p>
    <w:p>
      <w:pPr>
        <w:spacing w:after="100"/>
      </w:pPr>
      <w:r>
        <w:rPr>
          <w:b/>
        </w:rPr>
        <w:t>`ἐὰν μὴ ἵνα φανερωθῇ`（A）</w:t>
      </w:r>
      <w:r>
        <w:rPr>
          <w:b w:val="0"/>
        </w:rPr>
        <w:t xml:space="preserve"> ── 直訳「隠されているのは、</w:t>
      </w:r>
      <w:r>
        <w:rPr>
          <w:b/>
        </w:rPr>
        <w:t>あらわにされるためでなければ</w:t>
      </w:r>
      <w:r>
        <w:rPr>
          <w:b w:val="0"/>
        </w:rPr>
        <w:t>（存在し）ない」。後半も `ἀλλʼ ἵνα ἔλθῃ εἰς φανερόν`＝「</w:t>
      </w:r>
      <w:r>
        <w:rPr>
          <w:b/>
        </w:rPr>
        <w:t>明るみに出るためにこそ</w:t>
      </w:r>
      <w:r>
        <w:rPr>
          <w:b w:val="0"/>
        </w:rPr>
        <w:t>」。</w:t>
      </w:r>
      <w:r>
        <w:rPr>
          <w:b/>
        </w:rPr>
        <w:t>隠れ自体が、顕現のための隠れである。</w:t>
      </w:r>
    </w:p>
    <w:p>
      <w:pPr>
        <w:spacing w:after="100"/>
      </w:pPr>
      <w:r>
        <w:rPr>
          <w:b/>
        </w:rPr>
        <w:t>マルコ全体との関係（B）</w:t>
      </w:r>
      <w:r>
        <w:rPr>
          <w:b w:val="0"/>
        </w:rPr>
        <w:t xml:space="preserve"> ── これは4:11–12（外の人たちにはたとえで）と、いわゆるメシアの秘密（1:34ほか）に解釈の原理を与える。マルコにおける隠れは</w:t>
      </w:r>
      <w:r>
        <w:rPr>
          <w:b/>
        </w:rPr>
        <w:t>隠蔽のための秘密ではなく、正しい時に正しく顕されるための一時的・目的的な秘匿</w:t>
      </w:r>
      <w:r>
        <w:rPr>
          <w:b w:val="0"/>
        </w:rPr>
        <w:t>である。</w:t>
      </w:r>
    </w:p>
    <w:p>
      <w:pPr>
        <w:spacing w:after="100"/>
        <w:ind w:left="360"/>
      </w:pPr>
      <w:r>
        <w:rPr>
          <w:color w:val="ED7D31"/>
          <w:sz w:val="21"/>
        </w:rPr>
        <w:t>マルコ9:9　さて、山を下りながら、イエスは弟子たちに、人の子が死人の中からよみがえる時までは、今見たことをだれにも話してはならない、と命じられた。</w:t>
      </w:r>
    </w:p>
    <w:p>
      <w:pPr>
        <w:spacing w:after="100"/>
      </w:pPr>
      <w:r>
        <w:rPr>
          <w:b w:val="0"/>
        </w:rPr>
        <w:t>9:9は</w:t>
      </w:r>
      <w:r>
        <w:rPr>
          <w:b/>
        </w:rPr>
        <w:t>変貌の出来事について</w:t>
      </w:r>
      <w:r>
        <w:rPr>
          <w:b w:val="0"/>
        </w:rPr>
        <w:t>話さない期間を復活までと明示する。</w:t>
      </w:r>
      <w:r>
        <w:rPr>
          <w:b/>
        </w:rPr>
        <w:t>「今は語られないものが、後には語られる」ことの補強にはなるが、対象が違うので4:22全体の時間表として使わない（U）。</w:t>
      </w:r>
      <w:r>
        <w:rPr>
          <w:b w:val="0"/>
        </w:rPr>
        <w:t xml:space="preserve"> 4:33–34では弟子への解き明かしが既に行われており、顕現を遠い将来だけに閉じ込めることもしない。</w:t>
      </w:r>
    </w:p>
    <w:p>
      <w:pPr>
        <w:spacing w:after="100"/>
        <w:ind w:left="360"/>
      </w:pPr>
      <w:r>
        <w:rPr>
          <w:color w:val="ED7D31"/>
          <w:sz w:val="21"/>
        </w:rPr>
        <w:t>マルコ4:34　たとえを使わずに話されることはなかった。ただ、ご自分の弟子たちには、彼らだけがいるときに、すべてのことを解き明かされた。</w:t>
      </w:r>
    </w:p>
    <w:p>
      <w:pPr>
        <w:spacing w:after="100"/>
      </w:pPr>
      <w:r>
        <w:rPr>
          <w:b/>
        </w:rPr>
        <w:t>隠れているものの中身は、本節単独では列挙されない（U）。</w:t>
      </w:r>
      <w:r>
        <w:rPr>
          <w:b w:val="0"/>
        </w:rPr>
        <w:t xml:space="preserve"> 4:11–20の流れから</w:t>
      </w:r>
      <w:r>
        <w:rPr>
          <w:b/>
        </w:rPr>
        <w:t>神の国の奥義の顕現</w:t>
      </w:r>
      <w:r>
        <w:rPr>
          <w:b w:val="0"/>
        </w:rPr>
        <w:t>を中心に読むのが有力（B・錨：強）。</w:t>
      </w:r>
    </w:p>
    <w:p>
      <w:pPr>
        <w:spacing w:after="100"/>
        <w:ind w:left="360"/>
      </w:pPr>
      <w:r>
        <w:rPr>
          <w:color w:val="ED7D31"/>
          <w:sz w:val="21"/>
        </w:rPr>
        <w:t>マルコ13:10　まず福音が、すべての民族に宣べ伝えられなければなりません。</w:t>
      </w:r>
    </w:p>
    <w:p>
      <w:pPr>
        <w:spacing w:after="100"/>
        <w:ind w:left="360"/>
      </w:pPr>
      <w:r>
        <w:rPr>
          <w:color w:val="ED7D31"/>
          <w:sz w:val="21"/>
        </w:rPr>
        <w:t>マルコ14:9　まことに、あなたがたに言います。世界中どこでも、福音が宣べ伝えられるところでは、この人がしたことも、この人の記念として語られます。」</w:t>
      </w:r>
    </w:p>
    <w:p>
      <w:pPr>
        <w:spacing w:after="100"/>
      </w:pPr>
      <w:r>
        <w:rPr>
          <w:b/>
        </w:rPr>
        <w:t>「隠した罪はいずれ全部ばれる」を本段落の中心に置く根拠は弱い。</w:t>
      </w:r>
      <w:r>
        <w:rPr>
          <w:b w:val="0"/>
        </w:rPr>
        <w:t xml:space="preserve"> 罪の暴露は直近の話題ではない。ルカ12:2–3の並行は確かに偽善の暴露の文脈を持つが、</w:t>
      </w:r>
      <w:r>
        <w:rPr>
          <w:b/>
        </w:rPr>
        <w:t>それはルカの配置であって、マルコの配置ではない</w:t>
      </w:r>
      <w:r>
        <w:rPr>
          <w:b w:val="0"/>
        </w:rPr>
        <w:t>（8.(3)）。</w:t>
      </w:r>
    </w:p>
    <w:p>
      <w:pPr>
        <w:pStyle w:val="20"/>
      </w:pPr>
      <w:r>
        <w:t>23節</w:t>
      </w:r>
    </w:p>
    <w:p>
      <w:pPr>
        <w:spacing w:after="100"/>
        <w:ind w:left="360"/>
      </w:pPr>
      <w:r>
        <w:rPr>
          <w:b/>
          <w:color w:val="006699"/>
          <w:sz w:val="21"/>
        </w:rPr>
        <w:t>マルコ4:23</w:t>
      </w:r>
      <w:r>
        <w:rPr>
          <w:b/>
          <w:color w:val="006699"/>
          <w:sz w:val="21"/>
        </w:rPr>
        <w:t xml:space="preserve">　</w:t>
      </w:r>
      <w:r>
        <w:rPr>
          <w:b/>
          <w:sz w:val="21"/>
        </w:rPr>
        <w:t>聞く耳があるなら、聞きなさい。」</w:t>
      </w:r>
    </w:p>
    <w:p>
      <w:pPr>
        <w:spacing w:after="100"/>
      </w:pPr>
      <w:r>
        <w:rPr>
          <w:b/>
        </w:rPr>
        <w:t>`εἴ τις ἔχει ὦτα ἀκούειν ἀκουέτω`（A）</w:t>
      </w:r>
      <w:r>
        <w:rPr>
          <w:b w:val="0"/>
        </w:rPr>
        <w:t xml:space="preserve"> ── </w:t>
      </w:r>
      <w:r>
        <w:rPr>
          <w:b/>
        </w:rPr>
        <w:t>条件文</w:t>
      </w:r>
      <w:r>
        <w:rPr>
          <w:b w:val="0"/>
        </w:rPr>
        <w:t>（`εἴ τις`＝もしだれかが）。4:9は `ὃς ἔχει`（関係節）で、</w:t>
      </w:r>
      <w:r>
        <w:rPr>
          <w:b/>
        </w:rPr>
        <w:t>別の形である</w:t>
      </w:r>
      <w:r>
        <w:rPr>
          <w:b w:val="0"/>
        </w:rPr>
        <w:t>。新改訳2017も訳し分けている（0.1㋒）。同じ呼びかけの再掲だが、23節は聞き手の側に条件を置く形で置かれている。</w:t>
      </w:r>
    </w:p>
    <w:p>
      <w:pPr>
        <w:spacing w:after="100"/>
      </w:pPr>
      <w:r>
        <w:rPr>
          <w:b/>
        </w:rPr>
        <w:t>位置（A）</w:t>
      </w:r>
      <w:r>
        <w:rPr>
          <w:b w:val="0"/>
        </w:rPr>
        <w:t xml:space="preserve"> ── 顕現（21–22節）を語ったあとに来る。</w:t>
      </w:r>
      <w:r>
        <w:rPr>
          <w:b/>
        </w:rPr>
        <w:t>顕現と、聞き手が受け取ることとを同一視しない。</w:t>
      </w:r>
      <w:r>
        <w:rPr>
          <w:b w:val="0"/>
        </w:rPr>
        <w:t xml:space="preserve"> 「明らかにされる」と言われたからといって、「全員が自動的に理解し、信仰に至る」とは本文は言っていない。だからこそ、この呼びかけが顕現のあとに置かれ、24節の「注意しなさい」へ続く。</w:t>
      </w:r>
    </w:p>
    <w:p>
      <w:pPr>
        <w:pStyle w:val="20"/>
      </w:pPr>
      <w:r>
        <w:t>24節</w:t>
      </w:r>
    </w:p>
    <w:p>
      <w:pPr>
        <w:spacing w:after="100"/>
        <w:ind w:left="360"/>
      </w:pPr>
      <w:r>
        <w:rPr>
          <w:b/>
          <w:color w:val="006699"/>
          <w:sz w:val="21"/>
        </w:rPr>
        <w:t>マルコ4:24</w:t>
      </w:r>
      <w:r>
        <w:rPr>
          <w:b/>
          <w:color w:val="006699"/>
          <w:sz w:val="21"/>
        </w:rPr>
        <w:t xml:space="preserve">　</w:t>
      </w:r>
      <w:r>
        <w:rPr>
          <w:b/>
          <w:sz w:val="21"/>
        </w:rPr>
        <w:t>また彼らに言われた。「聞いていることに注意しなさい。あなたがたは、自分が量るその秤で自分にも量り与えられ、その上に増し加えられます。</w:t>
      </w:r>
    </w:p>
    <w:p>
      <w:pPr>
        <w:spacing w:after="100"/>
      </w:pPr>
      <w:r>
        <w:rPr>
          <w:b/>
        </w:rPr>
        <w:t>`Βλέπετε τί ἀκούετε`（A）</w:t>
      </w:r>
      <w:r>
        <w:rPr>
          <w:b w:val="0"/>
        </w:rPr>
        <w:t xml:space="preserve"> ── 「</w:t>
      </w:r>
      <w:r>
        <w:rPr>
          <w:b/>
        </w:rPr>
        <w:t>何を</w:t>
      </w:r>
      <w:r>
        <w:rPr>
          <w:b w:val="0"/>
        </w:rPr>
        <w:t>聞いているか、見よ（注意せよ）」。現在命令で、継続的な注意。</w:t>
      </w:r>
      <w:r>
        <w:rPr>
          <w:b/>
        </w:rPr>
        <w:t>ルカ8:18は `πῶς ἀκούετε`＝「どのように」</w:t>
      </w:r>
      <w:r>
        <w:rPr>
          <w:b w:val="0"/>
        </w:rPr>
        <w:t>で、マルコは聞く</w:t>
      </w:r>
      <w:r>
        <w:rPr>
          <w:b/>
        </w:rPr>
        <w:t>対象</w:t>
      </w:r>
      <w:r>
        <w:rPr>
          <w:b w:val="0"/>
        </w:rPr>
        <w:t>、ルカは聞く</w:t>
      </w:r>
      <w:r>
        <w:rPr>
          <w:b/>
        </w:rPr>
        <w:t>仕方</w:t>
      </w:r>
      <w:r>
        <w:rPr>
          <w:b w:val="0"/>
        </w:rPr>
        <w:t>を言う。新改訳もそのとおり訳し分けている。</w:t>
      </w:r>
    </w:p>
    <w:p>
      <w:pPr>
        <w:spacing w:after="100"/>
        <w:ind w:left="360"/>
      </w:pPr>
      <w:r>
        <w:rPr>
          <w:color w:val="ED7D31"/>
          <w:sz w:val="21"/>
        </w:rPr>
        <w:t>ルカ8:18　ですから、聞き方に注意しなさい。というのは、持っている人はさらに与えられ、持っていない人は、持っていると思っているものまで取り上げられるからです。」</w:t>
      </w:r>
    </w:p>
    <w:p>
      <w:pPr>
        <w:spacing w:after="100"/>
      </w:pPr>
      <w:r>
        <w:rPr>
          <w:b w:val="0"/>
        </w:rPr>
        <w:t>マルコの文脈では、同じ言葉を</w:t>
      </w:r>
      <w:r>
        <w:rPr>
          <w:b/>
        </w:rPr>
        <w:t>どの枠で聞いているか</w:t>
      </w:r>
      <w:r>
        <w:rPr>
          <w:b w:val="0"/>
        </w:rPr>
        <w:t>が生きている——3:22「ベルゼブルにつかれている」と言った人たちと、4:11「神の国の奥義が与えられています」と言われた人たちの分岐である（B・錨：強）。</w:t>
      </w:r>
    </w:p>
    <w:p>
      <w:pPr>
        <w:spacing w:after="100"/>
      </w:pPr>
      <w:r>
        <w:rPr>
          <w:b/>
        </w:rPr>
        <w:t>`ἐν ᾧ μέτρῳ μετρεῖτε μετρηθήσεται ὑμῖν`（A＋U）</w:t>
      </w:r>
      <w:r>
        <w:rPr>
          <w:b w:val="0"/>
        </w:rPr>
        <w:t xml:space="preserve"> ── 「あなたがたが量るその秤で、あなたがたにも量られる」。`μετρηθήσεται` は受動で、</w:t>
      </w:r>
      <w:r>
        <w:rPr>
          <w:b/>
        </w:rPr>
        <w:t>量る側は示されない</w:t>
      </w:r>
      <w:r>
        <w:rPr>
          <w:b w:val="0"/>
        </w:rPr>
        <w:t>（神的受動と読むのはB）。</w:t>
      </w:r>
    </w:p>
    <w:p>
      <w:pPr>
        <w:spacing w:after="100"/>
      </w:pPr>
      <w:r>
        <w:rPr>
          <w:b/>
        </w:rPr>
        <w:t>★何を量るのかを、本文は言わない（U）。</w:t>
      </w:r>
      <w:r>
        <w:rPr>
          <w:b w:val="0"/>
        </w:rPr>
        <w:t xml:space="preserve"> 同じ格言は三つの文脈に置かれている。</w:t>
      </w:r>
    </w:p>
    <w:p>
      <w:pPr>
        <w:spacing w:after="100"/>
        <w:ind w:left="360"/>
      </w:pPr>
      <w:r>
        <w:rPr>
          <w:color w:val="ED7D31"/>
          <w:sz w:val="21"/>
        </w:rPr>
        <w:t>マタイ7:2　あなたがたは、自分がさばく、そのさばきでさばかれ、自分が量るその秤で量り与えられるのです。</w:t>
      </w:r>
    </w:p>
    <w:p>
      <w:pPr>
        <w:spacing w:after="100"/>
        <w:ind w:left="360"/>
      </w:pPr>
      <w:r>
        <w:rPr>
          <w:color w:val="ED7D31"/>
          <w:sz w:val="21"/>
        </w:rPr>
        <w:t>ルカ6:38　与えなさい。そうすれば、あなたがたも与えられます。詰め込んだり、揺すって入れたり、盛り上げたりして、気前良く量って懐に入れてもらえます。あなたがたが量るその秤で、あなたがたも量り返してもらえるからです。」</w:t>
      </w:r>
    </w:p>
    <w:p>
      <w:pPr>
        <w:spacing w:after="100"/>
      </w:pPr>
      <w:r>
        <w:rPr>
          <w:b w:val="0"/>
        </w:rPr>
        <w:t>マタイは</w:t>
      </w:r>
      <w:r>
        <w:rPr>
          <w:b/>
        </w:rPr>
        <w:t>さばき</w:t>
      </w:r>
      <w:r>
        <w:rPr>
          <w:b w:val="0"/>
        </w:rPr>
        <w:t>、ルカは</w:t>
      </w:r>
      <w:r>
        <w:rPr>
          <w:b/>
        </w:rPr>
        <w:t>与えること</w:t>
      </w:r>
      <w:r>
        <w:rPr>
          <w:b w:val="0"/>
        </w:rPr>
        <w:t>、マルコは直前の `Βλέπετε τί ἀκούετε` があるので</w:t>
      </w:r>
      <w:r>
        <w:rPr>
          <w:b/>
        </w:rPr>
        <w:t>聞くこと</w:t>
      </w:r>
      <w:r>
        <w:rPr>
          <w:b w:val="0"/>
        </w:rPr>
        <w:t>である。</w:t>
      </w:r>
      <w:r>
        <w:rPr>
          <w:b/>
        </w:rPr>
        <w:t>マルコで言えるのはここまで</w:t>
      </w:r>
      <w:r>
        <w:rPr>
          <w:b w:val="0"/>
        </w:rPr>
        <w:t>で、「注意の量」「聖書に注ぐ時間の量」といった量的な読みは本文から出ない（0.1㋕で旧稿から削除）。</w:t>
      </w:r>
    </w:p>
    <w:p>
      <w:pPr>
        <w:spacing w:after="100"/>
      </w:pPr>
      <w:r>
        <w:rPr>
          <w:b w:val="0"/>
        </w:rPr>
        <w:t>ユダヤ教の格言にも「人が量るその秤で、その人に量られる」がある（ミシュナ『ソーター』1:7）。</w:t>
      </w:r>
      <w:r>
        <w:rPr>
          <w:b/>
        </w:rPr>
        <w:t>イエスが当時よく知られた言い回しを用い、それぞれの文脈で意味を与えている</w:t>
      </w:r>
      <w:r>
        <w:rPr>
          <w:b w:val="0"/>
        </w:rPr>
        <w:t>ことの傍証（C・説明上の補い）。</w:t>
      </w:r>
    </w:p>
    <w:p>
      <w:pPr>
        <w:spacing w:after="100"/>
      </w:pPr>
      <w:r>
        <w:rPr>
          <w:b/>
        </w:rPr>
        <w:t>`καὶ προστεθήσεται ὑμῖν`（A）</w:t>
      </w:r>
      <w:r>
        <w:rPr>
          <w:b w:val="0"/>
        </w:rPr>
        <w:t xml:space="preserve"> ── 「その上に</w:t>
      </w:r>
      <w:r>
        <w:rPr>
          <w:b/>
        </w:rPr>
        <w:t>増し加えられます</w:t>
      </w:r>
      <w:r>
        <w:rPr>
          <w:b w:val="0"/>
        </w:rPr>
        <w:t>」。`προστίθημι`＝付け加える。</w:t>
      </w:r>
      <w:r>
        <w:rPr>
          <w:b/>
        </w:rPr>
        <w:t>神の応答は等量返しではなく上乗せである。</w:t>
      </w:r>
      <w:r>
        <w:rPr>
          <w:b w:val="0"/>
        </w:rPr>
        <w:t xml:space="preserve"> 段落の中で「増し加え」を語っているのは</w:t>
      </w:r>
      <w:r>
        <w:rPr>
          <w:b/>
        </w:rPr>
        <w:t>この語だけ</w:t>
      </w:r>
      <w:r>
        <w:rPr>
          <w:b w:val="0"/>
        </w:rPr>
        <w:t>であり、25節の「さらに」ではない（0.1㋔）。</w:t>
      </w:r>
    </w:p>
    <w:p>
      <w:pPr>
        <w:pStyle w:val="20"/>
      </w:pPr>
      <w:r>
        <w:t>25節</w:t>
      </w:r>
    </w:p>
    <w:p>
      <w:pPr>
        <w:spacing w:after="100"/>
        <w:ind w:left="360"/>
      </w:pPr>
      <w:r>
        <w:rPr>
          <w:b/>
          <w:color w:val="006699"/>
          <w:sz w:val="21"/>
        </w:rPr>
        <w:t>マルコ4:25</w:t>
      </w:r>
      <w:r>
        <w:rPr>
          <w:b/>
          <w:color w:val="006699"/>
          <w:sz w:val="21"/>
        </w:rPr>
        <w:t xml:space="preserve">　</w:t>
      </w:r>
      <w:r>
        <w:rPr>
          <w:b/>
          <w:sz w:val="21"/>
        </w:rPr>
        <w:t>持っている人はさらに与えられ、持っていない人は、持っているものまで取り上げられてしまうからです。」</w:t>
      </w:r>
    </w:p>
    <w:p>
      <w:pPr>
        <w:spacing w:after="100"/>
      </w:pPr>
      <w:r>
        <w:rPr>
          <w:b/>
        </w:rPr>
        <w:t>`ὃς γὰρ ἔχει`（A）</w:t>
      </w:r>
      <w:r>
        <w:rPr>
          <w:b w:val="0"/>
        </w:rPr>
        <w:t xml:space="preserve"> ── 「</w:t>
      </w:r>
      <w:r>
        <w:rPr>
          <w:b/>
        </w:rPr>
        <w:t>なぜなら</w:t>
      </w:r>
      <w:r>
        <w:rPr>
          <w:b w:val="0"/>
        </w:rPr>
        <w:t>」。24節の理由である。24節の約束（量られ、増し加えられる）が成り立つのは、神の国においてこの原理が働いているからだ、という運びになる。</w:t>
      </w:r>
    </w:p>
    <w:p>
      <w:pPr>
        <w:spacing w:after="100"/>
      </w:pPr>
      <w:r>
        <w:rPr>
          <w:b/>
        </w:rPr>
        <w:t>`δοθήσεται αὐτῷ`（A＋B）</w:t>
      </w:r>
      <w:r>
        <w:rPr>
          <w:b w:val="0"/>
        </w:rPr>
        <w:t xml:space="preserve"> ── 未来受動「彼に与えられる」。</w:t>
      </w:r>
      <w:r>
        <w:rPr>
          <w:b/>
        </w:rPr>
        <w:t>4:11 `δέδοται`（奥義が与えられています・完了受動）と同じ δίδωμι</w:t>
      </w:r>
      <w:r>
        <w:rPr>
          <w:b w:val="0"/>
        </w:rPr>
        <w:t>。9/07に確定した「与えられている＝資格ではなく贈与」が、同じ語で25節に伸びている。</w:t>
      </w:r>
      <w:r>
        <w:rPr>
          <w:b/>
        </w:rPr>
        <w:t>照応はA、同定はB。</w:t>
      </w:r>
    </w:p>
    <w:p>
      <w:pPr>
        <w:spacing w:after="100"/>
        <w:ind w:left="360"/>
      </w:pPr>
      <w:r>
        <w:rPr>
          <w:color w:val="ED7D31"/>
          <w:sz w:val="21"/>
        </w:rPr>
        <w:t>マルコ4:11　そこで、イエスは言われた。「あなたがたには神の国の奥義が与えられていますが、外の人たちには、すべてがたとえで語られるのです。</w:t>
      </w:r>
    </w:p>
    <w:p>
      <w:pPr>
        <w:spacing w:after="100"/>
      </w:pPr>
      <w:r>
        <w:rPr>
          <w:b/>
        </w:rPr>
        <w:t>「さらに」は原文に無い（A）</w:t>
      </w:r>
      <w:r>
        <w:rPr>
          <w:b w:val="0"/>
        </w:rPr>
        <w:t xml:space="preserve"> ── 0.1㋔のとおり。マタイ13:12は `περισσευθήσεται`（もっと豊かになり）を</w:t>
      </w:r>
      <w:r>
        <w:rPr>
          <w:b/>
        </w:rPr>
        <w:t>別に持っている</w:t>
      </w:r>
      <w:r>
        <w:rPr>
          <w:b w:val="0"/>
        </w:rPr>
        <w:t>が、マルコには無い。</w:t>
      </w:r>
    </w:p>
    <w:p>
      <w:pPr>
        <w:spacing w:after="100"/>
        <w:ind w:left="360"/>
      </w:pPr>
      <w:r>
        <w:rPr>
          <w:color w:val="ED7D31"/>
          <w:sz w:val="21"/>
        </w:rPr>
        <w:t>マタイ13:12　持っている人は与えられてもっと豊かになり、持っていない人は持っているものまで取り上げられるのです。</w:t>
      </w:r>
    </w:p>
    <w:p>
      <w:pPr>
        <w:spacing w:after="100"/>
      </w:pPr>
      <w:r>
        <w:rPr>
          <w:b/>
        </w:rPr>
        <w:t>`ἀρθήσεται ἀπʼ αὐτοῦ`（A＋U）</w:t>
      </w:r>
      <w:r>
        <w:rPr>
          <w:b w:val="0"/>
        </w:rPr>
        <w:t xml:space="preserve"> ── 「彼から</w:t>
      </w:r>
      <w:r>
        <w:rPr>
          <w:b/>
        </w:rPr>
        <w:t>取り上げられる</w:t>
      </w:r>
      <w:r>
        <w:rPr>
          <w:b w:val="0"/>
        </w:rPr>
        <w:t>」。`αἴρω` は、</w:t>
      </w:r>
      <w:r>
        <w:rPr>
          <w:b/>
        </w:rPr>
        <w:t>4:15でサタンが「取り去ります」と言われるその動詞である。</w:t>
      </w:r>
    </w:p>
    <w:p>
      <w:pPr>
        <w:spacing w:after="100"/>
        <w:ind w:left="360"/>
      </w:pPr>
      <w:r>
        <w:rPr>
          <w:color w:val="ED7D31"/>
          <w:sz w:val="21"/>
        </w:rPr>
        <w:t>マルコ4:15　道端に蒔かれたものとは、こういう人たちのことです。みことばが蒔かれて彼らが聞くと、すぐにサタンが来て、彼らに蒔かれたみことばを取り去ります。</w:t>
      </w:r>
    </w:p>
    <w:p>
      <w:pPr>
        <w:spacing w:after="100"/>
      </w:pPr>
      <w:r>
        <w:rPr>
          <w:b/>
        </w:rPr>
        <w:t>ただし態が違う。</w:t>
      </w:r>
      <w:r>
        <w:rPr>
          <w:b w:val="0"/>
        </w:rPr>
        <w:t xml:space="preserve"> 15節は</w:t>
      </w:r>
      <w:r>
        <w:rPr>
          <w:b/>
        </w:rPr>
        <w:t>サタンを主語とする能動</w:t>
      </w:r>
      <w:r>
        <w:rPr>
          <w:b w:val="0"/>
        </w:rPr>
        <w:t>、25節は</w:t>
      </w:r>
      <w:r>
        <w:rPr>
          <w:b/>
        </w:rPr>
        <w:t>受動で行為者が示されない</w:t>
      </w:r>
      <w:r>
        <w:rPr>
          <w:b w:val="0"/>
        </w:rPr>
        <w:t>。語の照応まではA、</w:t>
      </w:r>
      <w:r>
        <w:rPr>
          <w:b/>
        </w:rPr>
        <w:t>「取り上げるのはサタンだ」と言い切るのはU。</w:t>
      </w:r>
      <w:r>
        <w:rPr>
          <w:b w:val="0"/>
        </w:rPr>
        <w:t xml:space="preserve"> 逆に「神が取り上げる」と言い切るのもU。本文は行為者を伏せている。</w:t>
      </w:r>
    </w:p>
    <w:p>
      <w:pPr>
        <w:spacing w:after="100"/>
      </w:pPr>
      <w:r>
        <w:rPr>
          <w:b/>
        </w:rPr>
        <w:t>「持っていない人」とは何を持っていない人か（B）</w:t>
      </w:r>
      <w:r>
        <w:rPr>
          <w:b w:val="0"/>
        </w:rPr>
        <w:t xml:space="preserve"> ── 本節は言わないが、段落の中では11節の「与えられている」ものを持たない側、13–20節で言えばみことばが根づかない側である。</w:t>
      </w:r>
      <w:r>
        <w:rPr>
          <w:b/>
        </w:rPr>
        <w:t>信仰の中立的な現状維持は、この格言の中に無い。</w:t>
      </w:r>
      <w:r>
        <w:rPr>
          <w:b w:val="0"/>
        </w:rPr>
        <w:t xml:space="preserve"> 聞いて応答しない者は同じ場所に留まるのではなく、持っていたはずのものを失う側に置かれる。</w:t>
      </w:r>
    </w:p>
    <w:p>
      <w:pPr>
        <w:spacing w:after="100"/>
      </w:pPr>
      <w:r>
        <w:rPr>
          <w:b/>
        </w:rPr>
        <w:t>ルカの `δοκεῖ` を持ち込まない（A）</w:t>
      </w:r>
      <w:r>
        <w:rPr>
          <w:b w:val="0"/>
        </w:rPr>
        <w:t xml:space="preserve"> ── ルカ8:18は「持っている</w:t>
      </w:r>
      <w:r>
        <w:rPr>
          <w:b/>
        </w:rPr>
        <w:t>と思っている</w:t>
      </w:r>
      <w:r>
        <w:rPr>
          <w:b w:val="0"/>
        </w:rPr>
        <w:t>もの」と言い、自己認識の問題に寄せる。マルコにその語は無い。</w:t>
      </w:r>
      <w:r>
        <w:rPr>
          <w:b/>
        </w:rPr>
        <w:t>マルコは逆説をそのまま言い切る。</w:t>
      </w:r>
    </w:p>
    <w:p>
      <w:pPr>
        <w:pStyle w:val="1"/>
      </w:pPr>
      <w:r>
        <w:t>4. 批判的・自由主義的挑戦の先回り提示</w:t>
      </w:r>
    </w:p>
    <w:p>
      <w:pPr>
        <w:spacing w:after="100"/>
      </w:pPr>
      <w:r>
        <w:rPr>
          <w:b/>
        </w:rPr>
        <w:t>4.1 語録の文脈は二次的ではないか。</w:t>
      </w:r>
      <w:r>
        <w:rPr>
          <w:b w:val="0"/>
        </w:rPr>
        <w:t xml:space="preserve"> 四語録が元来独立の格言であった可能性は高く、批判的立場はマルコの配置を編集と見る。</w:t>
      </w:r>
      <w:r>
        <w:rPr>
          <w:b/>
        </w:rPr>
        <w:t>応答＝</w:t>
      </w:r>
      <w:r>
        <w:rPr>
          <w:b w:val="0"/>
        </w:rPr>
        <w:t>編集配置であること自体は福音派も認める（配列の霊感）。「元の文脈」の再構成は推測の域を出ない。そして</w:t>
      </w:r>
      <w:r>
        <w:rPr>
          <w:b/>
        </w:rPr>
        <w:t>マルコの配置は場当たりではない</w:t>
      </w:r>
      <w:r>
        <w:rPr>
          <w:b w:val="0"/>
        </w:rPr>
        <w:t>——21–22節は11–12節（隠れ）の、24–25節は13–20節（聞き方）の展開であり、二つの `γάρ` と23節の条件文が段落を一つに縫っている（1節）。</w:t>
      </w:r>
    </w:p>
    <w:p>
      <w:pPr>
        <w:spacing w:after="100"/>
      </w:pPr>
      <w:r>
        <w:rPr>
          <w:b/>
        </w:rPr>
        <w:t>4.2 25節は冷酷ではないか。</w:t>
      </w:r>
      <w:r>
        <w:rPr>
          <w:b w:val="0"/>
        </w:rPr>
        <w:t xml:space="preserve"> 「持てる者がさらに持つ」は格差の正当化ではないか、という現代的な読み。</w:t>
      </w:r>
      <w:r>
        <w:rPr>
          <w:b/>
        </w:rPr>
        <w:t>応答＝</w:t>
      </w:r>
      <w:r>
        <w:rPr>
          <w:b w:val="0"/>
        </w:rPr>
        <w:t>文脈が経済でなく聞くことである以上、カテゴリー錯誤である。ただし説教では、この格言が経済格言として誤用されてきた歴史（社会学者R. マートンが1968年にマタイ版から命名した「マタイ効果」）に一言触れて、文脈へ引き戻す価値がある。</w:t>
      </w:r>
    </w:p>
    <w:p>
      <w:pPr>
        <w:spacing w:after="100"/>
      </w:pPr>
      <w:r>
        <w:rPr>
          <w:b/>
        </w:rPr>
        <w:t>4.3 「隠すな」（21–22節）と沈黙命令（1:34ほか）は矛盾ではないか。</w:t>
      </w:r>
      <w:r>
        <w:rPr>
          <w:b w:val="0"/>
        </w:rPr>
        <w:t xml:space="preserve"> 資料の縫合の証拠とする読みがある。</w:t>
      </w:r>
      <w:r>
        <w:rPr>
          <w:b/>
        </w:rPr>
        <w:t>応答＝</w:t>
      </w:r>
      <w:r>
        <w:rPr>
          <w:b w:val="0"/>
        </w:rPr>
        <w:t>22節自体が答えである。隠れは顕現のための一時的段階であり、矛盾ではなく時間差である（9:9が一例を明示する）。</w:t>
      </w:r>
    </w:p>
    <w:p>
      <w:pPr>
        <w:spacing w:after="100"/>
      </w:pPr>
      <w:r>
        <w:rPr>
          <w:b/>
        </w:rPr>
        <w:t>4.4 24–25節は因果応報の宗教ではないか。</w:t>
      </w:r>
      <w:r>
        <w:rPr>
          <w:b w:val="0"/>
        </w:rPr>
        <w:t xml:space="preserve"> 「量った分だけ返る」は行いによる報いの教えではないか、という問い。</w:t>
      </w:r>
      <w:r>
        <w:rPr>
          <w:b/>
        </w:rPr>
        <w:t>応答＝</w:t>
      </w:r>
      <w:r>
        <w:rPr>
          <w:b w:val="0"/>
        </w:rPr>
        <w:t>24節は等量で終わらず `προστεθήσεται`（上乗せ）で閉じ、25節の与え手は受動形で伏せられている。</w:t>
      </w:r>
      <w:r>
        <w:rPr>
          <w:b/>
        </w:rPr>
        <w:t>測って返すのは取引だが、上乗せは取引ではない。</w:t>
      </w:r>
      <w:r>
        <w:rPr>
          <w:b w:val="0"/>
        </w:rPr>
        <w:t xml:space="preserve"> ただし本文が「上乗せの中身」を言わないことも同時に認める（U）。</w:t>
      </w:r>
    </w:p>
    <w:p>
      <w:pPr>
        <w:pStyle w:val="1"/>
      </w:pPr>
      <w:r>
        <w:t>5. 神学史的考察</w:t>
      </w:r>
    </w:p>
    <w:p>
      <w:pPr>
        <w:spacing w:after="100"/>
      </w:pPr>
      <w:r>
        <w:rPr>
          <w:b/>
        </w:rPr>
        <w:t>教父。</w:t>
      </w:r>
      <w:r>
        <w:rPr>
          <w:b w:val="0"/>
        </w:rPr>
        <w:t xml:space="preserve"> 「燭台の上の明かり」は、教父以来、①証しの生活（マタイ5:15–16の並行の影響下で）と、②聖書の難解さ（隠れ）が求める者に開かれること、の両方に適用されてきた。アウグスティヌスは聖書の難解さを、高慢を矯正し探求の喜びを与える神の教育法として論じた（『キリスト教の教え』第2巻の趣旨・参照）。</w:t>
      </w:r>
    </w:p>
    <w:p>
      <w:pPr>
        <w:spacing w:after="100"/>
      </w:pPr>
      <w:r>
        <w:rPr>
          <w:b/>
        </w:rPr>
        <w:t>カルヴァン。</w:t>
      </w:r>
      <w:r>
        <w:rPr>
          <w:b w:val="0"/>
        </w:rPr>
        <w:t xml:space="preserve"> 『共観福音書註解』は、弟子たちにいま与えられている奥義を「私有財産ではなく、やがて公に分配されるべき寄託物」として扱う。21–22節を宣教の負託として読む古典的な線（参照）。</w:t>
      </w:r>
    </w:p>
    <w:p>
      <w:pPr>
        <w:spacing w:after="100"/>
      </w:pPr>
      <w:r>
        <w:rPr>
          <w:b/>
        </w:rPr>
        <w:t>現代。</w:t>
      </w:r>
      <w:r>
        <w:rPr>
          <w:b w:val="0"/>
        </w:rPr>
        <w:t xml:space="preserve"> メシアの秘密の研究（ヴレーデ以後）において、4:22は「秘密は永続的な方針ではなく時限的な経綸である」というマルコ自身の内的注解として重視される（エドワーズ、フランスほか参照）。</w:t>
      </w:r>
      <w:r>
        <w:rPr>
          <w:b/>
        </w:rPr>
        <w:t>なお本稿は注解者の帰属を一次資料で検証していない（U）。原稿で引用するときは実物に当たる。</w:t>
      </w:r>
    </w:p>
    <w:p>
      <w:pPr>
        <w:pStyle w:val="1"/>
      </w:pPr>
      <w:r>
        <w:t>6. 新約・旧約との共鳴点</w:t>
      </w:r>
    </w:p>
    <w:p>
      <w:pPr>
        <w:spacing w:after="100"/>
        <w:ind w:left="360"/>
      </w:pPr>
      <w:r>
        <w:rPr>
          <w:color w:val="ED7D31"/>
          <w:sz w:val="21"/>
        </w:rPr>
        <w:t>詩篇119:105　あなたのみことばは 私の足のともしび 私の道の光です。</w:t>
      </w:r>
    </w:p>
    <w:p>
      <w:pPr>
        <w:spacing w:after="100"/>
      </w:pPr>
      <w:r>
        <w:rPr>
          <w:b w:val="0"/>
        </w:rPr>
        <w:t>みことば＝光。</w:t>
      </w:r>
      <w:r>
        <w:rPr>
          <w:b/>
        </w:rPr>
        <w:t>明かりの定義1（0.6㋑）を支える正典側の材料。</w:t>
      </w:r>
    </w:p>
    <w:p>
      <w:pPr>
        <w:spacing w:after="100"/>
        <w:ind w:left="360"/>
      </w:pPr>
      <w:r>
        <w:rPr>
          <w:color w:val="ED7D31"/>
          <w:sz w:val="21"/>
        </w:rPr>
        <w:t>イザヤ49:6　主は言われる。 「あなたがわたしのしもべであるのは、 ヤコブの諸部族を立たせ、 イスラエルのうちの残されている者たちを 帰らせるという、小さなことのためだけではない。 わたしはあなたを国々の光とし、 地の果てにまでわたしの救いを もたらす者とする。」</w:t>
      </w:r>
    </w:p>
    <w:p>
      <w:pPr>
        <w:spacing w:after="100"/>
      </w:pPr>
      <w:r>
        <w:rPr>
          <w:b w:val="0"/>
        </w:rPr>
        <w:t>しもべ＝光の使命。隠れから万民への顕現という軌道（B）。</w:t>
      </w:r>
    </w:p>
    <w:p>
      <w:pPr>
        <w:spacing w:after="100"/>
        <w:ind w:left="360"/>
      </w:pPr>
      <w:r>
        <w:rPr>
          <w:color w:val="ED7D31"/>
          <w:sz w:val="21"/>
        </w:rPr>
        <w:t>ヨハネ8:12　イエスは再び人々に語られた。「わたしは世の光です。わたしに従う者は、決して闇の中を歩むことがなく、いのちの光を持ちます。」</w:t>
      </w:r>
    </w:p>
    <w:p>
      <w:pPr>
        <w:spacing w:after="100"/>
      </w:pPr>
      <w:r>
        <w:rPr>
          <w:b/>
        </w:rPr>
        <w:t>明かりの定義2の正典的展開</w:t>
      </w:r>
      <w:r>
        <w:rPr>
          <w:b w:val="0"/>
        </w:rPr>
        <w:t>。ただしヨハネの明示形をマルコ4:21の含意の証明として使わない（U）。</w:t>
      </w:r>
    </w:p>
    <w:p>
      <w:pPr>
        <w:spacing w:after="100"/>
        <w:ind w:left="360"/>
      </w:pPr>
      <w:r>
        <w:rPr>
          <w:color w:val="ED7D31"/>
          <w:sz w:val="21"/>
        </w:rPr>
        <w:t>マタイ5:14　あなたがたは世の光です。山の上にある町は隠れることができません。</w:t>
      </w:r>
    </w:p>
    <w:p>
      <w:pPr>
        <w:spacing w:after="100"/>
        <w:ind w:left="360"/>
      </w:pPr>
      <w:r>
        <w:rPr>
          <w:color w:val="ED7D31"/>
          <w:sz w:val="21"/>
        </w:rPr>
        <w:t>マタイ5:16　このように、あなたがたの光を人々の前で輝かせなさい。人々があなたがたの良い行いを見て、天におられるあなたがたの父をあがめるようになるためです。</w:t>
      </w:r>
    </w:p>
    <w:p>
      <w:pPr>
        <w:spacing w:after="100"/>
      </w:pPr>
      <w:r>
        <w:rPr>
          <w:b w:val="0"/>
        </w:rPr>
        <w:t>明かりの語録の</w:t>
      </w:r>
      <w:r>
        <w:rPr>
          <w:b/>
        </w:rPr>
        <w:t>弟子適用版</w:t>
      </w:r>
      <w:r>
        <w:rPr>
          <w:b w:val="0"/>
        </w:rPr>
        <w:t>。</w:t>
      </w:r>
      <w:r>
        <w:rPr>
          <w:b/>
        </w:rPr>
        <w:t>マルコ4:21が「あなたがたは光である」と言っているわけではない</w:t>
      </w:r>
      <w:r>
        <w:rPr>
          <w:b w:val="0"/>
        </w:rPr>
        <w:t>ので、証しの適用をここから補うときは借り先を言う。</w:t>
      </w:r>
    </w:p>
    <w:p>
      <w:pPr>
        <w:spacing w:after="100"/>
        <w:ind w:left="360"/>
      </w:pPr>
      <w:r>
        <w:rPr>
          <w:color w:val="ED7D31"/>
          <w:sz w:val="21"/>
        </w:rPr>
        <w:t>コリント人への手紙第一4:5　ですから、主が来られるまでは、何についても先走ってさばいてはいけません。主は、闇に隠れたことも明るみに出し、心の中のはかりごとも明らかにされます。そのときに、神からそれぞれの人に称賛が与えられるのです。</w:t>
      </w:r>
    </w:p>
    <w:p>
      <w:pPr>
        <w:spacing w:after="100"/>
      </w:pPr>
      <w:r>
        <w:rPr>
          <w:b w:val="0"/>
        </w:rPr>
        <w:t>22節の終末論的な射程（B）。</w:t>
      </w:r>
    </w:p>
    <w:p>
      <w:pPr>
        <w:spacing w:after="100"/>
        <w:ind w:left="360"/>
      </w:pPr>
      <w:r>
        <w:rPr>
          <w:color w:val="ED7D31"/>
          <w:sz w:val="21"/>
        </w:rPr>
        <w:t>ピリピ人への手紙2:16　いのちのことばをしっかり握り、彼らの間で世の光として輝くためです。そうすれば、私は自分の努力したことが無駄ではなく、労苦したことも無駄でなかったことを、キリストの日に誇ることができます。</w:t>
      </w:r>
    </w:p>
    <w:p>
      <w:pPr>
        <w:spacing w:after="100"/>
      </w:pPr>
      <w:r>
        <w:rPr>
          <w:b w:val="0"/>
        </w:rPr>
        <w:t>教会論的な完成形。</w:t>
      </w:r>
    </w:p>
    <w:p>
      <w:pPr>
        <w:pStyle w:val="1"/>
      </w:pPr>
      <w:r>
        <w:t>7. 聖書外の伝説・民話・文化的影響</w:t>
      </w:r>
    </w:p>
    <w:p>
      <w:pPr>
        <w:pStyle w:val="a"/>
        <w:spacing w:after="100"/>
        <w:ind w:left="360"/>
      </w:pPr>
      <w:r>
        <w:rPr>
          <w:b/>
        </w:rPr>
        <w:t>一室住居の生活誌</w:t>
      </w:r>
      <w:r>
        <w:rPr>
          <w:b w:val="0"/>
        </w:rPr>
        <w:t xml:space="preserve"> ── パレスチナの庶民住宅は一室で、明かり一つが全室を照らす（マタイ5:15の「家にいるすべての人」）。升・寝台とともに、たとえの絵の生活的な手ざわりを支える。</w:t>
      </w:r>
    </w:p>
    <w:p>
      <w:pPr>
        <w:pStyle w:val="a"/>
        <w:spacing w:after="100"/>
        <w:ind w:left="360"/>
      </w:pPr>
      <w:r>
        <w:rPr>
          <w:b/>
        </w:rPr>
        <w:t>ミシュナ『ソーター』1:7</w:t>
      </w:r>
      <w:r>
        <w:rPr>
          <w:b w:val="0"/>
        </w:rPr>
        <w:t xml:space="preserve"> ── 「人が量るその秤で、その人に量られる」。24節の格言形の傍証。</w:t>
      </w:r>
    </w:p>
    <w:p>
      <w:pPr>
        <w:pStyle w:val="a"/>
        <w:spacing w:after="100"/>
        <w:ind w:left="360"/>
      </w:pPr>
      <w:r>
        <w:rPr>
          <w:b/>
        </w:rPr>
        <w:t>トマス福音書33</w:t>
      </w:r>
      <w:r>
        <w:rPr>
          <w:b w:val="0"/>
        </w:rPr>
        <w:t xml:space="preserve"> ── 明かりの語録の並行。語録が独立に流通していたことの傍証（4.1）。</w:t>
      </w:r>
    </w:p>
    <w:p>
      <w:pPr>
        <w:pStyle w:val="a"/>
        <w:spacing w:after="100"/>
        <w:ind w:left="360"/>
      </w:pPr>
      <w:r>
        <w:rPr>
          <w:b/>
        </w:rPr>
        <w:t>「マタイ効果」</w:t>
      </w:r>
      <w:r>
        <w:rPr>
          <w:b w:val="0"/>
        </w:rPr>
        <w:t xml:space="preserve"> ── R. マートンが25節（マタイ版）から命名した累積優位の概念（1968年）。誤用史として一言触れる材料（4.2）。</w:t>
      </w:r>
    </w:p>
    <w:p>
      <w:pPr>
        <w:pStyle w:val="1"/>
      </w:pPr>
      <w:r>
        <w:t>8. 諸解釈とその反駁</w:t>
      </w:r>
    </w:p>
    <w:p>
      <w:pPr>
        <w:spacing w:after="100"/>
        <w:ind w:left="360"/>
      </w:pPr>
      <w:r>
        <w:rPr>
          <w:b w:val="0"/>
        </w:rPr>
        <w:t xml:space="preserve">1. </w:t>
      </w:r>
      <w:r>
        <w:rPr>
          <w:b/>
        </w:rPr>
        <w:t>21節を弟子の証しに限定して読む</w:t>
      </w:r>
      <w:r>
        <w:rPr>
          <w:b w:val="0"/>
        </w:rPr>
        <w:t>（マタイ5:15の枠をそのまま持ち込む）——マルコは明かりを同定していない（3.21節）。証しの線で語ること自体は可能だが、</w:t>
      </w:r>
      <w:r>
        <w:rPr>
          <w:b/>
        </w:rPr>
        <w:t>マタイから借りていると言う。</w:t>
      </w:r>
    </w:p>
    <w:p>
      <w:pPr>
        <w:spacing w:after="100"/>
        <w:ind w:left="360"/>
      </w:pPr>
      <w:r>
        <w:rPr>
          <w:b w:val="0"/>
        </w:rPr>
        <w:t xml:space="preserve">2. </w:t>
      </w:r>
      <w:r>
        <w:rPr>
          <w:b/>
        </w:rPr>
        <w:t>21節をキリスト論に限定して読む</w:t>
      </w:r>
      <w:r>
        <w:rPr>
          <w:b w:val="0"/>
        </w:rPr>
        <w:t>——`ἔρχεται` の主語系列は強い材料だが、これも本文の明示ではない（U）。</w:t>
      </w:r>
      <w:r>
        <w:rPr>
          <w:b/>
        </w:rPr>
        <w:t>二者択一にしない。</w:t>
      </w:r>
    </w:p>
    <w:p>
      <w:pPr>
        <w:spacing w:after="100"/>
        <w:ind w:left="360"/>
      </w:pPr>
      <w:r>
        <w:rPr>
          <w:b w:val="0"/>
        </w:rPr>
        <w:t xml:space="preserve">3. </w:t>
      </w:r>
      <w:r>
        <w:rPr>
          <w:b/>
        </w:rPr>
        <w:t>22節を「隠しごとはいずれ全部ばれる」式の心理的な脅しに使う</w:t>
      </w:r>
      <w:r>
        <w:rPr>
          <w:b w:val="0"/>
        </w:rPr>
        <w:t>——文脈は罪の暴露一般ではなく、奥義と福音の顕現である。ルカ12:2–3はその文脈を持つが、それはルカの配置である。</w:t>
      </w:r>
    </w:p>
    <w:p>
      <w:pPr>
        <w:spacing w:after="100"/>
        <w:ind w:left="360"/>
      </w:pPr>
      <w:r>
        <w:rPr>
          <w:b w:val="0"/>
        </w:rPr>
        <w:t xml:space="preserve">4. </w:t>
      </w:r>
      <w:r>
        <w:rPr>
          <w:b/>
        </w:rPr>
        <w:t>24節を「注意した量だけ理解が増える」と量的に読む</w:t>
      </w:r>
      <w:r>
        <w:rPr>
          <w:b w:val="0"/>
        </w:rPr>
        <w:t>——μέτρον の対象を本文は言わない（3.24節・U）。</w:t>
      </w:r>
    </w:p>
    <w:p>
      <w:pPr>
        <w:spacing w:after="100"/>
        <w:ind w:left="360"/>
      </w:pPr>
      <w:r>
        <w:rPr>
          <w:b w:val="0"/>
        </w:rPr>
        <w:t xml:space="preserve">5. </w:t>
      </w:r>
      <w:r>
        <w:rPr>
          <w:b/>
        </w:rPr>
        <w:t>25節をマルコ単独で「持てば増える」の原理として立てる</w:t>
      </w:r>
      <w:r>
        <w:rPr>
          <w:b w:val="0"/>
        </w:rPr>
        <w:t>——「さらに」は訳者の補いで、増し加えを語る語は24節の `προστεθήσεται` である（0.1㋔）。</w:t>
      </w:r>
    </w:p>
    <w:p>
      <w:pPr>
        <w:spacing w:after="100"/>
        <w:ind w:left="360"/>
      </w:pPr>
      <w:r>
        <w:rPr>
          <w:b w:val="0"/>
        </w:rPr>
        <w:t xml:space="preserve">6. </w:t>
      </w:r>
      <w:r>
        <w:rPr>
          <w:b/>
        </w:rPr>
        <w:t>四語録をばらばらの補遺として扱う</w:t>
      </w:r>
      <w:r>
        <w:rPr>
          <w:b w:val="0"/>
        </w:rPr>
        <w:t>——二つの `γάρ` と23節の条件文が段落を一つにしている（1節）。</w:t>
      </w:r>
    </w:p>
    <w:p>
      <w:pPr>
        <w:pStyle w:val="1"/>
      </w:pPr>
      <w:r>
        <w:t>8.5 代表的な疑問</w:t>
      </w:r>
    </w:p>
    <w:p>
      <w:pPr>
        <w:spacing w:after="100"/>
      </w:pPr>
      <w:r>
        <w:rPr>
          <w:b/>
        </w:rPr>
        <w:t>① 「明らかにされる」なら、私が証ししなくても、いずれ全部明らかになるのではないか。</w:t>
      </w:r>
    </w:p>
    <w:p>
      <w:pPr>
        <w:spacing w:after="100"/>
      </w:pPr>
      <w:r>
        <w:rPr>
          <w:b w:val="0"/>
        </w:rPr>
        <w:t xml:space="preserve">　誤読の芽＝22節を自然の成り行き（秘密はいずれ漏れる）として読むこと。</w:t>
      </w:r>
    </w:p>
    <w:p>
      <w:pPr>
        <w:spacing w:after="100"/>
      </w:pPr>
      <w:r>
        <w:rPr>
          <w:b w:val="0"/>
        </w:rPr>
        <w:t xml:space="preserve">　本文の返し＝22節は `ἵνα`（〜のため）で</w:t>
      </w:r>
      <w:r>
        <w:rPr>
          <w:b/>
        </w:rPr>
        <w:t>目的</w:t>
      </w:r>
      <w:r>
        <w:rPr>
          <w:b w:val="0"/>
        </w:rPr>
        <w:t>を語っており、21節はその明かりを</w:t>
      </w:r>
      <w:r>
        <w:rPr>
          <w:b/>
        </w:rPr>
        <w:t>燭台に置く</w:t>
      </w:r>
      <w:r>
        <w:rPr>
          <w:b w:val="0"/>
        </w:rPr>
        <w:t>ことを問題にしている。成り行きではなく、置き場所が問われている。</w:t>
      </w:r>
    </w:p>
    <w:p>
      <w:pPr>
        <w:spacing w:after="100"/>
      </w:pPr>
      <w:r>
        <w:rPr>
          <w:b/>
        </w:rPr>
        <w:t>② 「聞く耳があるなら」と条件がつくなら、耳の無い人には最初から無理ではないか。</w:t>
      </w:r>
    </w:p>
    <w:p>
      <w:pPr>
        <w:spacing w:after="100"/>
      </w:pPr>
      <w:r>
        <w:rPr>
          <w:b w:val="0"/>
        </w:rPr>
        <w:t xml:space="preserve">　誤読の芽＝条件文（`εἴ τις`）を、聞く能力の有無の宣告として読むこと。</w:t>
      </w:r>
    </w:p>
    <w:p>
      <w:pPr>
        <w:spacing w:after="100"/>
      </w:pPr>
      <w:r>
        <w:rPr>
          <w:b w:val="0"/>
        </w:rPr>
        <w:t xml:space="preserve">　本文の返し＝23節は宣告ではなく</w:t>
      </w:r>
      <w:r>
        <w:rPr>
          <w:b/>
        </w:rPr>
        <w:t>呼びかけ</w:t>
      </w:r>
      <w:r>
        <w:rPr>
          <w:b w:val="0"/>
        </w:rPr>
        <w:t>（`ἀκουέτω`・命令）である。宣告に読み替えると、直後の24節「注意しなさい」が宙に浮く。</w:t>
      </w:r>
    </w:p>
    <w:p>
      <w:pPr>
        <w:spacing w:after="100"/>
      </w:pPr>
      <w:r>
        <w:rPr>
          <w:b/>
        </w:rPr>
        <w:t>③ 「自分が量る秤で量られる」は、努力した分だけ報いがある、ということか。</w:t>
      </w:r>
    </w:p>
    <w:p>
      <w:pPr>
        <w:spacing w:after="100"/>
      </w:pPr>
      <w:r>
        <w:rPr>
          <w:b w:val="0"/>
        </w:rPr>
        <w:t xml:space="preserve">　誤読の芽＝秤を量的な取引として読むこと。</w:t>
      </w:r>
    </w:p>
    <w:p>
      <w:pPr>
        <w:spacing w:after="100"/>
      </w:pPr>
      <w:r>
        <w:rPr>
          <w:b w:val="0"/>
        </w:rPr>
        <w:t xml:space="preserve">　本文の返し＝24節は等量で終わらず「</w:t>
      </w:r>
      <w:r>
        <w:rPr>
          <w:b/>
        </w:rPr>
        <w:t>その上に増し加えられます</w:t>
      </w:r>
      <w:r>
        <w:rPr>
          <w:b w:val="0"/>
        </w:rPr>
        <w:t>」（`προστεθήσεται`）で閉じる。取引なら上乗せは出て来ない。何を量るのかを本文が言っていないことも押さえる（U）。</w:t>
      </w:r>
    </w:p>
    <w:p>
      <w:pPr>
        <w:spacing w:after="100"/>
      </w:pPr>
      <w:r>
        <w:rPr>
          <w:b/>
        </w:rPr>
        <w:t>④ 「持っていない人は取り上げられる」なら、取り上げるのはだれか。</w:t>
      </w:r>
    </w:p>
    <w:p>
      <w:pPr>
        <w:spacing w:after="100"/>
      </w:pPr>
      <w:r>
        <w:rPr>
          <w:b w:val="0"/>
        </w:rPr>
        <w:t xml:space="preserve">　誤読の芽＝4:15の「サタンが取り去ります」と同じ動詞であることから、行為者をサタンと決めること。</w:t>
      </w:r>
    </w:p>
    <w:p>
      <w:pPr>
        <w:spacing w:after="100"/>
      </w:pPr>
      <w:r>
        <w:rPr>
          <w:b w:val="0"/>
        </w:rPr>
        <w:t xml:space="preserve">　本文の返し＝語は同じ `αἴρω` だが、15節は能動（主語＝サタン）、25節は</w:t>
      </w:r>
      <w:r>
        <w:rPr>
          <w:b/>
        </w:rPr>
        <w:t>受動で行為者が伏せられている</w:t>
      </w:r>
      <w:r>
        <w:rPr>
          <w:b w:val="0"/>
        </w:rPr>
        <w:t>。本文が伏せているものを説教で確定しない。</w:t>
      </w:r>
    </w:p>
    <w:p>
      <w:pPr>
        <w:pStyle w:val="1"/>
      </w:pPr>
      <w:r>
        <w:t>9. 霊的適用（四層構造）</w:t>
      </w:r>
    </w:p>
    <w:p>
      <w:pPr>
        <w:spacing w:after="100"/>
      </w:pPr>
      <w:r>
        <w:rPr>
          <w:b w:val="0"/>
        </w:rPr>
        <w:t>縦の糸＝</w:t>
      </w:r>
      <w:r>
        <w:rPr>
          <w:b/>
        </w:rPr>
        <w:t>「預かった光」</w:t>
      </w:r>
      <w:r>
        <w:rPr>
          <w:b w:val="0"/>
        </w:rPr>
        <w:t>——隠れは顕現のためであり、受けたものは燭台行きの途上にある。</w:t>
      </w:r>
    </w:p>
    <w:p>
      <w:pPr>
        <w:pStyle w:val="20"/>
      </w:pPr>
      <w:r>
        <w:t>第1層：実践的教訓</w:t>
      </w:r>
    </w:p>
    <w:p>
      <w:pPr>
        <w:pStyle w:val="a"/>
        <w:spacing w:after="100"/>
        <w:ind w:left="360"/>
      </w:pPr>
      <w:r>
        <w:rPr>
          <w:b/>
        </w:rPr>
        <w:t>「何を聞いているかに注意しなさい」（24節）</w:t>
      </w:r>
      <w:r>
        <w:rPr>
          <w:b w:val="0"/>
        </w:rPr>
        <w:t xml:space="preserve"> ── この一週間、私の耳に入れたもの（ニュース、動画、人の話、SNS）を並べてみる。マルコが問うのは聞き方の姿勢より先に、</w:t>
      </w:r>
      <w:r>
        <w:rPr>
          <w:b/>
        </w:rPr>
        <w:t>何を</w:t>
      </w:r>
      <w:r>
        <w:rPr>
          <w:b w:val="0"/>
        </w:rPr>
        <w:t>である。入れているものが、私の土を作る。</w:t>
      </w:r>
    </w:p>
    <w:p>
      <w:pPr>
        <w:pStyle w:val="a"/>
        <w:spacing w:after="100"/>
        <w:ind w:left="360"/>
      </w:pPr>
      <w:r>
        <w:rPr>
          <w:b/>
        </w:rPr>
        <w:t>升の下の場所を一つ特定する（21節）</w:t>
      </w:r>
      <w:r>
        <w:rPr>
          <w:b w:val="0"/>
        </w:rPr>
        <w:t xml:space="preserve"> ── 家庭・職場・教会で、受けたものが置かれていない場所を一つ挙げる。</w:t>
      </w:r>
      <w:r>
        <w:rPr>
          <w:b/>
        </w:rPr>
        <w:t>証しの第一歩は雄弁ではなく、置き場所を変えることである。</w:t>
      </w:r>
      <w:r>
        <w:rPr>
          <w:b w:val="0"/>
        </w:rPr>
        <w:t>（※21節は「あなたがたは光」と言っていない。この適用はマタイ5:14–16から借りている。）</w:t>
      </w:r>
    </w:p>
    <w:p>
      <w:pPr>
        <w:pStyle w:val="a"/>
        <w:spacing w:after="100"/>
        <w:ind w:left="360"/>
      </w:pPr>
      <w:r>
        <w:rPr>
          <w:b/>
        </w:rPr>
        <w:t>先週の説教から、私は一つでも動いたか（25節）</w:t>
      </w:r>
      <w:r>
        <w:rPr>
          <w:b w:val="0"/>
        </w:rPr>
        <w:t xml:space="preserve"> ── 動かない聞き方を何年続けると、耳はどうなるか。この問いの答えを、私はもう自分のどこかで知っている。</w:t>
      </w:r>
    </w:p>
    <w:p>
      <w:pPr>
        <w:pStyle w:val="20"/>
      </w:pPr>
      <w:r>
        <w:t>第2層：心の診断と福音の構造</w:t>
      </w:r>
    </w:p>
    <w:p>
      <w:pPr>
        <w:pStyle w:val="a"/>
        <w:spacing w:after="100"/>
        <w:ind w:left="360"/>
      </w:pPr>
      <w:r>
        <w:rPr>
          <w:b/>
        </w:rPr>
        <w:t>「持っていない人は、持っているものまで取り上げられてしまう」（25節）</w:t>
      </w:r>
      <w:r>
        <w:rPr>
          <w:b w:val="0"/>
        </w:rPr>
        <w:t xml:space="preserve"> ── 信仰の停滞は静止ではなく減少として語られている。聞いて応答しない習慣は、聞く器官そのものを鈍らせる（Ⅰテモテ4:2「良心が麻痺した」と同じ力学）。</w:t>
      </w:r>
      <w:r>
        <w:rPr>
          <w:b/>
        </w:rPr>
        <w:t>私は、聞いたのに置き場所を決めなかったものを、いくつ抱えているか。</w:t>
      </w:r>
    </w:p>
    <w:p>
      <w:pPr>
        <w:spacing w:after="100"/>
      </w:pPr>
      <w:r>
        <w:rPr>
          <w:b w:val="0"/>
        </w:rPr>
        <w:t xml:space="preserve">　錨＝25節／4:15（同じ `αἴρω`）／Ⅰテモテ4:2——</w:t>
      </w:r>
      <w:r>
        <w:rPr>
          <w:b/>
        </w:rPr>
        <w:t>強</w:t>
      </w:r>
      <w:r>
        <w:rPr>
          <w:b w:val="0"/>
        </w:rPr>
        <w:t>。思弁度＝低。</w:t>
      </w:r>
    </w:p>
    <w:p>
      <w:pPr>
        <w:pStyle w:val="a"/>
        <w:spacing w:after="100"/>
        <w:ind w:left="360"/>
      </w:pPr>
      <w:r>
        <w:rPr>
          <w:b/>
        </w:rPr>
        <w:t>「何を聞いているか」（24節）</w:t>
      </w:r>
      <w:r>
        <w:rPr>
          <w:b w:val="0"/>
        </w:rPr>
        <w:t xml:space="preserve"> ── 3章で、同じ言葉を聞いた人たちが二つに分かれた。「ベルゼブルだ」と言った人たちも、</w:t>
      </w:r>
      <w:r>
        <w:rPr>
          <w:b/>
        </w:rPr>
        <w:t>同じ言葉を聞いていた</w:t>
      </w:r>
      <w:r>
        <w:rPr>
          <w:b w:val="0"/>
        </w:rPr>
        <w:t>。問題は音量でも回数でもなく、何として受け取っているかである。</w:t>
      </w:r>
      <w:r>
        <w:rPr>
          <w:b/>
        </w:rPr>
        <w:t>私は主の言葉を、助言として聞いているのか、神の国の奥義として聞いているのか。</w:t>
      </w:r>
    </w:p>
    <w:p>
      <w:pPr>
        <w:spacing w:after="100"/>
      </w:pPr>
      <w:r>
        <w:rPr>
          <w:b w:val="0"/>
        </w:rPr>
        <w:t xml:space="preserve">　錨＝24節 `τί ἀκούετε`／3:22／4:11——</w:t>
      </w:r>
      <w:r>
        <w:rPr>
          <w:b/>
        </w:rPr>
        <w:t>強</w:t>
      </w:r>
      <w:r>
        <w:rPr>
          <w:b w:val="0"/>
        </w:rPr>
        <w:t>。思弁度＝低。</w:t>
      </w:r>
    </w:p>
    <w:p>
      <w:pPr>
        <w:pStyle w:val="a"/>
        <w:spacing w:after="100"/>
        <w:ind w:left="360"/>
      </w:pPr>
      <w:r>
        <w:rPr>
          <w:b/>
        </w:rPr>
        <w:t>「その上に増し加えられます」（24節）</w:t>
      </w:r>
      <w:r>
        <w:rPr>
          <w:b w:val="0"/>
        </w:rPr>
        <w:t xml:space="preserve"> ── 神は私が差し出した分を測り返す会計係ではない。上乗せが約束されている。</w:t>
      </w:r>
      <w:r>
        <w:rPr>
          <w:b/>
        </w:rPr>
        <w:t>それでも私が身構えるのは、量って返される関係のほうが、私にとって安全だからではないか。</w:t>
      </w:r>
      <w:r>
        <w:rPr>
          <w:b w:val="0"/>
        </w:rPr>
        <w:t>測られる関係は予測できるが、上乗せされる関係は、こちらの計算を壊す。</w:t>
      </w:r>
    </w:p>
    <w:p>
      <w:pPr>
        <w:spacing w:after="100"/>
      </w:pPr>
      <w:r>
        <w:rPr>
          <w:b w:val="0"/>
        </w:rPr>
        <w:t xml:space="preserve">　錨＝24節 `προστεθήσεται`——</w:t>
      </w:r>
      <w:r>
        <w:rPr>
          <w:b/>
        </w:rPr>
        <w:t>強</w:t>
      </w:r>
      <w:r>
        <w:rPr>
          <w:b w:val="0"/>
        </w:rPr>
        <w:t>。思弁度＝低〜中。</w:t>
      </w:r>
    </w:p>
    <w:p>
      <w:pPr>
        <w:pStyle w:val="20"/>
      </w:pPr>
      <w:r>
        <w:t>第3層：キリスト論・終末論</w:t>
      </w:r>
    </w:p>
    <w:p>
      <w:pPr>
        <w:pStyle w:val="a"/>
        <w:spacing w:after="100"/>
        <w:ind w:left="360"/>
      </w:pPr>
      <w:r>
        <w:rPr>
          <w:b/>
        </w:rPr>
        <w:t>「明かりが来る」（21節）</w:t>
      </w:r>
      <w:r>
        <w:rPr>
          <w:b w:val="0"/>
        </w:rPr>
        <w:t xml:space="preserve"> ── 明かりを何と取るにせよ（0.6㋑）、本文は</w:t>
      </w:r>
      <w:r>
        <w:rPr>
          <w:b/>
        </w:rPr>
        <w:t>升の下ではなく燭台が目的地である</w:t>
      </w:r>
      <w:r>
        <w:rPr>
          <w:b w:val="0"/>
        </w:rPr>
        <w:t>と言う。ナザレの無名も、沈黙命令も、墓も、隠れで終わる設計ではなかった。</w:t>
      </w:r>
      <w:r>
        <w:rPr>
          <w:b/>
        </w:rPr>
        <w:t>隠れの期間は、光の失敗ではなく、光の道筋だった</w:t>
      </w:r>
      <w:r>
        <w:rPr>
          <w:b w:val="0"/>
        </w:rPr>
        <w:t>（22節）。実りも証しも見えない季節は、この文法の中にありうる。</w:t>
      </w:r>
    </w:p>
    <w:p>
      <w:pPr>
        <w:spacing w:after="100"/>
      </w:pPr>
      <w:r>
        <w:rPr>
          <w:b w:val="0"/>
        </w:rPr>
        <w:t xml:space="preserve">　錨＝21–22節／9:9——</w:t>
      </w:r>
      <w:r>
        <w:rPr>
          <w:b/>
        </w:rPr>
        <w:t>強</w:t>
      </w:r>
      <w:r>
        <w:rPr>
          <w:b w:val="0"/>
        </w:rPr>
        <w:t>（明かりの同定はU）。思弁度＝中。</w:t>
      </w:r>
    </w:p>
    <w:p>
      <w:pPr>
        <w:pStyle w:val="a"/>
        <w:spacing w:after="100"/>
        <w:ind w:left="360"/>
      </w:pPr>
      <w:r>
        <w:rPr>
          <w:b/>
        </w:rPr>
        <w:t>「隠れているもので、あらわにされないものはない」（22節）</w:t>
      </w:r>
      <w:r>
        <w:rPr>
          <w:b w:val="0"/>
        </w:rPr>
        <w:t xml:space="preserve"> ── 終末論的には、歴史のすべての隠れが光に出る日の予告でもある（Ⅰコリント4:5）。</w:t>
      </w:r>
      <w:r>
        <w:rPr>
          <w:b/>
        </w:rPr>
        <w:t>人知れず蒔き続けている人への言葉</w:t>
      </w:r>
      <w:r>
        <w:rPr>
          <w:b w:val="0"/>
        </w:rPr>
        <w:t>＝あなたの隠れた労苦は、隠れたままで終わる設計になっていない。</w:t>
      </w:r>
    </w:p>
    <w:p>
      <w:pPr>
        <w:spacing w:after="100"/>
      </w:pPr>
      <w:r>
        <w:rPr>
          <w:b w:val="0"/>
        </w:rPr>
        <w:t xml:space="preserve">　錨＝22節／Ⅰコリント4:5／マタイ6:4「隠れたところで見ておられるあなたの父が」——</w:t>
      </w:r>
      <w:r>
        <w:rPr>
          <w:b/>
        </w:rPr>
        <w:t>強</w:t>
      </w:r>
      <w:r>
        <w:rPr>
          <w:b w:val="0"/>
        </w:rPr>
        <w:t>。思弁度＝低〜中。</w:t>
      </w:r>
    </w:p>
    <w:p>
      <w:pPr>
        <w:pStyle w:val="a"/>
        <w:spacing w:after="100"/>
        <w:ind w:left="360"/>
      </w:pPr>
      <w:r>
        <w:rPr>
          <w:b/>
        </w:rPr>
        <w:t>借りていると言って使う材料</w:t>
      </w:r>
      <w:r>
        <w:rPr>
          <w:b w:val="0"/>
        </w:rPr>
        <w:t xml:space="preserve"> ── 「主の御言葉に従う意味を知り、それをしようとするなら、成長が与えられる」「御言葉を理解すればするほど、信仰が深まる」（2023-04-30ルカ8:1-18）。これは</w:t>
      </w:r>
      <w:r>
        <w:rPr>
          <w:b/>
        </w:rPr>
        <w:t>ルカ8:18の「聞き方」に立つ読み</w:t>
      </w:r>
      <w:r>
        <w:rPr>
          <w:b w:val="0"/>
        </w:rPr>
        <w:t>なので、語るときは「ルカはこう言っています」と借り先を言う。</w:t>
      </w:r>
    </w:p>
    <w:p>
      <w:pPr>
        <w:spacing w:after="100"/>
      </w:pPr>
      <w:r>
        <w:rPr>
          <w:b w:val="0"/>
        </w:rPr>
        <w:t xml:space="preserve">　錨＝ルカ8:18——</w:t>
      </w:r>
      <w:r>
        <w:rPr>
          <w:b/>
        </w:rPr>
        <w:t>強（ただしルカ）</w:t>
      </w:r>
      <w:r>
        <w:rPr>
          <w:b w:val="0"/>
        </w:rPr>
        <w:t>。マルコ4:24での錨＝</w:t>
      </w:r>
      <w:r>
        <w:rPr>
          <w:b/>
        </w:rPr>
        <w:t>弱</w:t>
      </w:r>
      <w:r>
        <w:rPr>
          <w:b w:val="0"/>
        </w:rPr>
        <w:t>。思弁度＝低。</w:t>
      </w:r>
    </w:p>
    <w:p>
      <w:pPr>
        <w:pStyle w:val="20"/>
      </w:pPr>
      <w:r>
        <w:t>第4層：三位一体論・観想</w:t>
      </w:r>
    </w:p>
    <w:p>
      <w:pPr>
        <w:pStyle w:val="a"/>
        <w:spacing w:after="100"/>
        <w:ind w:left="360"/>
      </w:pPr>
      <w:r>
        <w:rPr>
          <w:b/>
        </w:rPr>
        <w:t>光が照らすのは、光の本性だからである（21節）</w:t>
      </w:r>
      <w:r>
        <w:rPr>
          <w:b w:val="0"/>
        </w:rPr>
        <w:t xml:space="preserve"> ── 神が自己を啓示されるのは義務でも譲歩でもない。「神は光であり、神には闇が全くない」（Ⅰヨハネ1:5）。永遠において御父は御子に自己を注ぎ、御子は「神の栄光の輝き」（ヘブル1:3）である。</w:t>
      </w:r>
      <w:r>
        <w:rPr>
          <w:b/>
        </w:rPr>
        <w:t>聖書が難しく感じる日も、前提は変わらない——この本の著者は、隠したい方ではなく、知られたい方である。</w:t>
      </w:r>
    </w:p>
    <w:p>
      <w:pPr>
        <w:spacing w:after="100"/>
      </w:pPr>
      <w:r>
        <w:rPr>
          <w:b w:val="0"/>
        </w:rPr>
        <w:t xml:space="preserve">　錨＝Ⅰヨハネ1:5／ヘブル1:3——</w:t>
      </w:r>
      <w:r>
        <w:rPr>
          <w:b/>
        </w:rPr>
        <w:t>強</w:t>
      </w:r>
      <w:r>
        <w:rPr>
          <w:b w:val="0"/>
        </w:rPr>
        <w:t>（マルコ4:21との接続はB）。思弁度＝中。</w:t>
      </w:r>
    </w:p>
    <w:p>
      <w:pPr>
        <w:pStyle w:val="a"/>
        <w:spacing w:after="100"/>
        <w:ind w:left="360"/>
      </w:pPr>
      <w:r>
        <w:rPr>
          <w:b/>
        </w:rPr>
        <w:t>（自己批判的適用）預かる者の職業的な危険は、升の下の管理人になることである</w:t>
      </w:r>
      <w:r>
        <w:rPr>
          <w:b w:val="0"/>
        </w:rPr>
        <w:t xml:space="preserve"> ── 研究し、整理し、保管して、点火しない。</w:t>
      </w:r>
      <w:r>
        <w:rPr>
          <w:b/>
        </w:rPr>
        <w:t>この釈義ノートも、燭台に上がらなければ升である。</w:t>
      </w:r>
      <w:r>
        <w:rPr>
          <w:b w:val="0"/>
        </w:rPr>
        <w:t xml:space="preserve"> 預かった光で実際にだれかの足元を照らした（訪ね、語り、執り成した）のは、いつだったか。</w:t>
      </w:r>
    </w:p>
    <w:p>
      <w:pPr>
        <w:spacing w:after="100"/>
      </w:pPr>
      <w:r>
        <w:rPr>
          <w:b w:val="0"/>
        </w:rPr>
        <w:t xml:space="preserve">　錨＝21節／13:10——</w:t>
      </w:r>
      <w:r>
        <w:rPr>
          <w:b/>
        </w:rPr>
        <w:t>強</w:t>
      </w:r>
      <w:r>
        <w:rPr>
          <w:b w:val="0"/>
        </w:rPr>
        <w:t>。思弁度＝低。</w:t>
      </w:r>
    </w:p>
    <w:p>
      <w:pPr>
        <w:spacing w:after="100"/>
        <w:ind w:left="360"/>
      </w:pPr>
      <w:r>
        <w:rPr>
          <w:color w:val="ED7D31"/>
          <w:sz w:val="21"/>
        </w:rPr>
        <w:t>ヨハネの手紙第一1:5　私たちがキリストから聞き、あなたがたに伝える使信は、神は光であり、神には闇が全くないということです。</w:t>
      </w:r>
    </w:p>
    <w:p>
      <w:pPr>
        <w:spacing w:after="100"/>
        <w:ind w:left="360"/>
      </w:pPr>
      <w:r>
        <w:rPr>
          <w:color w:val="ED7D31"/>
          <w:sz w:val="21"/>
        </w:rPr>
        <w:t>ヘブル人への手紙1:3　御子は神の栄光の輝き、また神の本質の完全な現れであり、その力あるみことばによって万物を保っておられます。御子は罪のきよめを成し遂げ、いと高き所で、大いなる方の右の座に着かれました。</w:t>
      </w:r>
    </w:p>
    <w:p>
      <w:pPr>
        <w:spacing w:after="100"/>
      </w:pPr>
      <w:r>
        <w:rPr>
          <w:b/>
        </w:rPr>
        <w:t>（第5層の注記）</w:t>
      </w:r>
      <w:r>
        <w:rPr>
          <w:b w:val="0"/>
        </w:rPr>
        <w:t xml:space="preserve"> 「隠れの季節も光の道筋」という慰めは、自分の升の下の季節を通った者が語るとき、はじめて空手形でなくなる。ここはレポートが供給できない。</w:t>
      </w:r>
    </w:p>
    <w:p>
      <w:pPr>
        <w:pStyle w:val="1"/>
      </w:pPr>
      <w:r>
        <w:t>10. 最終チェック</w:t>
      </w:r>
    </w:p>
    <w:p>
      <w:pPr>
        <w:pStyle w:val="a"/>
        <w:spacing w:after="100"/>
        <w:ind w:left="360"/>
      </w:pPr>
      <w:r>
        <w:rPr>
          <w:b w:val="0"/>
        </w:rPr>
        <w:t>対象5節＝内蔵『聖書（新改訳2017）』から機械照合（2026-09-14）。</w:t>
      </w:r>
      <w:r>
        <w:rPr>
          <w:b/>
        </w:rPr>
        <w:t>旧稿の記憶再現を全面差し替え。</w:t>
      </w:r>
    </w:p>
    <w:p>
      <w:pPr>
        <w:pStyle w:val="a"/>
        <w:spacing w:after="100"/>
        <w:ind w:left="360"/>
      </w:pPr>
      <w:r>
        <w:rPr>
          <w:b w:val="0"/>
        </w:rPr>
        <w:t>引用聖句＝内蔵から機械照合。字句を直したもの6件は0.1㋑に一覧。</w:t>
      </w:r>
    </w:p>
    <w:p>
      <w:pPr>
        <w:pStyle w:val="a"/>
        <w:spacing w:after="100"/>
        <w:ind w:left="360"/>
      </w:pPr>
      <w:r>
        <w:rPr>
          <w:b w:val="0"/>
        </w:rPr>
        <w:t>ギリシャ語＝SBLGNT（2026-09-14取得）。4:9 `ὃς ἔχει` と 4:23 `εἴ τις ἔχει` の相違、4:22 `οὐ γάρ`、4:25 `ὃς γάρ`、`δοθήσεται`（4:11 `δέδοται` と同語根）、`ἀρθήσεται`（4:15 `αἴρει` と同語・態は別）を本文で確認済み。</w:t>
      </w:r>
    </w:p>
    <w:p>
      <w:pPr>
        <w:pStyle w:val="a"/>
        <w:spacing w:after="100"/>
        <w:ind w:left="360"/>
      </w:pPr>
      <w:r>
        <w:rPr>
          <w:b/>
        </w:rPr>
        <w:t>ESVは未照合</w:t>
      </w:r>
      <w:r>
        <w:rPr>
          <w:b w:val="0"/>
        </w:rPr>
        <w:t>（内蔵に英語本文が無い）。英語を引くときは実物に当たる。</w:t>
      </w:r>
    </w:p>
    <w:p>
      <w:pPr>
        <w:pStyle w:val="a"/>
        <w:spacing w:after="100"/>
        <w:ind w:left="360"/>
      </w:pPr>
      <w:r>
        <w:rPr>
          <w:b/>
        </w:rPr>
        <w:t>注解者の帰属（クランフィールド、エドワーズ、フランス、カルヴァン、アウグスティヌス）は一次資料で未検証（U）。</w:t>
      </w:r>
      <w:r>
        <w:rPr>
          <w:b w:val="0"/>
        </w:rPr>
        <w:t xml:space="preserve"> 原稿で引くときは実物に当たる。</w:t>
      </w:r>
    </w:p>
    <w:p>
      <w:pPr>
        <w:pStyle w:val="a"/>
        <w:spacing w:after="100"/>
        <w:ind w:left="360"/>
      </w:pPr>
      <w:r>
        <w:rPr>
          <w:b w:val="0"/>
        </w:rPr>
        <w:t>24節末の異読（「聞いているあなたがたに」を加える写本群）はSBLGNTの記号による。</w:t>
      </w:r>
      <w:r>
        <w:rPr>
          <w:b/>
        </w:rPr>
        <w:t>校訂本の異読表そのものは見ていない（U）。</w:t>
      </w:r>
    </w:p>
    <w:p>
      <w:pPr>
        <w:pStyle w:val="a"/>
        <w:spacing w:after="100"/>
        <w:ind w:left="360"/>
      </w:pPr>
      <w:r>
        <w:rPr>
          <w:b w:val="0"/>
        </w:rPr>
        <w:t>明かりの同定は</w:t>
      </w:r>
      <w:r>
        <w:rPr>
          <w:b/>
        </w:rPr>
        <w:t>U のまま</w:t>
      </w:r>
      <w:r>
        <w:rPr>
          <w:b w:val="0"/>
        </w:rPr>
        <w:t>（過去の二つの定義を0.6㋑と3.21節に並記）。ルカ8:18依存の柱は</w:t>
      </w:r>
      <w:r>
        <w:rPr>
          <w:b/>
        </w:rPr>
        <w:t>「借りている」と明示して使う</w:t>
      </w:r>
      <w:r>
        <w:rPr>
          <w:b w:val="0"/>
        </w:rPr>
        <w:t>（2026-09-14・本人指示）。</w:t>
      </w:r>
    </w:p>
    <w:sectPr w:rsidR="0032435B" w:rsidSect="00034616">
      <w:footerReference w:type="default" r:id="rId19"/>
      <w:pgSz w:w="11906" w:h="16838"/>
      <w:pgMar w:top="1984" w:right="1701" w:bottom="1701" w:left="1701" w:header="850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D27ED5E" w14:textId="77777777" w:rsidR="00477AF5" w:rsidRDefault="00477AF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ADD9D91" w14:textId="77777777" w:rsidR="00477AF5" w:rsidRDefault="00477AF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Kozuka Mincho Pro L">
    <w:altName w:val="Cambria"/>
    <w:panose1 w:val="020B0604020202020204"/>
    <w:charset w:val="00"/>
    <w:family w:val="roman"/>
    <w:notTrueType/>
    <w:pitch w:val="default"/>
  </w:font>
  <w:font w:name="Meiryo UI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204CDD6" w14:textId="77777777" w:rsidR="0032435B" w:rsidRDefault="00000000">
    <w:pPr>
      <w:pStyle w:val="a6"/>
      <w:jc w:val="center"/>
      <w:rPr>
        <w:rFonts w:hint="eastAsia"/>
      </w:rPr>
    </w:pP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 PAGE </w:instrText>
    </w:r>
    <w:r>
      <w:rPr>
        <w:color w:val="595959"/>
        <w:sz w:val="18"/>
      </w:rPr>
      <w:fldChar w:fldCharType="separate"/>
    </w:r>
    <w:r>
      <w:rPr>
        <w:color w:val="595959"/>
        <w:sz w:val="18"/>
      </w:rPr>
      <w:t>1</w:t>
    </w:r>
    <w:r>
      <w:rPr>
        <w:color w:val="595959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1A6AF83" w14:textId="77777777" w:rsidR="00477AF5" w:rsidRDefault="00477AF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934EA79" w14:textId="77777777" w:rsidR="00477AF5" w:rsidRDefault="00477AF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BD4367"/>
    <w:multiLevelType w:val="singleLevel"/>
    <w:tmpl w:val="1932158E"/>
    <w:lvl w:ilvl="0">
      <w:start w:val="1"/>
      <w:numFmt w:val="decimal"/>
      <w:pStyle w:val="2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</w:abstractNum>
  <w:abstractNum w:abstractNumId="10" w15:restartNumberingAfterBreak="0">
    <w:nsid w:val="60382010"/>
    <w:multiLevelType w:val="singleLevel"/>
    <w:tmpl w:val="61D49AF0"/>
    <w:lvl w:ilvl="0">
      <w:start w:val="1"/>
      <w:numFmt w:val="bullet"/>
      <w:pStyle w:val="a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Arial" w:hAnsi="Arial"/>
      </w:rPr>
    </w:lvl>
  </w:abstractNum>
  <w:num w:numId="1" w16cid:durableId="1867937926">
    <w:abstractNumId w:val="10"/>
    <w:lvlOverride w:ilvl="0">
      <w:startOverride w:val="1"/>
    </w:lvlOverride>
  </w:num>
  <w:num w:numId="2" w16cid:durableId="483010160">
    <w:abstractNumId w:val="9"/>
    <w:lvlOverride w:ilvl="0">
      <w:startOverride w:val="1"/>
    </w:lvlOverride>
  </w:num>
  <w:num w:numId="3" w16cid:durableId="1355427097">
    <w:abstractNumId w:val="9"/>
    <w:lvlOverride w:ilvl="0">
      <w:startOverride w:val="1"/>
    </w:lvlOverride>
  </w:num>
  <w:num w:numId="4" w16cid:durableId="1925409070">
    <w:abstractNumId w:val="9"/>
    <w:lvlOverride w:ilvl="0">
      <w:startOverride w:val="1"/>
    </w:lvlOverride>
  </w:num>
  <w:num w:numId="5" w16cid:durableId="1082868749">
    <w:abstractNumId w:val="9"/>
    <w:lvlOverride w:ilvl="0">
      <w:startOverride w:val="1"/>
    </w:lvlOverride>
  </w:num>
  <w:num w:numId="6" w16cid:durableId="831332027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3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435B"/>
    <w:rsid w:val="00326F90"/>
    <w:rsid w:val="00477AF5"/>
    <w:rsid w:val="004971C1"/>
    <w:rsid w:val="00AA1D8D"/>
    <w:rsid w:val="00B47730"/>
    <w:rsid w:val="00B92DFD"/>
    <w:rsid w:val="00CB0664"/>
    <w:rsid w:val="00CC75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E415161"/>
  <w14:defaultImageDpi w14:val="300"/>
  <w15:docId w15:val="{9FE3FD15-7880-424C-9D3C-14968D3A3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20" w:line="300" w:lineRule="auto"/>
    </w:pPr>
    <w:rPr>
      <w:rFonts w:ascii="Kozuka Mincho Pro L" w:eastAsia="Meiryo UI" w:hAnsi="Kozuka Mincho Pro L" w:cs="Kozuka Mincho Pro L"/>
      <w:color w:val="000000"/>
      <w:sz w:val="21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280" w:after="140" w:line="276" w:lineRule="auto"/>
      <w:outlineLvl w:val="0"/>
    </w:pPr>
    <w:rPr>
      <w:rFonts w:ascii="Meiryo UI" w:eastAsia="Meiryo UI" w:hAnsi="Meiryo UI" w:cs="Meiryo UI"/>
      <w:b/>
      <w:bCs/>
      <w:sz w:val="26"/>
      <w:szCs w:val="28"/>
    </w:rPr>
  </w:style>
  <w:style w:type="paragraph" w:styleId="20">
    <w:name w:val="heading 2"/>
    <w:basedOn w:val="a0"/>
    <w:next w:val="a0"/>
    <w:link w:val="21"/>
    <w:uiPriority w:val="9"/>
    <w:unhideWhenUsed/>
    <w:qFormat/>
    <w:rsid w:val="00FC693F"/>
    <w:pPr>
      <w:keepNext/>
      <w:keepLines/>
      <w:spacing w:before="200" w:after="100" w:line="276" w:lineRule="auto"/>
      <w:outlineLvl w:val="1"/>
    </w:pPr>
    <w:rPr>
      <w:rFonts w:ascii="Meiryo UI" w:eastAsia="Meiryo UI" w:hAnsi="Meiryo UI" w:cs="Meiryo UI"/>
      <w:b/>
      <w:bCs/>
      <w:sz w:val="23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160" w:after="80" w:line="276" w:lineRule="auto"/>
      <w:outlineLvl w:val="2"/>
    </w:pPr>
    <w:rPr>
      <w:rFonts w:ascii="Meiryo UI" w:eastAsia="Meiryo UI" w:hAnsi="Meiryo UI" w:cs="Meiryo UI"/>
      <w:b/>
      <w:bCs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Meiryo UI" w:eastAsia="Meiryo UI" w:hAnsi="Meiryo UI" w:cs="Meiryo U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Meiryo UI" w:eastAsia="Meiryo UI" w:hAnsi="Meiryo UI" w:cs="Meiryo U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Meiryo UI" w:eastAsia="Meiryo UI" w:hAnsi="Meiryo UI" w:cs="Meiryo U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Meiryo UI" w:eastAsia="Meiryo UI" w:hAnsi="Meiryo UI" w:cs="Meiryo U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Meiryo UI" w:eastAsia="Meiryo UI" w:hAnsi="Meiryo UI" w:cs="Meiryo U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Meiryo UI" w:eastAsia="Meiryo UI" w:hAnsi="Meiryo UI" w:cs="Meiryo U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ヘッダー (文字)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フッター (文字)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1">
    <w:name w:val="見出し 2 (文字)"/>
    <w:basedOn w:val="a1"/>
    <w:link w:val="20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見出し 3 (文字)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表題 (文字)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副題 (文字)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</w:style>
  <w:style w:type="character" w:customStyle="1" w:styleId="af">
    <w:name w:val="本文 (文字)"/>
    <w:basedOn w:val="a1"/>
    <w:link w:val="ae"/>
    <w:uiPriority w:val="99"/>
    <w:rsid w:val="00AA1D8D"/>
  </w:style>
  <w:style w:type="paragraph" w:styleId="22">
    <w:name w:val="Body Text 2"/>
    <w:basedOn w:val="a0"/>
    <w:link w:val="23"/>
    <w:uiPriority w:val="99"/>
    <w:unhideWhenUsed/>
    <w:rsid w:val="00AA1D8D"/>
    <w:pPr>
      <w:spacing w:line="480" w:lineRule="auto"/>
    </w:pPr>
  </w:style>
  <w:style w:type="character" w:customStyle="1" w:styleId="23">
    <w:name w:val="本文 2 (文字)"/>
    <w:basedOn w:val="a1"/>
    <w:link w:val="22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本文 3 (文字)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4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">
    <w:name w:val="List Bullet 2"/>
    <w:basedOn w:val="a0"/>
    <w:uiPriority w:val="99"/>
    <w:unhideWhenUsed/>
    <w:rsid w:val="00326F90"/>
    <w:pPr>
      <w:numPr>
        <w:numId w:val="2"/>
      </w:numPr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540"/>
      </w:tabs>
      <w:spacing w:after="80"/>
      <w:ind w:left="540" w:hanging="270"/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540"/>
      </w:tabs>
      <w:spacing w:after="80"/>
      <w:ind w:left="540" w:hanging="270"/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540"/>
      </w:tabs>
      <w:spacing w:after="80"/>
      <w:ind w:left="540" w:hanging="270"/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27">
    <w:name w:val="Intense Quote"/>
    <w:basedOn w:val="a0"/>
    <w:next w:val="a0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1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raw.githubusercontent.com/Faithlife/SBLGNT/refs/heads/master/data/sblgnt/text/Mark.txt" TargetMode="External"/><Relationship Id="rId13" Type="http://schemas.openxmlformats.org/officeDocument/2006/relationships/hyperlink" Target="https://www.kci.go.kr/kciportal/ci/sereArticleSearch/ciSereArtiView.kci?sereArticleSearchBean.artiId=ART002386874" TargetMode="External"/><Relationship Id="rId18" Type="http://schemas.openxmlformats.org/officeDocument/2006/relationships/hyperlink" Target="https://www.newadvent.org/fathers/0703.htm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journals.sagepub.com/doi/10.1177/0034637317704808" TargetMode="External"/><Relationship Id="rId17" Type="http://schemas.openxmlformats.org/officeDocument/2006/relationships/hyperlink" Target="https://www.newadvent.org/fathers/110110.ht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biblehub.com/commentaries/calvin/mark/3.htm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researchgate.net/publication/261734800_Stretch_Out_Your_Hand_Echo_and_Metalepsis_in_Mark%27s_Sabbath_Healing_Controversy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sefaria.org/Mishnah_Shabbat.22.6" TargetMode="External"/><Relationship Id="rId10" Type="http://schemas.openxmlformats.org/officeDocument/2006/relationships/hyperlink" Target="https://raw.githubusercontent.com/morphgnt/sblgnt/refs/heads/master/62-Mk-morphgnt.txt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raw.githubusercontent.com/Faithlife/SBLGNT/refs/heads/master/data/sblgntapp/text/Mark.txt" TargetMode="External"/><Relationship Id="rId14" Type="http://schemas.openxmlformats.org/officeDocument/2006/relationships/hyperlink" Target="https://www.sefaria.org/Mishnah_Yoma.8.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11240</Words>
  <Characters>13152</Characters>
  <Application>Microsoft Office Word</Application>
  <DocSecurity>0</DocSecurity>
  <Lines>453</Lines>
  <Paragraphs>443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23949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マルコの福音書3:1–6 釈義</dc:title>
  <dc:subject>説教段落⑤『手を伸ばしなさい』の釈義</dc:subject>
  <dc:creator>南雲嘉明</dc:creator>
  <cp:keywords>マルコ3:1–6, 釈義, 安息日, 手を伸ばしなさい</cp:keywords>
  <dc:description>generated by python-docx</dc:description>
  <cp:lastModifiedBy>嘉明 南雲</cp:lastModifiedBy>
  <cp:revision>2</cp:revision>
  <cp:lastPrinted>2026-08-17T13:26:00Z</cp:lastPrinted>
  <dcterms:created xsi:type="dcterms:W3CDTF">2026-08-17T14:17:00Z</dcterms:created>
  <dcterms:modified xsi:type="dcterms:W3CDTF">2026-08-17T14:17:00Z</dcterms:modified>
  <cp:category/>
</cp:coreProperties>
</file>