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48"/>
        </w:rPr>
        <w:t>Campus Wallet Code Guide</w:t>
      </w:r>
    </w:p>
    <w:p>
      <w:pPr>
        <w:spacing w:after="360"/>
      </w:pPr>
      <w:r>
        <w:rPr>
          <w:rFonts w:ascii="Aptos" w:hAnsi="Aptos"/>
          <w:color w:val="4C5D53"/>
          <w:sz w:val="22"/>
        </w:rPr>
        <w:t>A file by file explanation of the Student Finance Tracker</w:t>
      </w:r>
    </w:p>
    <w:p>
      <w:r>
        <w:rPr>
          <w:rFonts w:ascii="Aptos" w:hAnsi="Aptos"/>
          <w:sz w:val="21"/>
        </w:rPr>
        <w:t>This guide explains how the Campus Wallet project is structured and how each HTML, CSS, JavaScript, data, test, and documentation file contributes to the finished website. The project uses only vanilla HTML, CSS, and JavaScript. It has no framework, database, or server-side code.</w:t>
      </w:r>
    </w:p>
    <w:p>
      <w:pPr>
        <w:pStyle w:val="Heading1"/>
      </w:pPr>
      <w:r>
        <w:t>How the application works</w:t>
      </w:r>
    </w:p>
    <w:p>
      <w:r>
        <w:rPr>
          <w:rFonts w:ascii="Aptos" w:hAnsi="Aptos"/>
          <w:sz w:val="21"/>
        </w:rPr>
        <w:t>The browser loads index.html, then loads the JavaScript files in a specific order. Validators define what is allowed, storage reads saved data, state performs calculations, search handles safe regex searching, UI renders visible content, and main connects buttons and forms to those helpers.</w:t>
      </w:r>
    </w:p>
    <w:tbl>
      <w:tblPr>
        <w:tblStyle w:val="TableGrid"/>
        <w:tblW w:type="auto" w:w="0"/>
        <w:jc w:val="center"/>
        <w:tblLook w:firstColumn="1" w:firstRow="1" w:lastColumn="0" w:lastRow="0" w:noHBand="0" w:noVBand="1" w:val="04A0"/>
      </w:tblPr>
      <w:tblGrid>
        <w:gridCol w:w="3331"/>
        <w:gridCol w:w="3331"/>
        <w:gridCol w:w="3331"/>
      </w:tblGrid>
      <w:tr>
        <w:tc>
          <w:tcPr>
            <w:tcW w:type="dxa" w:w="1728"/>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Layer</w:t>
            </w:r>
          </w:p>
        </w:tc>
        <w:tc>
          <w:tcPr>
            <w:tcW w:type="dxa" w:w="4824"/>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Responsibility</w:t>
            </w:r>
          </w:p>
        </w:tc>
        <w:tc>
          <w:tcPr>
            <w:tcW w:type="dxa" w:w="3096"/>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Files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Page structure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Creates the visible sections and accessible controls.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index.html</w:t>
            </w:r>
          </w:p>
        </w:tc>
      </w:tr>
      <w:tr>
        <w:tc>
          <w:tcPr>
            <w:tcW w:type="dxa" w:w="172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Presentation</w:t>
            </w:r>
          </w:p>
        </w:tc>
        <w:tc>
          <w:tcPr>
            <w:tcW w:type="dxa" w:w="48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Controls colors, layout, responsive breakpoints, and focus styles.</w:t>
            </w:r>
          </w:p>
        </w:tc>
        <w:tc>
          <w:tcPr>
            <w:tcW w:type="dxa" w:w="309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styles/style.css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Validation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Checks transaction, category, date, metadata, and import data.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scripts/validators.js</w:t>
            </w:r>
          </w:p>
        </w:tc>
      </w:tr>
      <w:tr>
        <w:tc>
          <w:tcPr>
            <w:tcW w:type="dxa" w:w="172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Storage</w:t>
            </w:r>
          </w:p>
        </w:tc>
        <w:tc>
          <w:tcPr>
            <w:tcW w:type="dxa" w:w="48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Reads and saves browser localStorage data safely.</w:t>
            </w:r>
          </w:p>
        </w:tc>
        <w:tc>
          <w:tcPr>
            <w:tcW w:type="dxa" w:w="309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scripts/storage.js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State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Creates IDs and calculates totals, weekly spend, categories, and trends.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scripts/state.js</w:t>
            </w:r>
          </w:p>
        </w:tc>
      </w:tr>
      <w:tr>
        <w:tc>
          <w:tcPr>
            <w:tcW w:type="dxa" w:w="172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Search</w:t>
            </w:r>
          </w:p>
        </w:tc>
        <w:tc>
          <w:tcPr>
            <w:tcW w:type="dxa" w:w="48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Compiles regex patterns and safely highlights matching text.</w:t>
            </w:r>
          </w:p>
        </w:tc>
        <w:tc>
          <w:tcPr>
            <w:tcW w:type="dxa" w:w="309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scripts/search.js</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Writes dashboard values, rows, charts, and category controls into the page.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scripts/ui.js</w:t>
            </w:r>
          </w:p>
        </w:tc>
      </w:tr>
      <w:tr>
        <w:tc>
          <w:tcPr>
            <w:tcW w:type="dxa" w:w="172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Events</w:t>
            </w:r>
          </w:p>
        </w:tc>
        <w:tc>
          <w:tcPr>
            <w:tcW w:type="dxa" w:w="48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Responds to forms, buttons, keyboard shortcuts, and imports.</w:t>
            </w:r>
          </w:p>
        </w:tc>
        <w:tc>
          <w:tcPr>
            <w:tcW w:type="dxa" w:w="309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scripts/main.js</w:t>
            </w:r>
          </w:p>
        </w:tc>
      </w:tr>
    </w:tbl>
    <w:p>
      <w:pPr>
        <w:spacing w:after="40"/>
      </w:pPr>
    </w:p>
    <w:p>
      <w:pPr>
        <w:pStyle w:val="Heading1"/>
      </w:pPr>
      <w:r>
        <w:t>Data model</w:t>
      </w:r>
    </w:p>
    <w:p>
      <w:r>
        <w:rPr>
          <w:rFonts w:ascii="Aptos" w:hAnsi="Aptos"/>
          <w:sz w:val="21"/>
        </w:rPr>
        <w:t>Every transaction is an object. The object below is the common format used in storage, export files, calculations, and display.</w:t>
      </w:r>
    </w:p>
    <w:p>
      <w:pPr>
        <w:pStyle w:val="CodeBlock"/>
      </w:pPr>
      <w:r>
        <w:rPr>
          <w:rFonts w:ascii="Consolas" w:hAnsi="Consolas"/>
          <w:sz w:val="17"/>
        </w:rPr>
        <w:t>{</w:t>
        <w:br/>
        <w:t xml:space="preserve">  id: "tx-mgx7k82-f3q1r8",</w:t>
        <w:br/>
        <w:t xml:space="preserve">  type: "expense",</w:t>
        <w:br/>
        <w:t xml:space="preserve">  amount: 4500,</w:t>
        <w:br/>
        <w:t xml:space="preserve">  description: "Campus lunch",</w:t>
        <w:br/>
        <w:t xml:space="preserve">  category: "Food",</w:t>
        <w:br/>
        <w:t xml:space="preserve">  date: "2026-10-16",</w:t>
        <w:br/>
        <w:t xml:space="preserve">  notes: "Lunch after class",</w:t>
        <w:br/>
        <w:t xml:space="preserve">  createdAt: "2026-10-16T11:30:00.000Z",</w:t>
        <w:br/>
        <w:t xml:space="preserve">  updatedAt: "2026-10-16T11:30:00.000Z"</w:t>
        <w:br/>
        <w:t>}</w:t>
      </w:r>
    </w:p>
    <w:tbl>
      <w:tblPr>
        <w:tblStyle w:val="TableGrid"/>
        <w:tblW w:type="auto" w:w="0"/>
        <w:jc w:val="center"/>
        <w:tblLook w:firstColumn="1" w:firstRow="1" w:lastColumn="0" w:lastRow="0" w:noHBand="0" w:noVBand="1" w:val="04A0"/>
      </w:tblPr>
      <w:tblGrid>
        <w:gridCol w:w="4997"/>
        <w:gridCol w:w="4997"/>
      </w:tblGrid>
      <w:tr>
        <w:tc>
          <w:tcPr>
            <w:tcW w:type="dxa" w:w="2448"/>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Property</w:t>
            </w:r>
          </w:p>
        </w:tc>
        <w:tc>
          <w:tcPr>
            <w:tcW w:type="dxa" w:w="7416"/>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Purpose</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Unique transaction identifier used for editing, deleting, importing, and duplicate detection.</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type</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Either income or expense. It controls totals and display color.</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amount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 positive number stored in RWF.</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description and category</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Human-readable information used in the table, search, and charts.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date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The transaction date used for sorting, weekly totals, and trend bars.</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notes</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Optional detail shown below the description.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createdAt and updatedAt</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ISO timestamps that show when a record was created and last changed.</w:t>
            </w:r>
          </w:p>
        </w:tc>
      </w:tr>
    </w:tbl>
    <w:p>
      <w:pPr>
        <w:spacing w:after="40"/>
      </w:pPr>
    </w:p>
    <w:p>
      <w:r>
        <w:br w:type="page"/>
      </w:r>
    </w:p>
    <w:p>
      <w:pPr>
        <w:pStyle w:val="Heading1"/>
      </w:pPr>
      <w:r>
        <w:t>index html</w:t>
      </w:r>
    </w:p>
    <w:p>
      <w:r>
        <w:rPr>
          <w:rFonts w:ascii="Aptos" w:hAnsi="Aptos"/>
          <w:sz w:val="21"/>
        </w:rPr>
        <w:t>index.html is the main page. It provides semantic structure, labels, IDs used by JavaScript, and the initial empty values that JavaScript later updates.</w:t>
      </w:r>
    </w:p>
    <w:tbl>
      <w:tblPr>
        <w:tblStyle w:val="TableGrid"/>
        <w:tblW w:type="auto" w:w="0"/>
        <w:jc w:val="center"/>
        <w:tblLook w:firstColumn="1" w:firstRow="1" w:lastColumn="0" w:lastRow="0" w:noHBand="0" w:noVBand="1" w:val="04A0"/>
      </w:tblPr>
      <w:tblGrid>
        <w:gridCol w:w="4997"/>
        <w:gridCol w:w="4997"/>
      </w:tblGrid>
      <w:tr>
        <w:tc>
          <w:tcPr>
            <w:tcW w:type="dxa" w:w="223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Section</w:t>
            </w:r>
          </w:p>
        </w:tc>
        <w:tc>
          <w:tcPr>
            <w:tcW w:type="dxa" w:w="763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Important code and reason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Head</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Loads style.css and six deferred JavaScript files. Defer lets HTML finish loading before scripts access page elements.</w:t>
            </w:r>
          </w:p>
        </w:tc>
      </w:tr>
      <w:tr>
        <w:tc>
          <w:tcPr>
            <w:tcW w:type="dxa" w:w="22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Skip link and header</w:t>
            </w:r>
          </w:p>
        </w:tc>
        <w:tc>
          <w:tcPr>
            <w:tcW w:type="dxa" w:w="76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The skip link points to main-content. The header contains the brand, navigation anchors, and Load sample data button.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Dashboard</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named IDs such as balance-total and income-total so ui.js can insert calculated values.</w:t>
            </w:r>
          </w:p>
        </w:tc>
      </w:tr>
      <w:tr>
        <w:tc>
          <w:tcPr>
            <w:tcW w:type="dxa" w:w="22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Transaction form</w:t>
            </w:r>
          </w:p>
        </w:tc>
        <w:tc>
          <w:tcPr>
            <w:tcW w:type="dxa" w:w="76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labels, named inputs, help text, field-specific error areas, and novalidate so custom JavaScript messages are used.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Budget panel</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Contains the weekly limit form, a progressbar with ARIA attributes, a live status message, and chart containers.</w:t>
            </w:r>
          </w:p>
        </w:tc>
      </w:tr>
      <w:tr>
        <w:tc>
          <w:tcPr>
            <w:tcW w:type="dxa" w:w="22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Records</w:t>
            </w:r>
          </w:p>
        </w:tc>
        <w:tc>
          <w:tcPr>
            <w:tcW w:type="dxa" w:w="76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Contains export and import controls, regex search, filters, sort options, table headings, and an empty tbody that ui.js fills.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Settings and About</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Adds currency controls, editable categories, project details, contact links, and a hidden live announcement area.</w:t>
            </w:r>
          </w:p>
        </w:tc>
      </w:tr>
      <w:tr>
        <w:tc>
          <w:tcPr>
            <w:tcW w:type="dxa" w:w="22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Footer</w:t>
            </w:r>
          </w:p>
        </w:tc>
        <w:tc>
          <w:tcPr>
            <w:tcW w:type="dxa" w:w="763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Explains that records stay in the browser unless exported.</w:t>
            </w:r>
          </w:p>
        </w:tc>
      </w:tr>
    </w:tbl>
    <w:p>
      <w:pPr>
        <w:spacing w:after="40"/>
      </w:pPr>
    </w:p>
    <w:p>
      <w:r>
        <w:rPr>
          <w:rFonts w:ascii="Aptos" w:hAnsi="Aptos"/>
          <w:sz w:val="21"/>
        </w:rPr>
        <w:t>Accessibility is built into the markup through header, nav, main, section, form, table, and footer elements. Label for attributes match input IDs. aria-live and role=status areas allow JavaScript updates to be announced without forcing focus changes.</w:t>
      </w:r>
    </w:p>
    <w:p>
      <w:pPr>
        <w:pStyle w:val="Heading1"/>
      </w:pPr>
      <w:r>
        <w:t>styles style css</w:t>
      </w:r>
    </w:p>
    <w:p>
      <w:r>
        <w:rPr>
          <w:rFonts w:ascii="Aptos" w:hAnsi="Aptos"/>
          <w:sz w:val="21"/>
        </w:rPr>
        <w:t>style.css is the visual system. It begins with color variables in :root, then applies a mobile-first layout. It uses grid for card groups and panels, flexbox for small groups of controls, and media queries for larger screens.</w:t>
      </w:r>
    </w:p>
    <w:tbl>
      <w:tblPr>
        <w:tblStyle w:val="TableGrid"/>
        <w:tblW w:type="auto" w:w="0"/>
        <w:jc w:val="center"/>
        <w:tblLook w:firstColumn="1" w:firstRow="1" w:lastColumn="0" w:lastRow="0" w:noHBand="0" w:noVBand="1" w:val="04A0"/>
      </w:tblPr>
      <w:tblGrid>
        <w:gridCol w:w="4997"/>
        <w:gridCol w:w="4997"/>
      </w:tblGrid>
      <w:tr>
        <w:tc>
          <w:tcPr>
            <w:tcW w:type="dxa" w:w="2304"/>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CSS area</w:t>
            </w:r>
          </w:p>
        </w:tc>
        <w:tc>
          <w:tcPr>
            <w:tcW w:type="dxa" w:w="7560"/>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What it controls</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:root and reset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Defines colors, fonts, shadows, and basic box sizing so the design is consistent.</w:t>
            </w:r>
          </w:p>
        </w:tc>
      </w:tr>
      <w:tr>
        <w:tc>
          <w:tcPr>
            <w:tcW w:type="dxa" w:w="230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Focus and skip link</w:t>
            </w:r>
          </w:p>
        </w:tc>
        <w:tc>
          <w:tcPr>
            <w:tcW w:type="dxa" w:w="756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Creates a strong visible focus outline and hides the skip link until keyboard focus reaches it.</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Header and navigation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wrapping and scrolling navigation for small screens, then realigns it at wider widths.</w:t>
            </w:r>
          </w:p>
        </w:tc>
      </w:tr>
      <w:tr>
        <w:tc>
          <w:tcPr>
            <w:tcW w:type="dxa" w:w="230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Cards and panels</w:t>
            </w:r>
          </w:p>
        </w:tc>
        <w:tc>
          <w:tcPr>
            <w:tcW w:type="dxa" w:w="756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Sets white surfaces, borders, rounded corners, spacing, and a restrained shadow.</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Forms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Styles labels, inputs, errors, invalid fields, and button states.</w:t>
            </w:r>
          </w:p>
        </w:tc>
      </w:tr>
      <w:tr>
        <w:tc>
          <w:tcPr>
            <w:tcW w:type="dxa" w:w="230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Charts and table</w:t>
            </w:r>
          </w:p>
        </w:tc>
        <w:tc>
          <w:tcPr>
            <w:tcW w:type="dxa" w:w="756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Styles progress bars, category bars, seven-day bars, row actions, and horizontal table scrolling.</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Responsive breakpoints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At 600px controls gain columns, at 768px the dashboard becomes two columns, and at 1024px summary cards use five columns.</w:t>
            </w:r>
          </w:p>
        </w:tc>
      </w:tr>
      <w:tr>
        <w:tc>
          <w:tcPr>
            <w:tcW w:type="dxa" w:w="230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Compact mode</w:t>
            </w:r>
          </w:p>
        </w:tc>
        <w:tc>
          <w:tcPr>
            <w:tcW w:type="dxa" w:w="756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The compact-mode body class reduces spacing when selected in Settings.</w:t>
            </w:r>
          </w:p>
        </w:tc>
      </w:tr>
    </w:tbl>
    <w:p>
      <w:pPr>
        <w:spacing w:after="40"/>
      </w:pPr>
    </w:p>
    <w:p>
      <w:r>
        <w:rPr>
          <w:rFonts w:ascii="Aptos" w:hAnsi="Aptos"/>
          <w:sz w:val="21"/>
        </w:rPr>
        <w:t>Buttons use a short transition for background, border, and movement. This supplies the required tasteful interaction feedback without distracting motion.</w:t>
      </w:r>
    </w:p>
    <w:p>
      <w:pPr>
        <w:pStyle w:val="Heading1"/>
      </w:pPr>
      <w:r>
        <w:t>scripts validators js</w:t>
      </w:r>
    </w:p>
    <w:p>
      <w:r>
        <w:rPr>
          <w:rFonts w:ascii="Aptos" w:hAnsi="Aptos"/>
          <w:sz w:val="21"/>
        </w:rPr>
        <w:t>validators.js centralizes input rules so the form and JSON import use the same checks. It is wrapped in an IIFE, an immediately invoked function expression, which keeps variables private and exposes only AppValidators on window.</w:t>
      </w:r>
    </w:p>
    <w:tbl>
      <w:tblPr>
        <w:tblStyle w:val="TableGrid"/>
        <w:tblW w:type="auto" w:w="0"/>
        <w:jc w:val="center"/>
        <w:tblLook w:firstColumn="1" w:firstRow="1" w:lastColumn="0" w:lastRow="0" w:noHBand="0" w:noVBand="1" w:val="04A0"/>
      </w:tblPr>
      <w:tblGrid>
        <w:gridCol w:w="4997"/>
        <w:gridCol w:w="4997"/>
      </w:tblGrid>
      <w:tr>
        <w:tc>
          <w:tcPr>
            <w:tcW w:type="dxa" w:w="295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Function or pattern</w:t>
            </w:r>
          </w:p>
        </w:tc>
        <w:tc>
          <w:tcPr>
            <w:tcW w:type="dxa" w:w="691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Explanation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patterns.description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Allows a 2 to 80 character description with no leading, trailing, or double spaces.</w:t>
            </w:r>
          </w:p>
        </w:tc>
      </w:tr>
      <w:tr>
        <w:tc>
          <w:tcPr>
            <w:tcW w:type="dxa" w:w="295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patterns.amount</w:t>
            </w:r>
          </w:p>
        </w:tc>
        <w:tc>
          <w:tcPr>
            <w:tcW w:type="dxa" w:w="691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Accepts zero or a nonzero whole number, with an optional one or two decimal places. Application logic then rejects zero.</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patterns.date</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Checks YYYY-MM-DD shape before a real calendar-date check.</w:t>
            </w:r>
          </w:p>
        </w:tc>
      </w:tr>
      <w:tr>
        <w:tc>
          <w:tcPr>
            <w:tcW w:type="dxa" w:w="295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patterns.category</w:t>
            </w:r>
          </w:p>
        </w:tc>
        <w:tc>
          <w:tcPr>
            <w:tcW w:type="dxa" w:w="691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Allows letters separated by one space or one hyphen.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patterns.duplicateWord</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a back-reference, \b(\w+)\s+\1\b, to find an immediately repeated word.</w:t>
            </w:r>
          </w:p>
        </w:tc>
      </w:tr>
      <w:tr>
        <w:tc>
          <w:tcPr>
            <w:tcW w:type="dxa" w:w="295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isValidDate</w:t>
            </w:r>
          </w:p>
        </w:tc>
        <w:tc>
          <w:tcPr>
            <w:tcW w:type="dxa" w:w="691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Date.UTC and compares year, month, and day to reject impossible dates such as February 31.</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isValidTimestamp</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Checks that an ISO-like string can be read by Date.parse.</w:t>
            </w:r>
          </w:p>
        </w:tc>
      </w:tr>
      <w:tr>
        <w:tc>
          <w:tcPr>
            <w:tcW w:type="dxa" w:w="295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validateTransaction</w:t>
            </w:r>
          </w:p>
        </w:tc>
        <w:tc>
          <w:tcPr>
            <w:tcW w:type="dxa" w:w="691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Returns an array of field and message objects for invalid data.</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validateImportedData</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Checks that imported data is an array of no more than 1,000 complete valid records with no repeated IDs.</w:t>
            </w:r>
          </w:p>
        </w:tc>
      </w:tr>
    </w:tbl>
    <w:p>
      <w:pPr>
        <w:spacing w:after="40"/>
      </w:pPr>
    </w:p>
    <w:p>
      <w:pPr>
        <w:pStyle w:val="CodeBlock"/>
      </w:pPr>
      <w:r>
        <w:rPr>
          <w:rFonts w:ascii="Consolas" w:hAnsi="Consolas"/>
          <w:sz w:val="17"/>
        </w:rPr>
        <w:t>if (patterns.duplicateWord.test(record.description)) {</w:t>
        <w:br/>
        <w:t xml:space="preserve">  errors.push({ field: "description",</w:t>
        <w:br/>
        <w:t xml:space="preserve">    message: "Description cannot contain the same word twice in a row." });</w:t>
        <w:br/>
        <w:t>}</w:t>
      </w:r>
    </w:p>
    <w:p>
      <w:r>
        <w:br w:type="page"/>
      </w:r>
    </w:p>
    <w:p>
      <w:pPr>
        <w:pStyle w:val="Heading1"/>
      </w:pPr>
      <w:r>
        <w:t>scripts storage js</w:t>
      </w:r>
    </w:p>
    <w:p>
      <w:r>
        <w:rPr>
          <w:rFonts w:ascii="Aptos" w:hAnsi="Aptos"/>
          <w:sz w:val="21"/>
        </w:rPr>
        <w:t>storage.js handles browser persistence. It keeps records and settings under versioned keys, which makes future changes safer. Every JSON read is inside try and catch so malformed local storage cannot crash the site.</w:t>
      </w:r>
    </w:p>
    <w:tbl>
      <w:tblPr>
        <w:tblStyle w:val="TableGrid"/>
        <w:tblW w:type="auto" w:w="0"/>
        <w:jc w:val="center"/>
        <w:tblLook w:firstColumn="1" w:firstRow="1" w:lastColumn="0" w:lastRow="0" w:noHBand="0" w:noVBand="1" w:val="04A0"/>
      </w:tblPr>
      <w:tblGrid>
        <w:gridCol w:w="4997"/>
        <w:gridCol w:w="4997"/>
      </w:tblGrid>
      <w:tr>
        <w:tc>
          <w:tcPr>
            <w:tcW w:type="dxa" w:w="2448"/>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Function</w:t>
            </w:r>
          </w:p>
        </w:tc>
        <w:tc>
          <w:tcPr>
            <w:tcW w:type="dxa" w:w="7416"/>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Explanation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DEFAULT_CATEGORIES and DEFAULT_SETTINGS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Defines the initial categories, currency, weekly limit, density, and manual exchange rates.</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cloneDefaults</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JSON copy logic to return a fresh settings object instead of sharing the original nested objects.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migrateLegacyRecord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Adds missing ID and timestamp metadata to a valid older record format.</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readRecords</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Reads version 2 data, falls back to version 1, converts older records, and filters invalid entries.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saveRecords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Converts records to JSON and writes them to localStorage. Returns true or false.</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readSettings</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Reads settings, repairs invalid rates and values, removes invalid categories, and returns safe defaults when needed.</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saveSettings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Writes the settings object to localStorage and returns true or false.</w:t>
            </w:r>
          </w:p>
        </w:tc>
      </w:tr>
    </w:tbl>
    <w:p>
      <w:pPr>
        <w:spacing w:after="40"/>
      </w:pPr>
    </w:p>
    <w:p>
      <w:pPr>
        <w:pStyle w:val="Heading1"/>
      </w:pPr>
      <w:r>
        <w:t>scripts state js</w:t>
      </w:r>
    </w:p>
    <w:p>
      <w:r>
        <w:rPr>
          <w:rFonts w:ascii="Aptos" w:hAnsi="Aptos"/>
          <w:sz w:val="21"/>
        </w:rPr>
        <w:t>state.js contains calculation functions that do not change the page. Keeping calculations separate makes them easier to test.</w:t>
      </w:r>
    </w:p>
    <w:tbl>
      <w:tblPr>
        <w:tblStyle w:val="TableGrid"/>
        <w:tblW w:type="auto" w:w="0"/>
        <w:jc w:val="center"/>
        <w:tblLook w:firstColumn="1" w:firstRow="1" w:lastColumn="0" w:lastRow="0" w:noHBand="0" w:noVBand="1" w:val="04A0"/>
      </w:tblPr>
      <w:tblGrid>
        <w:gridCol w:w="4997"/>
        <w:gridCol w:w="4997"/>
      </w:tblGrid>
      <w:tr>
        <w:tc>
          <w:tcPr>
            <w:tcW w:type="dxa" w:w="2448"/>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Function</w:t>
            </w:r>
          </w:p>
        </w:tc>
        <w:tc>
          <w:tcPr>
            <w:tcW w:type="dxa" w:w="7416"/>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Explanation</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makeId</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Builds a transaction ID from the current time and a short random base-36 string.</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normaliseRecord</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Converts amount to a number, trims text, creates metadata for new records, and refreshes updatedAt for edits.</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getTotals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Separates income and expenses, sums each, calculates balance, and returns record count.</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getStartOfWeek</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Finds Monday at midnight for the selected date.</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getWeeklyExpense</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Sums only expense records dated from the start of the current week until the next Monday.</w:t>
            </w:r>
          </w:p>
        </w:tc>
      </w:tr>
      <w:tr>
        <w:tc>
          <w:tcPr>
            <w:tcW w:type="dxa" w:w="244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getCategoryTotals</w:t>
            </w:r>
          </w:p>
        </w:tc>
        <w:tc>
          <w:tcPr>
            <w:tcW w:type="dxa" w:w="741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Groups expense values by category and returns them from highest to lowest.</w:t>
            </w:r>
          </w:p>
        </w:tc>
      </w:tr>
      <w:t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getLastSevenDayTotals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Builds exactly seven daily objects for the latest seven calendar days, including zero-spend days.</w:t>
            </w:r>
          </w:p>
        </w:tc>
      </w:tr>
    </w:tbl>
    <w:p>
      <w:pPr>
        <w:spacing w:after="40"/>
      </w:pPr>
    </w:p>
    <w:p>
      <w:pPr>
        <w:pStyle w:val="CodeBlock"/>
      </w:pPr>
      <w:r>
        <w:rPr>
          <w:rFonts w:ascii="Consolas" w:hAnsi="Consolas"/>
          <w:sz w:val="17"/>
        </w:rPr>
        <w:t>return { income, expense, balance: income - expense, count: records.length };</w:t>
      </w:r>
    </w:p>
    <w:p>
      <w:pPr>
        <w:pStyle w:val="Heading1"/>
      </w:pPr>
      <w:r>
        <w:t>scripts search js</w:t>
      </w:r>
    </w:p>
    <w:p>
      <w:r>
        <w:rPr>
          <w:rFonts w:ascii="Aptos" w:hAnsi="Aptos"/>
          <w:sz w:val="21"/>
        </w:rPr>
        <w:t>search.js lets a user enter a JavaScript regular expression without risking a page crash. It also escapes dynamic text before using it in HTML, which prevents a user-entered value from becoming HTML markup.</w:t>
      </w:r>
    </w:p>
    <w:tbl>
      <w:tblPr>
        <w:tblStyle w:val="TableGrid"/>
        <w:tblW w:type="auto" w:w="0"/>
        <w:jc w:val="center"/>
        <w:tblLook w:firstColumn="1" w:firstRow="1" w:lastColumn="0" w:lastRow="0" w:noHBand="0" w:noVBand="1" w:val="04A0"/>
      </w:tblPr>
      <w:tblGrid>
        <w:gridCol w:w="4997"/>
        <w:gridCol w:w="4997"/>
      </w:tblGrid>
      <w:tr>
        <w:tc>
          <w:tcPr>
            <w:tcW w:type="dxa" w:w="2376"/>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Function</w:t>
            </w:r>
          </w:p>
        </w:tc>
        <w:tc>
          <w:tcPr>
            <w:tcW w:type="dxa" w:w="7488"/>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Explanation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parseSearch</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Trims the query, supports optional /pattern/flags format, applies or removes case-insensitive matching, and returns an error rather than throwing for invalid regex.</w:t>
            </w:r>
          </w:p>
        </w:tc>
      </w:tr>
      <w:tr>
        <w:tc>
          <w:tcPr>
            <w:tcW w:type="dxa" w:w="237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matches</w:t>
            </w:r>
          </w:p>
        </w:tc>
        <w:tc>
          <w:tcPr>
            <w:tcW w:type="dxa" w:w="748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Combines searchable record fields, resets regex state, and tests the combined text.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escapeHTML</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Replaces characters such as &lt;, &gt;, &amp;, quotes, and apostrophes with safe HTML entities.</w:t>
            </w:r>
          </w:p>
        </w:tc>
      </w:tr>
      <w:tr>
        <w:tc>
          <w:tcPr>
            <w:tcW w:type="dxa" w:w="2376"/>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highlight</w:t>
            </w:r>
          </w:p>
        </w:tc>
        <w:tc>
          <w:tcPr>
            <w:tcW w:type="dxa" w:w="7488"/>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Creates a global copy of the regex, escapes plain text, then wraps each non-empty match in mark tags.</w:t>
            </w:r>
          </w:p>
        </w:tc>
      </w:tr>
    </w:tbl>
    <w:p>
      <w:pPr>
        <w:spacing w:after="40"/>
      </w:pPr>
    </w:p>
    <w:p>
      <w:r>
        <w:br w:type="page"/>
      </w:r>
    </w:p>
    <w:p>
      <w:pPr>
        <w:pStyle w:val="Heading1"/>
      </w:pPr>
      <w:r>
        <w:t>scripts ui js</w:t>
      </w:r>
    </w:p>
    <w:p>
      <w:r>
        <w:rPr>
          <w:rFonts w:ascii="Aptos" w:hAnsi="Aptos"/>
          <w:sz w:val="21"/>
        </w:rPr>
        <w:t>ui.js is responsible for rendering. It receives data and writes the correct visible content into existing elements in index.html. It does not attach event listeners; that job belongs to main.js.</w:t>
      </w:r>
    </w:p>
    <w:tbl>
      <w:tblPr>
        <w:tblStyle w:val="TableGrid"/>
        <w:tblW w:type="auto" w:w="0"/>
        <w:jc w:val="center"/>
        <w:tblLook w:firstColumn="1" w:firstRow="1" w:lastColumn="0" w:lastRow="0" w:noHBand="0" w:noVBand="1" w:val="04A0"/>
      </w:tblPr>
      <w:tblGrid>
        <w:gridCol w:w="4997"/>
        <w:gridCol w:w="4997"/>
      </w:tblGrid>
      <w:tr>
        <w:tc>
          <w:tcPr>
            <w:tcW w:type="dxa" w:w="259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Function</w:t>
            </w:r>
          </w:p>
        </w:tc>
        <w:tc>
          <w:tcPr>
            <w:tcW w:type="dxa" w:w="727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Explanation</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money</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Converts a stored RWF amount to the selected display currency using manual rates and formats it with Intl.NumberFormat.</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renderStats</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Updates balance, income, expenses, count, and top category cards.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sortRecords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Returns a sorted copy for the selected date, amount, or description option.</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inlineEditRow</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Builds the editable version of one table row, including accessible labels and an inline status message.</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renderRecords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Filters by type and regex, sorts, shows an empty state or rows, and reports result count.</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renderBudget</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Calculates percent used, updates progressbar ARIA values and style, and switches live urgency to assertive when over budget.</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renderChart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Builds up to five category bars scaled against the largest expense category.</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renderTrend</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Builds seven labeled columns whose bar heights reflect daily spending.</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renderCategoryOptions and renderCategorySettings</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Update the form datalist and the removable category chip list.</w:t>
            </w:r>
          </w:p>
        </w:tc>
      </w:tr>
    </w:tbl>
    <w:p>
      <w:pPr>
        <w:spacing w:after="40"/>
      </w:pPr>
    </w:p>
    <w:p>
      <w:r>
        <w:rPr>
          <w:rFonts w:ascii="Aptos" w:hAnsi="Aptos"/>
          <w:sz w:val="21"/>
        </w:rPr>
        <w:t>When UI code inserts description, notes, or category text into innerHTML, it passes the value through AppSearch.escapeHTML first. Search highlighting returns already escaped markup with only mark tags intentionally added.</w:t>
      </w:r>
    </w:p>
    <w:p>
      <w:pPr>
        <w:pStyle w:val="Heading1"/>
      </w:pPr>
      <w:r>
        <w:t>scripts main js</w:t>
      </w:r>
    </w:p>
    <w:p>
      <w:r>
        <w:rPr>
          <w:rFonts w:ascii="Aptos" w:hAnsi="Aptos"/>
          <w:sz w:val="21"/>
        </w:rPr>
        <w:t>main.js is the application controller. It starts with records and settings from storage, then listens for user actions. After a successful change, it saves data and calls refresh so every affected part of the page stays synchronized.</w:t>
      </w:r>
    </w:p>
    <w:tbl>
      <w:tblPr>
        <w:tblStyle w:val="TableGrid"/>
        <w:tblW w:type="auto" w:w="0"/>
        <w:jc w:val="center"/>
        <w:tblLook w:firstColumn="1" w:firstRow="1" w:lastColumn="0" w:lastRow="0" w:noHBand="0" w:noVBand="1" w:val="04A0"/>
      </w:tblPr>
      <w:tblGrid>
        <w:gridCol w:w="4997"/>
        <w:gridCol w:w="4997"/>
      </w:tblGrid>
      <w:tr>
        <w:tc>
          <w:tcPr>
            <w:tcW w:type="dxa" w:w="259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Part</w:t>
            </w:r>
          </w:p>
        </w:tc>
        <w:tc>
          <w:tcPr>
            <w:tcW w:type="dxa" w:w="7272"/>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Explanation</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Initial state</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Stores records, settings, the current regex, any search error, and the ID of the row being edited.</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announce</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Writes brief text into the hidden live region for screen-reader feedback.</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saveAll</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Saves records and settings together and updates the visible storage status.</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refresh</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Calls all UI render functions, restores settings form values, applies compact mode, and displays a regex error if needed.</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Transaction form submit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Normalizes spaces, validates, focuses the first invalid field, or creates and saves a normalized transaction.</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Inline row actions</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Uses event delegation on the table body for Edit, Save, Cancel, and Delete actions.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Search filter sort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Parses the regex on input, then refreshes for type or sort changes.</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Budget settings categories</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Validates each related form, updates settings, saves, refreshes, and announces the result.</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Import export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Downloads JSON using Blob and reads selected JSON with file.text before validating and merging it.</w:t>
            </w:r>
          </w:p>
        </w:tc>
      </w:tr>
      <w:tr>
        <w:tc>
          <w:tcPr>
            <w:tcW w:type="dxa" w:w="259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Sample and clear</w:t>
            </w:r>
          </w:p>
        </w:tc>
        <w:tc>
          <w:tcPr>
            <w:tcW w:type="dxa" w:w="7272"/>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Fetches seed.json for example records and confirms before clearing all saved transactions.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Keyboard shortcut</w:t>
            </w:r>
          </w:p>
        </w:tc>
        <w:tc>
          <w:tcPr>
            <w:tcW w:type="dxa" w:w="727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Focuses search with / outside form controls and clears the focused search with Escape.</w:t>
            </w:r>
          </w:p>
        </w:tc>
      </w:tr>
    </w:tbl>
    <w:p>
      <w:pPr>
        <w:spacing w:after="40"/>
      </w:pPr>
    </w:p>
    <w:p>
      <w:r>
        <w:br w:type="page"/>
      </w:r>
    </w:p>
    <w:p>
      <w:pPr>
        <w:pStyle w:val="Heading1"/>
      </w:pPr>
      <w:r>
        <w:t>Supporting project files</w:t>
      </w:r>
    </w:p>
    <w:tbl>
      <w:tblPr>
        <w:tblStyle w:val="TableGrid"/>
        <w:tblW w:type="auto" w:w="0"/>
        <w:jc w:val="center"/>
        <w:tblLook w:firstColumn="1" w:firstRow="1" w:lastColumn="0" w:lastRow="0" w:noHBand="0" w:noVBand="1" w:val="04A0"/>
      </w:tblPr>
      <w:tblGrid>
        <w:gridCol w:w="4997"/>
        <w:gridCol w:w="4997"/>
      </w:tblGrid>
      <w:tr>
        <w:tc>
          <w:tcPr>
            <w:tcW w:type="dxa" w:w="2520"/>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File</w:t>
            </w:r>
          </w:p>
        </w:tc>
        <w:tc>
          <w:tcPr>
            <w:tcW w:type="dxa" w:w="7344"/>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Purpose</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seed.json</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Provides 12 diverse, valid sample transactions. It includes small and large amounts, a leap-day record, income, expenses, and multiple categories.</w:t>
            </w:r>
          </w:p>
        </w:tc>
      </w:tr>
      <w:tr>
        <w:tc>
          <w:tcPr>
            <w:tcW w:type="dxa" w:w="252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tests.html</w:t>
            </w:r>
          </w:p>
        </w:tc>
        <w:tc>
          <w:tcPr>
            <w:tcW w:type="dxa" w:w="734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Loads the validation, state, and search modules plus the browser test script.</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tests/tests.js</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Runs 21 small checks for validation, import structure, search behavior, totals, category totals, trend length, and timestamp creation.</w:t>
            </w:r>
          </w:p>
        </w:tc>
      </w:tr>
      <w:tr>
        <w:tc>
          <w:tcPr>
            <w:tcW w:type="dxa" w:w="252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README.md</w:t>
            </w:r>
          </w:p>
        </w:tc>
        <w:tc>
          <w:tcPr>
            <w:tcW w:type="dxa" w:w="734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Explains setup, features, data model, regex catalog, keyboard map, accessibility, tests, structure, Pages deployment, and integrity reminders.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docs/project-spec.md</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Records the problem, users, requirements, user stories, limitations, and success criteria.</w:t>
            </w:r>
          </w:p>
        </w:tc>
      </w:tr>
      <w:tr>
        <w:tc>
          <w:tcPr>
            <w:tcW w:type="dxa" w:w="252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docs/wireframes.md</w:t>
            </w:r>
          </w:p>
        </w:tc>
        <w:tc>
          <w:tcPr>
            <w:tcW w:type="dxa" w:w="734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Shows text wireframes for desktop, tablet, and mobile plus design decisions.</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docs/milestones.md</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Tracks development stages and suggests honest commit messages for genuine progress.</w:t>
            </w:r>
          </w:p>
        </w:tc>
      </w:tr>
      <w:tr>
        <w:tc>
          <w:tcPr>
            <w:tcW w:type="dxa" w:w="252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docs/demo-script.md</w:t>
            </w:r>
          </w:p>
        </w:tc>
        <w:tc>
          <w:tcPr>
            <w:tcW w:type="dxa" w:w="734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Provides a timed outline for the required 2 to 3 minute project demonstration.</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.gitignore</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Prevents common system files, editor settings, and node_modules from being committed.</w:t>
            </w:r>
          </w:p>
        </w:tc>
      </w:tr>
    </w:tbl>
    <w:p>
      <w:pPr>
        <w:spacing w:after="40"/>
      </w:pPr>
    </w:p>
    <w:p>
      <w:pPr>
        <w:pStyle w:val="Heading1"/>
      </w:pPr>
      <w:r>
        <w:t>How a new transaction moves through the code</w:t>
      </w:r>
    </w:p>
    <w:p>
      <w:pPr>
        <w:pStyle w:val="ListNumber"/>
      </w:pPr>
      <w:r>
        <w:rPr>
          <w:rFonts w:ascii="Aptos" w:hAnsi="Aptos"/>
          <w:sz w:val="21"/>
        </w:rPr>
        <w:t>The user completes the form in index.html and selects Save transaction.</w:t>
      </w:r>
    </w:p>
    <w:p>
      <w:pPr>
        <w:pStyle w:val="ListNumber"/>
      </w:pPr>
      <w:r>
        <w:rPr>
          <w:rFonts w:ascii="Aptos" w:hAnsi="Aptos"/>
          <w:sz w:val="21"/>
        </w:rPr>
        <w:t>main.js reads values with FormData, collapses repeated description spaces, and calls AppValidators.validateTransaction.</w:t>
      </w:r>
    </w:p>
    <w:p>
      <w:pPr>
        <w:pStyle w:val="ListNumber"/>
      </w:pPr>
      <w:r>
        <w:rPr>
          <w:rFonts w:ascii="Aptos" w:hAnsi="Aptos"/>
          <w:sz w:val="21"/>
        </w:rPr>
        <w:t>If valid, AppState.normaliseRecord converts the amount, trims text, creates an ID and timestamps, and returns a complete record object.</w:t>
      </w:r>
    </w:p>
    <w:p>
      <w:pPr>
        <w:pStyle w:val="ListNumber"/>
      </w:pPr>
      <w:r>
        <w:rPr>
          <w:rFonts w:ascii="Aptos" w:hAnsi="Aptos"/>
          <w:sz w:val="21"/>
        </w:rPr>
        <w:t>main.js adds the object to records and calls AppStorage.saveRecords and AppStorage.saveSettings through saveAll.</w:t>
      </w:r>
    </w:p>
    <w:p>
      <w:pPr>
        <w:pStyle w:val="ListNumber"/>
      </w:pPr>
      <w:r>
        <w:rPr>
          <w:rFonts w:ascii="Aptos" w:hAnsi="Aptos"/>
          <w:sz w:val="21"/>
        </w:rPr>
        <w:t>refresh calls ui.js functions. They recalculate totals through state.js and update cards, charts, table rows, and messages.</w:t>
      </w:r>
    </w:p>
    <w:p>
      <w:pPr>
        <w:pStyle w:val="ListNumber"/>
      </w:pPr>
      <w:r>
        <w:rPr>
          <w:rFonts w:ascii="Aptos" w:hAnsi="Aptos"/>
          <w:sz w:val="21"/>
        </w:rPr>
        <w:t>The live announcement confirms that the record was saved. The form resets ready for the next transaction.</w:t>
      </w:r>
    </w:p>
    <w:p>
      <w:pPr>
        <w:pStyle w:val="Heading1"/>
      </w:pPr>
      <w:r>
        <w:t>How the project meets its technical requirements</w:t>
      </w:r>
    </w:p>
    <w:tbl>
      <w:tblPr>
        <w:tblStyle w:val="TableGrid"/>
        <w:tblW w:type="auto" w:w="0"/>
        <w:jc w:val="center"/>
        <w:tblLook w:firstColumn="1" w:firstRow="1" w:lastColumn="0" w:lastRow="0" w:noHBand="0" w:noVBand="1" w:val="04A0"/>
      </w:tblPr>
      <w:tblGrid>
        <w:gridCol w:w="4997"/>
        <w:gridCol w:w="4997"/>
      </w:tblGrid>
      <w:tr>
        <w:tc>
          <w:tcPr>
            <w:tcW w:type="dxa" w:w="3024"/>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Requirement</w:t>
            </w:r>
          </w:p>
        </w:tc>
        <w:tc>
          <w:tcPr>
            <w:tcW w:type="dxa" w:w="6840"/>
            <w:shd w:fill="173B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b/>
                <w:color w:val="FFFFFF"/>
                <w:sz w:val="18"/>
              </w:rPr>
              <w:t>Where it is implemented</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Semantic accessible HTML</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index.html landmarks, labels, skip link, table caption, scoped headers, ARIA live messages, and progressbar attributes.</w:t>
            </w:r>
          </w:p>
        </w:tc>
      </w:tr>
      <w:tr>
        <w:tc>
          <w:tcPr>
            <w:tcW w:type="dxa" w:w="30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Responsive CSS</w:t>
            </w:r>
          </w:p>
        </w:tc>
        <w:tc>
          <w:tcPr>
            <w:tcW w:type="dxa" w:w="684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Mobile-first rules and 600px, 768px, and 1024px media queries in style.css.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Regex validation and search</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validators.js patterns and search.js safe compiler plus highlighting.</w:t>
            </w:r>
          </w:p>
        </w:tc>
      </w:tr>
      <w:tr>
        <w:tc>
          <w:tcPr>
            <w:tcW w:type="dxa" w:w="30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Persistence and JSON</w:t>
            </w:r>
          </w:p>
        </w:tc>
        <w:tc>
          <w:tcPr>
            <w:tcW w:type="dxa" w:w="684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storage.js localStorage functions and main.js import/export event handlers.</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Sorting filtering editing deleting</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ui.js sort and render logic plus main.js event delegation.</w:t>
            </w:r>
          </w:p>
        </w:tc>
      </w:tr>
      <w:tr>
        <w:tc>
          <w:tcPr>
            <w:tcW w:type="dxa" w:w="3024"/>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Statistics and limit</w:t>
            </w:r>
          </w:p>
        </w:tc>
        <w:tc>
          <w:tcPr>
            <w:tcW w:type="dxa" w:w="6840"/>
            <w:shd w:fill="EAF3E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state.js calculations and ui.js dashboard, chart, trend, and limit rendering.</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Automated checks</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
              <w:rPr>
                <w:rFonts w:ascii="Aptos" w:hAnsi="Aptos"/>
                <w:sz w:val="18"/>
              </w:rPr>
              <w:t>tests/tests.js and tests.html.</w:t>
            </w:r>
          </w:p>
        </w:tc>
      </w:tr>
    </w:tbl>
    <w:p>
      <w:pPr>
        <w:spacing w:after="40"/>
      </w:pPr>
    </w:p>
    <w:p>
      <w:pPr>
        <w:pStyle w:val="Heading1"/>
      </w:pPr>
      <w:r>
        <w:t>Important maintenance notes</w:t>
      </w:r>
    </w:p>
    <w:p>
      <w:pPr>
        <w:pStyle w:val="ListBullet"/>
      </w:pPr>
      <w:r>
        <w:rPr>
          <w:rFonts w:ascii="Aptos" w:hAnsi="Aptos"/>
          <w:sz w:val="21"/>
        </w:rPr>
        <w:t>Keep the script order in index.html. Later scripts depend on globals created by earlier files.</w:t>
      </w:r>
    </w:p>
    <w:p>
      <w:pPr>
        <w:pStyle w:val="ListBullet"/>
      </w:pPr>
      <w:r>
        <w:rPr>
          <w:rFonts w:ascii="Aptos" w:hAnsi="Aptos"/>
          <w:sz w:val="21"/>
        </w:rPr>
        <w:t>When adding a new transaction field, update the HTML form, validator, normaliseRecord, inline edit row, rendering, import validation, seed data, and tests together.</w:t>
      </w:r>
    </w:p>
    <w:p>
      <w:pPr>
        <w:pStyle w:val="ListBullet"/>
      </w:pPr>
      <w:r>
        <w:rPr>
          <w:rFonts w:ascii="Aptos" w:hAnsi="Aptos"/>
          <w:sz w:val="21"/>
        </w:rPr>
        <w:t>Do not put unescaped user text directly into innerHTML. Use escapeHTML or create DOM text nodes.</w:t>
      </w:r>
    </w:p>
    <w:p>
      <w:pPr>
        <w:pStyle w:val="ListBullet"/>
      </w:pPr>
      <w:r>
        <w:rPr>
          <w:rFonts w:ascii="Aptos" w:hAnsi="Aptos"/>
          <w:sz w:val="21"/>
        </w:rPr>
        <w:t>When changing the transaction data model, update the README and export/import validation so backups remain reliable.</w:t>
      </w:r>
    </w:p>
    <w:p>
      <w:pPr>
        <w:pStyle w:val="ListBullet"/>
      </w:pPr>
      <w:r>
        <w:rPr>
          <w:rFonts w:ascii="Aptos" w:hAnsi="Aptos"/>
          <w:sz w:val="21"/>
        </w:rPr>
        <w:t>Test both empty data and sample data after a change. Also test at mobile, tablet, and desktop widths.</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