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F26AA3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r w:rsidR="008372D3">
        <w:rPr>
          <w:sz w:val="52"/>
          <w:lang w:val="bg-BG"/>
        </w:rPr>
        <w:t xml:space="preserve">Имплементация на </w:t>
      </w:r>
      <w:r w:rsidR="00577D19">
        <w:rPr>
          <w:sz w:val="52"/>
          <w:lang w:val="bg-BG"/>
        </w:rPr>
        <w:t>разтеглив масив</w:t>
      </w:r>
    </w:p>
    <w:p w:rsidR="007847DB" w:rsidRDefault="007847DB" w:rsidP="007847DB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>
        <w:rPr>
          <w:lang w:val="bg-BG"/>
        </w:rPr>
        <w:t xml:space="preserve">Имплементация </w:t>
      </w:r>
      <w:r>
        <w:rPr>
          <w:lang w:val="bg-BG"/>
        </w:rPr>
        <w:t xml:space="preserve">на разтеглив масив </w:t>
      </w:r>
      <w:proofErr w:type="spellStart"/>
      <w:r w:rsidRPr="00791F5A">
        <w:t>ArrayList</w:t>
      </w:r>
      <w:proofErr w:type="spellEnd"/>
      <w:r>
        <w:t>&lt;T&gt;</w:t>
      </w:r>
    </w:p>
    <w:p w:rsidR="007847DB" w:rsidRDefault="007847DB" w:rsidP="007847DB">
      <w:r>
        <w:rPr>
          <w:lang w:val="bg-BG"/>
        </w:rPr>
        <w:t>Имплементирайте структура от данни</w:t>
      </w:r>
      <w:r>
        <w:t xml:space="preserve"> </w:t>
      </w:r>
      <w:r>
        <w:rPr>
          <w:rStyle w:val="CodeChar"/>
        </w:rPr>
        <w:t>ArrayList</w:t>
      </w:r>
      <w:r w:rsidRPr="00224F14">
        <w:rPr>
          <w:rStyle w:val="CodeChar"/>
        </w:rPr>
        <w:t>&lt;T&gt;</w:t>
      </w:r>
      <w:r>
        <w:t xml:space="preserve"> </w:t>
      </w:r>
      <w:r>
        <w:rPr>
          <w:lang w:val="bg-BG"/>
        </w:rPr>
        <w:t>която съдържа поредица от елементи от шаблонен тип</w:t>
      </w:r>
      <w:r>
        <w:t xml:space="preserve"> </w:t>
      </w:r>
      <w:r w:rsidRPr="00224F14">
        <w:rPr>
          <w:rStyle w:val="CodeChar"/>
        </w:rPr>
        <w:t>T</w:t>
      </w:r>
      <w:r>
        <w:t xml:space="preserve">. </w:t>
      </w:r>
      <w:r>
        <w:rPr>
          <w:lang w:val="bg-BG"/>
        </w:rPr>
        <w:t>Структурата трябва да пази поредица от елементи в масив</w:t>
      </w:r>
      <w:r>
        <w:t xml:space="preserve">. </w:t>
      </w:r>
      <w:r>
        <w:rPr>
          <w:lang w:val="bg-BG"/>
        </w:rPr>
        <w:t>Структурата трябва да има капацитет, който расте двойно, когато се препълни, като в началото винаги има 2 елемента. Масивът трябва да  поддържа следните операции</w:t>
      </w:r>
      <w:r>
        <w:t>:</w:t>
      </w:r>
    </w:p>
    <w:p w:rsidR="007847DB" w:rsidRPr="00CF6CE3" w:rsidRDefault="007847DB" w:rsidP="007847DB">
      <w:pPr>
        <w:pStyle w:val="ListParagraph"/>
        <w:numPr>
          <w:ilvl w:val="0"/>
          <w:numId w:val="28"/>
        </w:numPr>
        <w:rPr>
          <w:rStyle w:val="CodeChar"/>
          <w:b w:val="0"/>
        </w:rPr>
      </w:pPr>
      <w:r>
        <w:rPr>
          <w:rStyle w:val="CodeChar"/>
        </w:rPr>
        <w:t xml:space="preserve">int </w:t>
      </w:r>
      <w:r w:rsidRPr="00224F14">
        <w:rPr>
          <w:rStyle w:val="CodeChar"/>
        </w:rPr>
        <w:t>Count</w:t>
      </w:r>
      <w:r>
        <w:t xml:space="preserve"> </w:t>
      </w:r>
      <w:r>
        <w:sym w:font="Wingdings" w:char="F0E0"/>
      </w:r>
      <w:r>
        <w:t xml:space="preserve"> </w:t>
      </w:r>
      <w:r w:rsidR="00FB7AF2">
        <w:rPr>
          <w:lang w:val="bg-BG"/>
        </w:rPr>
        <w:t xml:space="preserve">дава </w:t>
      </w:r>
      <w:r w:rsidR="00FB7AF2" w:rsidRPr="00FB7AF2">
        <w:rPr>
          <w:b/>
          <w:lang w:val="bg-BG"/>
        </w:rPr>
        <w:t>броя</w:t>
      </w:r>
      <w:r w:rsidR="00FB7AF2">
        <w:rPr>
          <w:lang w:val="bg-BG"/>
        </w:rPr>
        <w:t xml:space="preserve"> на елементите в структрата</w:t>
      </w:r>
    </w:p>
    <w:p w:rsidR="007847DB" w:rsidRDefault="007847DB" w:rsidP="007847DB">
      <w:pPr>
        <w:pStyle w:val="ListParagraph"/>
        <w:numPr>
          <w:ilvl w:val="0"/>
          <w:numId w:val="28"/>
        </w:numPr>
      </w:pPr>
      <w:r>
        <w:rPr>
          <w:rStyle w:val="CodeChar"/>
        </w:rPr>
        <w:t xml:space="preserve">T </w:t>
      </w:r>
      <w:r w:rsidRPr="00CB7625">
        <w:rPr>
          <w:rStyle w:val="CodeChar"/>
        </w:rPr>
        <w:t>this[</w:t>
      </w:r>
      <w:r>
        <w:rPr>
          <w:rStyle w:val="CodeChar"/>
        </w:rPr>
        <w:t xml:space="preserve">int </w:t>
      </w:r>
      <w:r w:rsidRPr="00CB7625">
        <w:rPr>
          <w:rStyle w:val="CodeChar"/>
        </w:rPr>
        <w:t>index]</w:t>
      </w:r>
      <w:r>
        <w:t xml:space="preserve"> </w:t>
      </w:r>
      <w:r>
        <w:sym w:font="Wingdings" w:char="F0E0"/>
      </w:r>
      <w:r>
        <w:t xml:space="preserve"> </w:t>
      </w:r>
      <w:r w:rsidR="00FB7AF2">
        <w:rPr>
          <w:lang w:val="bg-BG"/>
        </w:rPr>
        <w:t xml:space="preserve">индексатор, който служи за достъпване на елементите по техния </w:t>
      </w:r>
      <w:r w:rsidR="00FB7AF2" w:rsidRPr="00FB7AF2">
        <w:rPr>
          <w:b/>
          <w:lang w:val="bg-BG"/>
        </w:rPr>
        <w:t>индекс</w:t>
      </w:r>
      <w:r>
        <w:t xml:space="preserve"> (</w:t>
      </w:r>
      <w:r w:rsidR="00FB7AF2">
        <w:rPr>
          <w:lang w:val="bg-BG"/>
        </w:rPr>
        <w:t>в интервал</w:t>
      </w:r>
      <w:r>
        <w:t xml:space="preserve">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>
        <w:rPr>
          <w:lang w:val="bg-BG"/>
        </w:rPr>
        <w:t xml:space="preserve"> </w:t>
      </w:r>
    </w:p>
    <w:p w:rsidR="007847DB" w:rsidRPr="00CF6CE3" w:rsidRDefault="007847DB" w:rsidP="007847DB">
      <w:pPr>
        <w:pStyle w:val="ListParagraph"/>
        <w:numPr>
          <w:ilvl w:val="0"/>
          <w:numId w:val="28"/>
        </w:numPr>
        <w:rPr>
          <w:rStyle w:val="CodeChar"/>
          <w:b w:val="0"/>
        </w:rPr>
      </w:pPr>
      <w:r>
        <w:rPr>
          <w:rStyle w:val="CodeChar"/>
        </w:rPr>
        <w:t xml:space="preserve">void </w:t>
      </w:r>
      <w:r w:rsidRPr="00224F14">
        <w:rPr>
          <w:rStyle w:val="CodeChar"/>
        </w:rPr>
        <w:t>Add(T</w:t>
      </w:r>
      <w:r>
        <w:t xml:space="preserve"> </w:t>
      </w:r>
      <w:r w:rsidRPr="00224F14">
        <w:rPr>
          <w:rStyle w:val="CodeChar"/>
        </w:rPr>
        <w:t>item)</w:t>
      </w:r>
      <w:r>
        <w:t xml:space="preserve"> </w:t>
      </w:r>
      <w:r>
        <w:sym w:font="Wingdings" w:char="F0E0"/>
      </w:r>
      <w:r>
        <w:t xml:space="preserve"> </w:t>
      </w:r>
      <w:r w:rsidR="00FB7AF2">
        <w:rPr>
          <w:lang w:val="bg-BG"/>
        </w:rPr>
        <w:t xml:space="preserve">добавя елемент към поредицата и </w:t>
      </w:r>
      <w:r w:rsidR="00FB7AF2" w:rsidRPr="00FB7AF2">
        <w:rPr>
          <w:b/>
          <w:lang w:val="bg-BG"/>
        </w:rPr>
        <w:t>удвоява</w:t>
      </w:r>
      <w:r w:rsidR="00FB7AF2">
        <w:rPr>
          <w:lang w:val="bg-BG"/>
        </w:rPr>
        <w:t xml:space="preserve"> капацитета на масива, ако е запълнен</w:t>
      </w:r>
      <w:r w:rsidRPr="00CF6CE3">
        <w:rPr>
          <w:rStyle w:val="CodeChar"/>
        </w:rPr>
        <w:t xml:space="preserve"> </w:t>
      </w:r>
    </w:p>
    <w:p w:rsidR="007847DB" w:rsidRDefault="007847DB" w:rsidP="007847DB">
      <w:pPr>
        <w:pStyle w:val="ListParagraph"/>
        <w:numPr>
          <w:ilvl w:val="0"/>
          <w:numId w:val="28"/>
        </w:numPr>
      </w:pPr>
      <w:r>
        <w:rPr>
          <w:rStyle w:val="CodeChar"/>
        </w:rPr>
        <w:t>T RemoveAt(int index)</w:t>
      </w:r>
      <w:r>
        <w:t xml:space="preserve"> </w:t>
      </w:r>
      <w:r>
        <w:sym w:font="Wingdings" w:char="F0E0"/>
      </w:r>
      <w:r>
        <w:t xml:space="preserve"> </w:t>
      </w:r>
      <w:r w:rsidR="00FB7AF2">
        <w:rPr>
          <w:lang w:val="bg-BG"/>
        </w:rPr>
        <w:t xml:space="preserve">премахва елемента по неговия </w:t>
      </w:r>
      <w:r w:rsidR="00FB7AF2" w:rsidRPr="00FB7AF2">
        <w:rPr>
          <w:b/>
          <w:lang w:val="bg-BG"/>
        </w:rPr>
        <w:t>индекс</w:t>
      </w:r>
      <w:r>
        <w:t xml:space="preserve"> (</w:t>
      </w:r>
      <w:r w:rsidR="00FB7AF2">
        <w:rPr>
          <w:lang w:val="bg-BG"/>
        </w:rPr>
        <w:t>в интервала</w:t>
      </w:r>
      <w:r>
        <w:t xml:space="preserve">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>
        <w:rPr>
          <w:lang w:val="bg-BG"/>
        </w:rPr>
        <w:t xml:space="preserve"> </w:t>
      </w:r>
      <w:r w:rsidR="00FB7AF2">
        <w:rPr>
          <w:lang w:val="bg-BG"/>
        </w:rPr>
        <w:t>и връща елемента</w:t>
      </w:r>
    </w:p>
    <w:p w:rsidR="007847DB" w:rsidRDefault="00D76F18" w:rsidP="007847DB">
      <w:r>
        <w:rPr>
          <w:lang w:val="bg-BG"/>
        </w:rPr>
        <w:t>Винаги тествайте имплементираните операции преди да продължите с реализацията на следващата</w:t>
      </w:r>
    </w:p>
    <w:p w:rsidR="007847DB" w:rsidRDefault="00D76F18" w:rsidP="007847DB">
      <w:pPr>
        <w:pStyle w:val="Heading3"/>
      </w:pPr>
      <w:r>
        <w:rPr>
          <w:lang w:val="bg-BG"/>
        </w:rPr>
        <w:t>Примери</w:t>
      </w:r>
    </w:p>
    <w:p w:rsidR="007847DB" w:rsidRPr="00D221C5" w:rsidRDefault="007847DB" w:rsidP="007847DB">
      <w:pPr>
        <w:rPr>
          <w:lang w:val="en-GB"/>
        </w:rPr>
      </w:pPr>
      <w:r>
        <w:rPr>
          <w:noProof/>
        </w:rPr>
        <w:drawing>
          <wp:inline distT="0" distB="0" distL="0" distR="0" wp14:anchorId="0F53E9FB" wp14:editId="2143FAD5">
            <wp:extent cx="3842724" cy="1338233"/>
            <wp:effectExtent l="19050" t="19050" r="24765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5017" cy="13425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847DB" w:rsidRPr="00D76F18" w:rsidRDefault="00D76F18" w:rsidP="007847DB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:rsidR="007847DB" w:rsidRPr="00791F5A" w:rsidRDefault="00D76F18" w:rsidP="007847DB">
      <w:r>
        <w:rPr>
          <w:lang w:val="bg-BG"/>
        </w:rPr>
        <w:t>Създайте класа</w:t>
      </w:r>
      <w:r w:rsidR="007847DB">
        <w:t xml:space="preserve"> </w:t>
      </w:r>
      <w:r w:rsidR="007847DB" w:rsidRPr="00791F5A">
        <w:rPr>
          <w:rStyle w:val="CodeChar"/>
        </w:rPr>
        <w:t>ArrayList&lt;T&gt;</w:t>
      </w:r>
    </w:p>
    <w:p w:rsidR="007847DB" w:rsidRDefault="007847DB" w:rsidP="007847DB">
      <w:r>
        <w:rPr>
          <w:noProof/>
        </w:rPr>
        <w:drawing>
          <wp:inline distT="0" distB="0" distL="0" distR="0" wp14:anchorId="47FA7D25" wp14:editId="6F9FBE05">
            <wp:extent cx="3573452" cy="2072842"/>
            <wp:effectExtent l="19050" t="19050" r="27305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9793" cy="20765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847DB" w:rsidRDefault="00D76F18" w:rsidP="007847DB">
      <w:proofErr w:type="spellStart"/>
      <w:r>
        <w:t>Добавете</w:t>
      </w:r>
      <w:proofErr w:type="spellEnd"/>
      <w:r>
        <w:t xml:space="preserve"> </w:t>
      </w:r>
      <w:r w:rsidR="007847DB" w:rsidRPr="0042614E">
        <w:rPr>
          <w:rStyle w:val="CodeChar"/>
        </w:rPr>
        <w:t>Count</w:t>
      </w:r>
      <w:r w:rsidR="007847DB">
        <w:t xml:space="preserve"> </w:t>
      </w:r>
      <w:proofErr w:type="gramStart"/>
      <w:r>
        <w:rPr>
          <w:lang w:val="bg-BG"/>
        </w:rPr>
        <w:t>и</w:t>
      </w:r>
      <w:proofErr w:type="gramEnd"/>
      <w:r w:rsidR="007847DB">
        <w:t xml:space="preserve"> </w:t>
      </w:r>
      <w:r>
        <w:rPr>
          <w:rStyle w:val="CodeChar"/>
        </w:rPr>
        <w:t>индексатор</w:t>
      </w:r>
    </w:p>
    <w:p w:rsidR="007847DB" w:rsidRDefault="007847DB" w:rsidP="007847DB">
      <w:r>
        <w:rPr>
          <w:noProof/>
        </w:rPr>
        <w:lastRenderedPageBreak/>
        <w:drawing>
          <wp:inline distT="0" distB="0" distL="0" distR="0" wp14:anchorId="5E49ADE4" wp14:editId="4BA0E935">
            <wp:extent cx="3254700" cy="1598798"/>
            <wp:effectExtent l="19050" t="19050" r="22225" b="209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283" cy="16098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847DB" w:rsidRPr="00D76F18" w:rsidRDefault="00D76F18" w:rsidP="007847DB">
      <w:pPr>
        <w:rPr>
          <w:lang w:val="bg-BG"/>
        </w:rPr>
      </w:pPr>
      <w:r>
        <w:rPr>
          <w:lang w:val="bg-BG"/>
        </w:rPr>
        <w:t>Имплементирайте</w:t>
      </w:r>
      <w:r w:rsidR="007847DB">
        <w:t xml:space="preserve"> </w:t>
      </w:r>
      <w:r w:rsidR="007847DB" w:rsidRPr="008F6ADE">
        <w:rPr>
          <w:rStyle w:val="CodeChar"/>
        </w:rPr>
        <w:t>get</w:t>
      </w:r>
      <w:r w:rsidR="007847DB">
        <w:t xml:space="preserve"> </w:t>
      </w:r>
      <w:r>
        <w:rPr>
          <w:lang w:val="bg-BG"/>
        </w:rPr>
        <w:t>операцията по индекс</w:t>
      </w:r>
    </w:p>
    <w:p w:rsidR="007847DB" w:rsidRDefault="007847DB" w:rsidP="007847DB">
      <w:r>
        <w:rPr>
          <w:noProof/>
        </w:rPr>
        <w:drawing>
          <wp:inline distT="0" distB="0" distL="0" distR="0" wp14:anchorId="771F66E0" wp14:editId="0ABA8A4D">
            <wp:extent cx="3977416" cy="1767092"/>
            <wp:effectExtent l="19050" t="19050" r="23495" b="241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885" cy="17810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847DB" w:rsidRDefault="00D76F18" w:rsidP="007847DB">
      <w:r>
        <w:rPr>
          <w:lang w:val="bg-BG"/>
        </w:rPr>
        <w:t>А след това и</w:t>
      </w:r>
      <w:r w:rsidR="007847DB">
        <w:t xml:space="preserve"> </w:t>
      </w:r>
      <w:r w:rsidR="007847DB" w:rsidRPr="0042614E">
        <w:rPr>
          <w:rStyle w:val="CodeChar"/>
        </w:rPr>
        <w:t>set</w:t>
      </w:r>
      <w:r w:rsidR="007847DB">
        <w:t xml:space="preserve"> </w:t>
      </w:r>
      <w:r>
        <w:rPr>
          <w:lang w:val="bg-BG"/>
        </w:rPr>
        <w:t>операцията по индекс</w:t>
      </w:r>
    </w:p>
    <w:p w:rsidR="007847DB" w:rsidRDefault="007847DB" w:rsidP="007847DB">
      <w:r>
        <w:rPr>
          <w:noProof/>
        </w:rPr>
        <w:drawing>
          <wp:inline distT="0" distB="0" distL="0" distR="0" wp14:anchorId="3158673E" wp14:editId="277D8300">
            <wp:extent cx="3965733" cy="1795141"/>
            <wp:effectExtent l="19050" t="19050" r="15875" b="152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6069" cy="18043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847DB" w:rsidRPr="00D76F18" w:rsidRDefault="00D76F18" w:rsidP="007847DB">
      <w:pPr>
        <w:rPr>
          <w:lang w:val="bg-BG"/>
        </w:rPr>
      </w:pPr>
      <w:r>
        <w:rPr>
          <w:lang w:val="bg-BG"/>
        </w:rPr>
        <w:t>Реализирайте</w:t>
      </w:r>
      <w:r w:rsidR="007847DB">
        <w:t xml:space="preserve"> </w:t>
      </w:r>
      <w:r w:rsidR="007847DB" w:rsidRPr="0042614E">
        <w:rPr>
          <w:rStyle w:val="CodeChar"/>
        </w:rPr>
        <w:t>Add</w:t>
      </w:r>
      <w:r w:rsidR="007847DB">
        <w:t xml:space="preserve"> </w:t>
      </w:r>
      <w:r>
        <w:rPr>
          <w:lang w:val="bg-BG"/>
        </w:rPr>
        <w:t>и</w:t>
      </w:r>
      <w:r w:rsidR="007847DB">
        <w:t xml:space="preserve"> </w:t>
      </w:r>
      <w:r w:rsidR="007847DB" w:rsidRPr="0042614E">
        <w:rPr>
          <w:rStyle w:val="CodeChar"/>
        </w:rPr>
        <w:t>Resize</w:t>
      </w:r>
      <w:r w:rsidR="007847DB" w:rsidRPr="0042614E">
        <w:t xml:space="preserve"> </w:t>
      </w:r>
      <w:r>
        <w:rPr>
          <w:lang w:val="bg-BG"/>
        </w:rPr>
        <w:t>методите</w:t>
      </w:r>
    </w:p>
    <w:p w:rsidR="007847DB" w:rsidRDefault="007847DB" w:rsidP="007847DB">
      <w:r>
        <w:rPr>
          <w:noProof/>
        </w:rPr>
        <w:drawing>
          <wp:inline distT="0" distB="0" distL="0" distR="0" wp14:anchorId="151769CC" wp14:editId="3E4285EF">
            <wp:extent cx="3321011" cy="1726706"/>
            <wp:effectExtent l="19050" t="19050" r="13335" b="260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8045" cy="17355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847DB" w:rsidRDefault="007847DB" w:rsidP="007847DB">
      <w:r>
        <w:rPr>
          <w:noProof/>
        </w:rPr>
        <w:lastRenderedPageBreak/>
        <w:drawing>
          <wp:inline distT="0" distB="0" distL="0" distR="0" wp14:anchorId="1918FEF6" wp14:editId="6EF9F4BD">
            <wp:extent cx="3742690" cy="1887905"/>
            <wp:effectExtent l="19050" t="19050" r="10160" b="171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8354" cy="18958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847DB" w:rsidRPr="00D76F18" w:rsidRDefault="00D76F18" w:rsidP="007847DB">
      <w:pPr>
        <w:rPr>
          <w:lang w:val="bg-BG"/>
        </w:rPr>
      </w:pPr>
      <w:r>
        <w:rPr>
          <w:lang w:val="bg-BG"/>
        </w:rPr>
        <w:t>Накрая</w:t>
      </w:r>
      <w:r w:rsidR="007847DB">
        <w:t xml:space="preserve">, </w:t>
      </w:r>
      <w:r>
        <w:rPr>
          <w:lang w:val="bg-BG"/>
        </w:rPr>
        <w:t>реализирайте</w:t>
      </w:r>
      <w:r w:rsidR="007847DB">
        <w:t xml:space="preserve"> </w:t>
      </w:r>
      <w:r w:rsidR="007847DB" w:rsidRPr="008F6ADE">
        <w:rPr>
          <w:rStyle w:val="CodeChar"/>
        </w:rPr>
        <w:t>Remove</w:t>
      </w:r>
      <w:r w:rsidR="007847DB">
        <w:rPr>
          <w:rStyle w:val="CodeChar"/>
        </w:rPr>
        <w:t>At</w:t>
      </w:r>
      <w:r w:rsidR="007847DB">
        <w:t xml:space="preserve">, </w:t>
      </w:r>
      <w:r w:rsidR="007847DB" w:rsidRPr="008F6ADE">
        <w:rPr>
          <w:rStyle w:val="CodeChar"/>
        </w:rPr>
        <w:t>Shrink</w:t>
      </w:r>
      <w:r w:rsidR="007847DB">
        <w:t xml:space="preserve"> </w:t>
      </w:r>
      <w:r>
        <w:rPr>
          <w:lang w:val="bg-BG"/>
        </w:rPr>
        <w:t>и</w:t>
      </w:r>
      <w:r w:rsidR="007847DB">
        <w:t xml:space="preserve"> </w:t>
      </w:r>
      <w:r w:rsidR="007847DB" w:rsidRPr="00D76F18">
        <w:rPr>
          <w:b/>
        </w:rPr>
        <w:t>Shift</w:t>
      </w:r>
      <w:r w:rsidR="007847DB">
        <w:t xml:space="preserve"> </w:t>
      </w:r>
      <w:r>
        <w:rPr>
          <w:lang w:val="bg-BG"/>
        </w:rPr>
        <w:t>методите</w:t>
      </w:r>
      <w:bookmarkStart w:id="0" w:name="_GoBack"/>
      <w:bookmarkEnd w:id="0"/>
    </w:p>
    <w:p w:rsidR="007847DB" w:rsidRDefault="007847DB" w:rsidP="007847DB">
      <w:r>
        <w:rPr>
          <w:noProof/>
        </w:rPr>
        <w:drawing>
          <wp:inline distT="0" distB="0" distL="0" distR="0" wp14:anchorId="062EDA8B" wp14:editId="4E82BEEB">
            <wp:extent cx="3960530" cy="3527528"/>
            <wp:effectExtent l="19050" t="19050" r="20955" b="158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3604" cy="35391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847DB" w:rsidRDefault="007847DB" w:rsidP="007847DB">
      <w:r>
        <w:rPr>
          <w:noProof/>
        </w:rPr>
        <w:drawing>
          <wp:inline distT="0" distB="0" distL="0" distR="0" wp14:anchorId="08E30E99" wp14:editId="09B3B32A">
            <wp:extent cx="3438817" cy="1382109"/>
            <wp:effectExtent l="19050" t="19050" r="9525" b="279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9530" cy="13944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847DB" w:rsidRPr="00762F2A" w:rsidRDefault="007847DB" w:rsidP="007847DB">
      <w:r>
        <w:rPr>
          <w:noProof/>
        </w:rPr>
        <w:lastRenderedPageBreak/>
        <w:drawing>
          <wp:inline distT="0" distB="0" distL="0" distR="0" wp14:anchorId="4DED12D8" wp14:editId="1AF8D857">
            <wp:extent cx="3743292" cy="1935386"/>
            <wp:effectExtent l="19050" t="19050" r="10160" b="273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1135" cy="19394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847DB" w:rsidRPr="000504F6" w:rsidRDefault="007847DB" w:rsidP="007847DB">
      <w:pPr>
        <w:rPr>
          <w:rStyle w:val="CodeChar"/>
        </w:rPr>
      </w:pPr>
    </w:p>
    <w:p w:rsidR="007847DB" w:rsidRPr="007847DB" w:rsidRDefault="007847DB" w:rsidP="007847DB">
      <w:pPr>
        <w:rPr>
          <w:lang w:val="bg-BG"/>
        </w:rPr>
      </w:pPr>
    </w:p>
    <w:sectPr w:rsidR="007847DB" w:rsidRPr="007847DB" w:rsidSect="00CE241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D76F18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D76F18">
                  <w:rPr>
                    <w:noProof/>
                    <w:sz w:val="18"/>
                    <w:szCs w:val="18"/>
                  </w:rPr>
                  <w:t>4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D76F18">
                  <w:rPr>
                    <w:noProof/>
                    <w:sz w:val="18"/>
                    <w:szCs w:val="18"/>
                  </w:rPr>
                  <w:t>4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0"/>
  </w:num>
  <w:num w:numId="7">
    <w:abstractNumId w:val="15"/>
  </w:num>
  <w:num w:numId="8">
    <w:abstractNumId w:val="24"/>
  </w:num>
  <w:num w:numId="9">
    <w:abstractNumId w:val="14"/>
  </w:num>
  <w:num w:numId="10">
    <w:abstractNumId w:val="19"/>
  </w:num>
  <w:num w:numId="11">
    <w:abstractNumId w:val="23"/>
  </w:num>
  <w:num w:numId="12">
    <w:abstractNumId w:val="21"/>
  </w:num>
  <w:num w:numId="13">
    <w:abstractNumId w:val="5"/>
  </w:num>
  <w:num w:numId="14">
    <w:abstractNumId w:val="13"/>
  </w:num>
  <w:num w:numId="15">
    <w:abstractNumId w:val="25"/>
  </w:num>
  <w:num w:numId="16">
    <w:abstractNumId w:val="16"/>
  </w:num>
  <w:num w:numId="17">
    <w:abstractNumId w:val="4"/>
  </w:num>
  <w:num w:numId="18">
    <w:abstractNumId w:val="8"/>
  </w:num>
  <w:num w:numId="19">
    <w:abstractNumId w:val="2"/>
  </w:num>
  <w:num w:numId="20">
    <w:abstractNumId w:val="22"/>
  </w:num>
  <w:num w:numId="21">
    <w:abstractNumId w:val="20"/>
  </w:num>
  <w:num w:numId="22">
    <w:abstractNumId w:val="17"/>
  </w:num>
  <w:num w:numId="23">
    <w:abstractNumId w:val="11"/>
  </w:num>
  <w:num w:numId="24">
    <w:abstractNumId w:val="18"/>
  </w:num>
  <w:num w:numId="25">
    <w:abstractNumId w:val="12"/>
  </w:num>
  <w:num w:numId="26">
    <w:abstractNumId w:val="26"/>
  </w:num>
  <w:num w:numId="27">
    <w:abstractNumId w:val="6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E5307"/>
    <w:rsid w:val="003E55D2"/>
    <w:rsid w:val="003F4661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77D1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47DB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372D3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76F18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B7AF2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928CC-93EB-4BAB-BA12-A9354EA90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5639</TotalTime>
  <Pages>4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207</cp:revision>
  <cp:lastPrinted>2014-02-12T16:33:00Z</cp:lastPrinted>
  <dcterms:created xsi:type="dcterms:W3CDTF">2015-07-19T15:51:00Z</dcterms:created>
  <dcterms:modified xsi:type="dcterms:W3CDTF">2018-05-20T17:30:00Z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