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D32A69F" w14:textId="503E8CC2" w:rsidR="00B7052F" w:rsidRDefault="00374D40">
      <w:pPr>
        <w:spacing w:after="80"/>
      </w:pPr>
      <w:r>
        <w:rPr>
          <w:b/>
          <w:bCs/>
          <w:color w:val="0D5C63"/>
          <w:sz w:val="15"/>
          <w:szCs w:val="15"/>
        </w:rPr>
        <w:t xml:space="preserve">PROCÉDURE INTERNE · PRO-ACH-001</w:t>
      </w:r>
    </w:p>
    <w:p w14:paraId="7B2F0D6E" w14:textId="77777777" w:rsidR="00B7052F" w:rsidRDefault="00374D40">
      <w:pPr>
        <w:spacing w:after="60"/>
      </w:pPr>
      <w:r>
        <w:rPr>
          <w:b/>
          <w:bCs/>
          <w:sz w:val="34"/>
          <w:szCs w:val="34"/>
        </w:rPr>
        <w:t xml:space="preserve">Commander sur le </w:t>
      </w:r>
      <w:proofErr w:type="spellStart"/>
      <w:r>
        <w:rPr>
          <w:b/>
          <w:bCs/>
          <w:sz w:val="34"/>
          <w:szCs w:val="34"/>
        </w:rPr>
        <w:t>webshop</w:t>
      </w:r>
      <w:proofErr w:type="spellEnd"/>
      <w:r>
        <w:rPr>
          <w:b/>
          <w:bCs/>
          <w:sz w:val="34"/>
          <w:szCs w:val="34"/>
        </w:rPr>
        <w:t xml:space="preserve"> Lyreco</w:t>
      </w:r>
    </w:p>
    <w:p w14:paraId="5463EE0C" w14:textId="2C4C5228" w:rsidR="00B7052F" w:rsidRPr="001C15C9" w:rsidRDefault="00374D40" w:rsidP="001C15C9">
      <w:pPr>
        <w:spacing w:after="100"/>
        <w:rPr>
          <w:i/>
          <w:iCs/>
          <w:color w:val="5B6C72"/>
          <w:sz w:val="19"/>
          <w:szCs w:val="19"/>
        </w:rPr>
      </w:pPr>
      <w:r>
        <w:rPr>
          <w:i/>
          <w:iCs/>
          <w:color w:val="5B6C72"/>
          <w:sz w:val="19"/>
          <w:szCs w:val="19"/>
        </w:rPr>
        <w:t>Mode opératoire à l'usage des centres : passer une commande, la suivre, réceptionner la livraison et traiter les anomalies.</w:t>
      </w:r>
    </w:p>
    <w:p>
      <w:pPr>
        <w:pBdr>
          <w:bottom w:val="single" w:sz="14" w:space="7" w:color="0D5C63"/>
        </w:pBdr>
        <w:spacing w:after="40"/>
      </w:pPr>
      <w:r>
        <w:rPr>
          <w:rFonts w:ascii="Arial" w:hAnsi="Arial" w:cs="Arial"/>
          <w:b/>
          <w:bCs/>
          <w:color w:val="17232A"/>
          <w:sz w:val="15"/>
          <w:szCs w:val="15"/>
        </w:rPr>
        <w:t xml:space="preserve">Version </w:t>
      </w:r>
      <w:r>
        <w:rPr>
          <w:rFonts w:ascii="Arial" w:hAnsi="Arial" w:cs="Arial"/>
          <w:color w:val="5B6C72"/>
          <w:sz w:val="15"/>
          <w:szCs w:val="15"/>
        </w:rPr>
        <w:t xml:space="preserve">1.0     </w:t>
      </w:r>
      <w:r>
        <w:rPr>
          <w:rFonts w:ascii="Arial" w:hAnsi="Arial" w:cs="Arial"/>
          <w:b/>
          <w:bCs/>
          <w:color w:val="17232A"/>
          <w:sz w:val="15"/>
          <w:szCs w:val="15"/>
        </w:rPr>
        <w:t xml:space="preserve">Diffusion </w:t>
      </w:r>
      <w:r>
        <w:rPr>
          <w:rFonts w:ascii="Arial" w:hAnsi="Arial" w:cs="Arial"/>
          <w:color w:val="5B6C72"/>
          <w:sz w:val="15"/>
          <w:szCs w:val="15"/>
        </w:rPr>
        <w:t xml:space="preserve">centres, DR, siège</w:t>
      </w:r>
    </w:p>
    <w:p w14:paraId="18B032FB" w14:textId="4A000ED6" w:rsidR="00B7052F" w:rsidRDefault="001C15C9">
      <w:pPr>
        <w:pStyle w:val="Titre2"/>
        <w:keepNext/>
        <w:pBdr>
          <w:top w:val="single" w:sz="4" w:space="5" w:color="D3DBDB"/>
        </w:pBdr>
        <w:spacing w:before="200" w:after="80"/>
      </w:pPr>
      <w:r>
        <w:rPr>
          <w:color w:val="0D5C63"/>
        </w:rPr>
        <w:t>1</w:t>
      </w:r>
      <w:r w:rsidR="00374D40">
        <w:rPr>
          <w:color w:val="0D5C63"/>
        </w:rPr>
        <w:t xml:space="preserve">   </w:t>
      </w:r>
      <w:proofErr w:type="spellStart"/>
      <w:r>
        <w:rPr>
          <w:color w:val="0D5C63"/>
        </w:rPr>
        <w:t>Mémento</w:t>
      </w:r>
      <w:proofErr w:type="spellEnd"/>
    </w:p>
    <w:p w14:paraId="3AA07AE3" w14:textId="16931A96" w:rsidR="00B7052F" w:rsidRDefault="00374D40">
      <w:pPr>
        <w:spacing w:after="60"/>
        <w:ind w:left="420" w:hanging="420"/>
      </w:pPr>
      <w:r>
        <w:rPr>
          <w:b/>
          <w:bCs/>
          <w:color w:val="0D5C63"/>
          <w:sz w:val="17"/>
          <w:szCs w:val="17"/>
        </w:rPr>
        <w:t xml:space="preserve">R1   </w:t>
      </w:r>
      <w:r>
        <w:rPr>
          <w:b/>
          <w:bCs/>
          <w:sz w:val="17"/>
          <w:szCs w:val="17"/>
        </w:rPr>
        <w:t>Regrouper les besoins du centre</w:t>
      </w:r>
      <w:r>
        <w:rPr>
          <w:sz w:val="17"/>
          <w:szCs w:val="17"/>
        </w:rPr>
        <w:t>, hors urgence justifiée.</w:t>
      </w:r>
    </w:p>
    <w:p w14:paraId="6A539982" w14:textId="25F7B2FD" w:rsidR="00B7052F" w:rsidRDefault="00374D40">
      <w:pPr>
        <w:spacing w:after="60"/>
        <w:ind w:left="420" w:hanging="420"/>
      </w:pPr>
      <w:r>
        <w:rPr>
          <w:b/>
          <w:bCs/>
          <w:color w:val="0D5C63"/>
          <w:sz w:val="17"/>
          <w:szCs w:val="17"/>
        </w:rPr>
        <w:t>R</w:t>
      </w:r>
      <w:r w:rsidR="001C15C9">
        <w:rPr>
          <w:b/>
          <w:bCs/>
          <w:color w:val="0D5C63"/>
          <w:sz w:val="17"/>
          <w:szCs w:val="17"/>
        </w:rPr>
        <w:t>2</w:t>
      </w:r>
      <w:r>
        <w:rPr>
          <w:b/>
          <w:bCs/>
          <w:color w:val="0D5C63"/>
          <w:sz w:val="17"/>
          <w:szCs w:val="17"/>
        </w:rPr>
        <w:t xml:space="preserve">   </w:t>
      </w:r>
      <w:r>
        <w:rPr>
          <w:b/>
          <w:bCs/>
          <w:sz w:val="17"/>
          <w:szCs w:val="17"/>
        </w:rPr>
        <w:t>Vérifier le compte actif</w:t>
      </w:r>
      <w:r>
        <w:rPr>
          <w:sz w:val="17"/>
          <w:szCs w:val="17"/>
        </w:rPr>
        <w:t xml:space="preserve"> avant de remplir le panier : il détermine l'adresse de livraiso</w:t>
      </w:r>
      <w:r w:rsidR="001C15C9">
        <w:rPr>
          <w:sz w:val="17"/>
          <w:szCs w:val="17"/>
        </w:rPr>
        <w:t>n</w:t>
      </w:r>
      <w:r>
        <w:rPr>
          <w:sz w:val="17"/>
          <w:szCs w:val="17"/>
        </w:rPr>
        <w:t>.</w:t>
      </w:r>
    </w:p>
    <w:p w14:paraId="1F15480E" w14:textId="6613C162" w:rsidR="00B7052F" w:rsidRDefault="00374D40" w:rsidP="001C15C9">
      <w:pPr>
        <w:spacing w:after="60"/>
        <w:ind w:left="420" w:hanging="420"/>
      </w:pPr>
      <w:r>
        <w:rPr>
          <w:b/>
          <w:bCs/>
          <w:color w:val="0D5C63"/>
          <w:sz w:val="17"/>
          <w:szCs w:val="17"/>
        </w:rPr>
        <w:t>R</w:t>
      </w:r>
      <w:r w:rsidR="001C15C9">
        <w:rPr>
          <w:b/>
          <w:bCs/>
          <w:color w:val="0D5C63"/>
          <w:sz w:val="17"/>
          <w:szCs w:val="17"/>
        </w:rPr>
        <w:t>3</w:t>
      </w:r>
      <w:r>
        <w:rPr>
          <w:b/>
          <w:bCs/>
          <w:color w:val="0D5C63"/>
          <w:sz w:val="17"/>
          <w:szCs w:val="17"/>
        </w:rPr>
        <w:t xml:space="preserve">   </w:t>
      </w:r>
      <w:r>
        <w:rPr>
          <w:sz w:val="17"/>
          <w:szCs w:val="17"/>
        </w:rPr>
        <w:t xml:space="preserve">Renseigner la </w:t>
      </w:r>
      <w:r>
        <w:rPr>
          <w:b/>
          <w:bCs/>
          <w:sz w:val="17"/>
          <w:szCs w:val="17"/>
        </w:rPr>
        <w:t>référence interne</w:t>
      </w:r>
      <w:r>
        <w:rPr>
          <w:sz w:val="17"/>
          <w:szCs w:val="17"/>
        </w:rPr>
        <w:t xml:space="preserve">, le nom du contact et un </w:t>
      </w:r>
      <w:r>
        <w:rPr>
          <w:b/>
          <w:bCs/>
          <w:sz w:val="17"/>
          <w:szCs w:val="17"/>
        </w:rPr>
        <w:t>téléphone joignable</w:t>
      </w:r>
      <w:r>
        <w:rPr>
          <w:sz w:val="17"/>
          <w:szCs w:val="17"/>
        </w:rPr>
        <w:t xml:space="preserve"> au moment de valider.</w:t>
      </w:r>
    </w:p>
    <w:p w14:paraId="78EFBB3D" w14:textId="7638C759" w:rsidR="00B7052F" w:rsidRDefault="005E737B">
      <w:pPr>
        <w:pStyle w:val="Titre2"/>
        <w:keepNext/>
        <w:pBdr>
          <w:top w:val="single" w:sz="4" w:space="5" w:color="D3DBDB"/>
        </w:pBdr>
        <w:spacing w:before="200" w:after="80"/>
      </w:pPr>
      <w:r>
        <w:rPr>
          <w:color w:val="0D5C63"/>
        </w:rPr>
        <w:t>2</w:t>
      </w:r>
      <w:r w:rsidR="00374D40">
        <w:rPr>
          <w:color w:val="0D5C63"/>
        </w:rPr>
        <w:t xml:space="preserve">   </w:t>
      </w:r>
      <w:r w:rsidR="00D461AA" w:rsidRPr="00D461AA">
        <w:t>Se connecter, choisir le bon compte et constituer le panier</w:t>
      </w:r>
    </w:p>
    <w:p w14:paraId="1FEF0979" w14:textId="4F214063" w:rsidR="00B7052F" w:rsidRDefault="00374D40">
      <w:pPr>
        <w:spacing w:after="70" w:line="250" w:lineRule="auto"/>
      </w:pPr>
      <w:r>
        <w:t xml:space="preserve">Connectez-vous sur </w:t>
      </w:r>
      <w:r>
        <w:rPr>
          <w:rFonts w:ascii="Consolas" w:eastAsia="Consolas" w:hAnsi="Consolas" w:cs="Consolas"/>
          <w:color w:val="0D5C63"/>
          <w:sz w:val="16"/>
          <w:szCs w:val="16"/>
        </w:rPr>
        <w:t>www.lyreco.com/webshop</w:t>
      </w:r>
      <w:r>
        <w:t xml:space="preserve">, espace </w:t>
      </w:r>
      <w:r>
        <w:rPr>
          <w:rFonts w:ascii="Consolas" w:eastAsia="Consolas" w:hAnsi="Consolas" w:cs="Consolas"/>
          <w:color w:val="0D5C63"/>
          <w:sz w:val="16"/>
          <w:szCs w:val="16"/>
        </w:rPr>
        <w:t>Utilisateur</w:t>
      </w:r>
      <w:r>
        <w:t xml:space="preserve">. </w:t>
      </w:r>
    </w:p>
    <w:p w14:paraId="304B399B" w14:textId="77777777" w:rsidR="00B7052F" w:rsidRDefault="00374D40">
      <w:pPr>
        <w:spacing w:after="70" w:line="250" w:lineRule="auto"/>
      </w:pPr>
      <w:r>
        <w:t xml:space="preserve">Le bandeau en haut de l'écran affiche le compte actif : </w:t>
      </w:r>
      <w:r>
        <w:rPr>
          <w:rFonts w:ascii="Consolas" w:eastAsia="Consolas" w:hAnsi="Consolas" w:cs="Consolas"/>
          <w:color w:val="0D5C63"/>
          <w:sz w:val="16"/>
          <w:szCs w:val="16"/>
        </w:rPr>
        <w:t>Compte : 4765875 · AUDIKA · C0092 · 1 rue du Général Fauconnet · 21000 DIJON</w:t>
      </w:r>
      <w:r>
        <w:t>. Vérifiez qu'il correspond bien au centre à livrer. Pour en changer :</w:t>
      </w:r>
    </w:p>
    <w:p w14:paraId="50EDB032" w14:textId="77777777" w:rsidR="00B7052F" w:rsidRDefault="00374D40">
      <w:pPr>
        <w:pStyle w:val="Paragraphedeliste"/>
        <w:numPr>
          <w:ilvl w:val="0"/>
          <w:numId w:val="2"/>
        </w:numPr>
        <w:spacing w:after="40" w:line="250" w:lineRule="auto"/>
      </w:pPr>
      <w:r>
        <w:t xml:space="preserve">Cliquer sur </w:t>
      </w:r>
      <w:r>
        <w:rPr>
          <w:rFonts w:ascii="Consolas" w:eastAsia="Consolas" w:hAnsi="Consolas" w:cs="Consolas"/>
          <w:color w:val="0D5C63"/>
          <w:sz w:val="16"/>
          <w:szCs w:val="16"/>
        </w:rPr>
        <w:t>Changer de compte</w:t>
      </w:r>
      <w:r>
        <w:t>.</w:t>
      </w:r>
    </w:p>
    <w:p w14:paraId="780585D1" w14:textId="5CD427D8" w:rsidR="00B7052F" w:rsidRDefault="00374D40" w:rsidP="001C15C9">
      <w:pPr>
        <w:pStyle w:val="Paragraphedeliste"/>
        <w:numPr>
          <w:ilvl w:val="0"/>
          <w:numId w:val="2"/>
        </w:numPr>
        <w:spacing w:after="40" w:line="250" w:lineRule="auto"/>
      </w:pPr>
      <w:r>
        <w:t xml:space="preserve">Déplier la hiérarchie, ou saisir le numéro dans </w:t>
      </w:r>
      <w:r>
        <w:rPr>
          <w:rFonts w:ascii="Consolas" w:eastAsia="Consolas" w:hAnsi="Consolas" w:cs="Consolas"/>
          <w:color w:val="0D5C63"/>
          <w:sz w:val="16"/>
          <w:szCs w:val="16"/>
        </w:rPr>
        <w:t>Chercher un numéro de compte</w:t>
      </w:r>
      <w:r>
        <w:t xml:space="preserve"> puis </w:t>
      </w:r>
      <w:r>
        <w:rPr>
          <w:rFonts w:ascii="Consolas" w:eastAsia="Consolas" w:hAnsi="Consolas" w:cs="Consolas"/>
          <w:color w:val="0D5C63"/>
          <w:sz w:val="16"/>
          <w:szCs w:val="16"/>
        </w:rPr>
        <w:t>Chercher</w:t>
      </w:r>
      <w:r w:rsidR="001C15C9">
        <w:t xml:space="preserve"> le compte concerné</w:t>
      </w:r>
      <w:r>
        <w:t>.</w:t>
      </w:r>
    </w:p>
    <w:p w14:paraId="489539A7" w14:textId="731C4E98" w:rsidR="00EB73A4" w:rsidRDefault="00EB73A4" w:rsidP="001C15C9">
      <w:pPr>
        <w:pStyle w:val="Paragraphedeliste"/>
        <w:numPr>
          <w:ilvl w:val="0"/>
          <w:numId w:val="2"/>
        </w:numPr>
        <w:spacing w:after="40" w:line="250" w:lineRule="auto"/>
      </w:pPr>
      <w:r w:rsidRPr="00EB73A4">
        <w:t>Le centre concerné est désigné par deux numéros distincts : le premier correspond au numéro client Lyreco, et le second au numéro interne Audika</w:t>
      </w:r>
      <w:r>
        <w:t>.</w:t>
      </w:r>
    </w:p>
    <w:p>
      <w:pPr>
        <w:spacing w:after="40" w:line="250" w:lineRule="auto"/>
      </w:pPr>
      <w:r>
        <w:t>Une fois le bon compte affiché, ajoutez les produits en les recherchant par mot-clé ou par référence dans le catalogue.</w:t>
      </w:r>
    </w:p>
    <w:p w14:paraId="15FCF2AA" w14:textId="10A5B129" w:rsidR="00B7052F" w:rsidRDefault="005E737B">
      <w:pPr>
        <w:pStyle w:val="Titre2"/>
        <w:keepNext/>
        <w:pBdr>
          <w:top w:val="single" w:sz="4" w:space="5" w:color="D3DBDB"/>
        </w:pBdr>
        <w:spacing w:before="200" w:after="80"/>
      </w:pPr>
      <w:r>
        <w:rPr>
          <w:color w:val="0D5C63"/>
        </w:rPr>
        <w:t>3</w:t>
      </w:r>
      <w:r w:rsidR="00374D40">
        <w:rPr>
          <w:color w:val="0D5C63"/>
        </w:rPr>
        <w:t xml:space="preserve">   </w:t>
      </w:r>
      <w:r w:rsidR="00374D40">
        <w:t>Valider la commande</w:t>
      </w:r>
    </w:p>
    <w:p w14:paraId="23F62014" w14:textId="4820A793" w:rsidR="00B7052F" w:rsidRDefault="00374D40">
      <w:pPr>
        <w:pStyle w:val="Paragraphedeliste"/>
        <w:numPr>
          <w:ilvl w:val="0"/>
          <w:numId w:val="3"/>
        </w:numPr>
        <w:spacing w:after="40" w:line="250" w:lineRule="auto"/>
      </w:pPr>
      <w:r>
        <w:t>D</w:t>
      </w:r>
      <w:r>
        <w:t xml:space="preserve">ans le panier : </w:t>
      </w:r>
      <w:r>
        <w:rPr>
          <w:rFonts w:ascii="Consolas" w:eastAsia="Consolas" w:hAnsi="Consolas" w:cs="Consolas"/>
          <w:color w:val="0D5C63"/>
          <w:sz w:val="16"/>
          <w:szCs w:val="16"/>
        </w:rPr>
        <w:t>Afficher</w:t>
      </w:r>
      <w:r>
        <w:t xml:space="preserve">, puis </w:t>
      </w:r>
      <w:r>
        <w:rPr>
          <w:rFonts w:ascii="Consolas" w:eastAsia="Consolas" w:hAnsi="Consolas" w:cs="Consolas"/>
          <w:color w:val="0D5C63"/>
          <w:sz w:val="16"/>
          <w:szCs w:val="16"/>
        </w:rPr>
        <w:t>Voir</w:t>
      </w:r>
      <w:r>
        <w:rPr>
          <w:rFonts w:ascii="Consolas" w:eastAsia="Consolas" w:hAnsi="Consolas" w:cs="Consolas"/>
          <w:color w:val="0D5C63"/>
          <w:sz w:val="16"/>
          <w:szCs w:val="16"/>
        </w:rPr>
        <w:t xml:space="preserve"> et valider </w:t>
      </w:r>
      <w:r w:rsidR="00EB73A4">
        <w:rPr>
          <w:rFonts w:ascii="Consolas" w:eastAsia="Consolas" w:hAnsi="Consolas" w:cs="Consolas"/>
          <w:color w:val="0D5C63"/>
          <w:sz w:val="16"/>
          <w:szCs w:val="16"/>
        </w:rPr>
        <w:t>la</w:t>
      </w:r>
      <w:r>
        <w:rPr>
          <w:rFonts w:ascii="Consolas" w:eastAsia="Consolas" w:hAnsi="Consolas" w:cs="Consolas"/>
          <w:color w:val="0D5C63"/>
          <w:sz w:val="16"/>
          <w:szCs w:val="16"/>
        </w:rPr>
        <w:t xml:space="preserve"> commande</w:t>
      </w:r>
      <w:r>
        <w:t>.</w:t>
      </w:r>
    </w:p>
    <w:p w14:paraId="34397236" w14:textId="77777777" w:rsidR="00B7052F" w:rsidRDefault="00374D40">
      <w:pPr>
        <w:pStyle w:val="Paragraphedeliste"/>
        <w:numPr>
          <w:ilvl w:val="0"/>
          <w:numId w:val="3"/>
        </w:numPr>
        <w:spacing w:after="40" w:line="250" w:lineRule="auto"/>
      </w:pPr>
      <w:r>
        <w:rPr>
          <w:rFonts w:ascii="Consolas" w:eastAsia="Consolas" w:hAnsi="Consolas" w:cs="Consolas"/>
          <w:color w:val="0D5C63"/>
          <w:sz w:val="16"/>
          <w:szCs w:val="16"/>
        </w:rPr>
        <w:t>Suivant</w:t>
      </w:r>
      <w:r>
        <w:t xml:space="preserve"> pour accéder aux informations de livraison : adresse, nom du contact du centre, téléphone joignable par le chauffeur.</w:t>
      </w:r>
    </w:p>
    <w:p w14:paraId="1ADF5E62" w14:textId="77777777" w:rsidR="00B7052F" w:rsidRDefault="00374D40">
      <w:pPr>
        <w:pStyle w:val="Paragraphedeliste"/>
        <w:numPr>
          <w:ilvl w:val="0"/>
          <w:numId w:val="3"/>
        </w:numPr>
        <w:spacing w:after="40" w:line="250" w:lineRule="auto"/>
      </w:pPr>
      <w:r>
        <w:t xml:space="preserve">Renseigner la référence interne, puis confirmer. Un </w:t>
      </w:r>
      <w:proofErr w:type="gramStart"/>
      <w:r>
        <w:t>e-mail</w:t>
      </w:r>
      <w:proofErr w:type="gramEnd"/>
      <w:r>
        <w:t xml:space="preserve"> de confirmation vous parvient avec le numéro de commande et la date de livraison estimée.</w:t>
      </w:r>
    </w:p>
    <w:p w14:paraId="3A0CA4CB" w14:textId="33832B45" w:rsidR="00B7052F" w:rsidRDefault="005E737B">
      <w:pPr>
        <w:pStyle w:val="Titre2"/>
        <w:keepNext/>
        <w:pBdr>
          <w:top w:val="single" w:sz="4" w:space="5" w:color="D3DBDB"/>
        </w:pBdr>
        <w:spacing w:before="200" w:after="80"/>
      </w:pPr>
      <w:r>
        <w:rPr>
          <w:color w:val="0D5C63"/>
        </w:rPr>
        <w:t>4</w:t>
      </w:r>
      <w:r w:rsidR="00374D40">
        <w:rPr>
          <w:color w:val="0D5C63"/>
        </w:rPr>
        <w:t xml:space="preserve">   </w:t>
      </w:r>
      <w:r w:rsidR="00374D40">
        <w:t>Suivre la commande</w:t>
      </w:r>
    </w:p>
    <w:p w14:paraId="121ADB9C" w14:textId="77777777" w:rsidR="00B7052F" w:rsidRDefault="00374D40">
      <w:pPr>
        <w:spacing w:after="70" w:line="250" w:lineRule="auto"/>
      </w:pPr>
      <w:r>
        <w:rPr>
          <w:rFonts w:ascii="Consolas" w:eastAsia="Consolas" w:hAnsi="Consolas" w:cs="Consolas"/>
          <w:color w:val="0D5C63"/>
          <w:sz w:val="16"/>
          <w:szCs w:val="16"/>
        </w:rPr>
        <w:t>Commandes en cours</w:t>
      </w:r>
      <w:r>
        <w:t xml:space="preserve"> affiche les commandes transmises et celles en attente de validation ; </w:t>
      </w:r>
      <w:r>
        <w:rPr>
          <w:rFonts w:ascii="Consolas" w:eastAsia="Consolas" w:hAnsi="Consolas" w:cs="Consolas"/>
          <w:color w:val="0D5C63"/>
          <w:sz w:val="16"/>
          <w:szCs w:val="16"/>
        </w:rPr>
        <w:t>Mon historique de commande</w:t>
      </w:r>
      <w:r>
        <w:t xml:space="preserve"> permet de rechercher par numéro, date ou produit. Le lien de suivi figure dans </w:t>
      </w:r>
      <w:proofErr w:type="gramStart"/>
      <w:r>
        <w:t>l'e-mail</w:t>
      </w:r>
      <w:proofErr w:type="gramEnd"/>
      <w:r>
        <w:t xml:space="preserve"> de confirmation.</w:t>
      </w:r>
    </w:p>
    <w:p w14:paraId="201EEDDA" w14:textId="3E476DAF" w:rsidR="00B7052F" w:rsidRDefault="005E737B">
      <w:pPr>
        <w:pStyle w:val="Titre2"/>
        <w:keepNext/>
        <w:pBdr>
          <w:top w:val="single" w:sz="4" w:space="5" w:color="D3DBDB"/>
        </w:pBdr>
        <w:spacing w:before="200" w:after="80"/>
      </w:pPr>
      <w:r>
        <w:rPr>
          <w:color w:val="0D5C63"/>
        </w:rPr>
        <w:t>5</w:t>
      </w:r>
      <w:r w:rsidR="00374D40">
        <w:rPr>
          <w:color w:val="0D5C63"/>
        </w:rPr>
        <w:t xml:space="preserve">   </w:t>
      </w:r>
      <w:r w:rsidR="00374D40">
        <w:t>Anomalies et retours</w:t>
      </w:r>
    </w:p>
    <w:tbl>
      <w:tblPr>
        <w:tblW w:w="10083" w:type="dxa"/>
        <w:tblBorders>
          <w:top w:val="single" w:sz="4" w:space="0" w:color="D3DBDB"/>
          <w:left w:val="single" w:sz="4" w:space="0" w:color="D3DBDB"/>
          <w:bottom w:val="single" w:sz="4" w:space="0" w:color="D3DBDB"/>
          <w:right w:val="single" w:sz="4" w:space="0" w:color="D3DBDB"/>
          <w:insideH w:val="single" w:sz="4" w:space="0" w:color="D3DBDB"/>
          <w:insideV w:val="single" w:sz="4" w:space="0" w:color="D3DB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414"/>
        <w:gridCol w:w="6669"/>
      </w:tblGrid>
      <w:tr w:rsidR="005E737B" w14:paraId="6D225DB3" w14:textId="77777777" w:rsidTr="005E737B">
        <w:tblPrEx>
          <w:tblCellMar>
            <w:top w:w="0" w:type="dxa"/>
            <w:bottom w:w="0" w:type="dxa"/>
          </w:tblCellMar>
        </w:tblPrEx>
        <w:trPr>
          <w:trHeight w:val="155"/>
          <w:tblHeader/>
        </w:trPr>
        <w:tc>
          <w:tcPr>
            <w:tcW w:w="3414" w:type="dxa"/>
            <w:shd w:val="clear" w:color="auto" w:fill="EEF2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D977619" w14:textId="77777777" w:rsidR="005E737B" w:rsidRDefault="005E737B">
            <w:r>
              <w:rPr>
                <w:b/>
                <w:bCs/>
                <w:caps/>
                <w:color w:val="5B6C72"/>
                <w:sz w:val="14"/>
                <w:szCs w:val="14"/>
              </w:rPr>
              <w:t>Situation</w:t>
            </w:r>
          </w:p>
        </w:tc>
        <w:tc>
          <w:tcPr>
            <w:tcW w:w="6669" w:type="dxa"/>
            <w:shd w:val="clear" w:color="auto" w:fill="EEF2F1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69A75E0" w14:textId="77777777" w:rsidR="005E737B" w:rsidRDefault="005E737B">
            <w:r>
              <w:rPr>
                <w:b/>
                <w:bCs/>
                <w:caps/>
                <w:color w:val="5B6C72"/>
                <w:sz w:val="14"/>
                <w:szCs w:val="14"/>
              </w:rPr>
              <w:t>Ce que vous faites</w:t>
            </w:r>
          </w:p>
        </w:tc>
      </w:tr>
      <w:tr w:rsidR="005E737B" w14:paraId="5B8EB6E9" w14:textId="77777777" w:rsidTr="005E737B">
        <w:tblPrEx>
          <w:tblCellMar>
            <w:top w:w="0" w:type="dxa"/>
            <w:bottom w:w="0" w:type="dxa"/>
          </w:tblCellMar>
        </w:tblPrEx>
        <w:trPr>
          <w:trHeight w:val="375"/>
        </w:trPr>
        <w:tc>
          <w:tcPr>
            <w:tcW w:w="34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A718B5F" w14:textId="77777777" w:rsidR="005E737B" w:rsidRDefault="005E737B">
            <w:pPr>
              <w:spacing w:line="235" w:lineRule="auto"/>
            </w:pPr>
            <w:r>
              <w:rPr>
                <w:sz w:val="17"/>
                <w:szCs w:val="17"/>
              </w:rPr>
              <w:t>Produit manquant, colis non livré</w:t>
            </w:r>
          </w:p>
        </w:tc>
        <w:tc>
          <w:tcPr>
            <w:tcW w:w="666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50FC925A" w14:textId="77777777" w:rsidR="005E737B" w:rsidRDefault="005E737B">
            <w:pPr>
              <w:spacing w:line="235" w:lineRule="auto"/>
            </w:pPr>
            <w:r>
              <w:rPr>
                <w:sz w:val="17"/>
                <w:szCs w:val="17"/>
              </w:rPr>
              <w:t>Réserve sur le BL, puis appel au Service Clients avec le n° de commande et le n° de BL</w:t>
            </w:r>
          </w:p>
        </w:tc>
      </w:tr>
      <w:tr w:rsidR="005E737B" w14:paraId="625AB7DB" w14:textId="77777777" w:rsidTr="005E737B">
        <w:tblPrEx>
          <w:tblCellMar>
            <w:top w:w="0" w:type="dxa"/>
            <w:bottom w:w="0" w:type="dxa"/>
          </w:tblCellMar>
        </w:tblPrEx>
        <w:trPr>
          <w:trHeight w:val="183"/>
        </w:trPr>
        <w:tc>
          <w:tcPr>
            <w:tcW w:w="34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D0BEE40" w14:textId="77777777" w:rsidR="005E737B" w:rsidRDefault="005E737B">
            <w:pPr>
              <w:spacing w:line="235" w:lineRule="auto"/>
            </w:pPr>
            <w:r>
              <w:rPr>
                <w:sz w:val="17"/>
                <w:szCs w:val="17"/>
              </w:rPr>
              <w:t>Produit cassé ou détérioré</w:t>
            </w:r>
          </w:p>
        </w:tc>
        <w:tc>
          <w:tcPr>
            <w:tcW w:w="666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1DBFCC6B" w14:textId="77777777" w:rsidR="005E737B" w:rsidRDefault="005E737B">
            <w:pPr>
              <w:spacing w:line="235" w:lineRule="auto"/>
            </w:pPr>
            <w:r>
              <w:rPr>
                <w:sz w:val="17"/>
                <w:szCs w:val="17"/>
              </w:rPr>
              <w:t>Photos, conservation de l'emballage, déclaration</w:t>
            </w:r>
          </w:p>
        </w:tc>
      </w:tr>
      <w:tr w:rsidR="005E737B" w14:paraId="396B12A8" w14:textId="77777777" w:rsidTr="005E737B">
        <w:tblPrEx>
          <w:tblCellMar>
            <w:top w:w="0" w:type="dxa"/>
            <w:bottom w:w="0" w:type="dxa"/>
          </w:tblCellMar>
        </w:tblPrEx>
        <w:trPr>
          <w:trHeight w:val="183"/>
        </w:trPr>
        <w:tc>
          <w:tcPr>
            <w:tcW w:w="341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D4C2EDD" w14:textId="77777777" w:rsidR="005E737B" w:rsidRDefault="005E737B">
            <w:pPr>
              <w:spacing w:line="235" w:lineRule="auto"/>
            </w:pPr>
            <w:r>
              <w:rPr>
                <w:sz w:val="17"/>
                <w:szCs w:val="17"/>
              </w:rPr>
              <w:t>Erreur de référence livrée</w:t>
            </w:r>
          </w:p>
        </w:tc>
        <w:tc>
          <w:tcPr>
            <w:tcW w:w="6669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7EAEBA1C" w14:textId="77777777" w:rsidR="005E737B" w:rsidRDefault="005E737B">
            <w:pPr>
              <w:spacing w:line="235" w:lineRule="auto"/>
            </w:pPr>
            <w:r>
              <w:rPr>
                <w:sz w:val="17"/>
                <w:szCs w:val="17"/>
              </w:rPr>
              <w:t>Demande d'échange : reprise par un chauffeur Lyreco</w:t>
            </w:r>
          </w:p>
        </w:tc>
      </w:tr>
    </w:tbl>
    <w:p w14:paraId="5FA8F2F8" w14:textId="4784764F" w:rsidR="00B7052F" w:rsidRDefault="005E737B">
      <w:pPr>
        <w:pStyle w:val="Titre2"/>
        <w:keepNext/>
        <w:pBdr>
          <w:top w:val="single" w:sz="4" w:space="5" w:color="D3DBDB"/>
        </w:pBdr>
        <w:spacing w:before="200" w:after="80"/>
      </w:pPr>
      <w:r>
        <w:rPr>
          <w:color w:val="0D5C63"/>
        </w:rPr>
        <w:t>6</w:t>
      </w:r>
      <w:r w:rsidR="00374D40">
        <w:rPr>
          <w:color w:val="0D5C63"/>
        </w:rPr>
        <w:t xml:space="preserve">   </w:t>
      </w:r>
      <w:r w:rsidR="00374D40">
        <w:t>Qui contacter</w:t>
      </w:r>
    </w:p>
    <w:tbl>
      <w:tblPr>
        <w:tblW w:w="10064" w:type="dxa"/>
        <w:tblBorders>
          <w:top w:val="single" w:sz="4" w:space="0" w:color="D3DBDB"/>
          <w:left w:val="single" w:sz="4" w:space="0" w:color="D3DBDB"/>
          <w:bottom w:val="single" w:sz="4" w:space="0" w:color="D3DBDB"/>
          <w:right w:val="single" w:sz="4" w:space="0" w:color="D3DBDB"/>
          <w:insideH w:val="single" w:sz="4" w:space="0" w:color="D3DBDB"/>
          <w:insideV w:val="single" w:sz="4" w:space="0" w:color="D3DBDB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600"/>
        <w:gridCol w:w="6464"/>
      </w:tblGrid>
      <w:tr w:rsidR="00B7052F" w14:paraId="62F768FF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6F7DF9FE" w14:textId="77777777" w:rsidR="00B7052F" w:rsidRDefault="00374D40">
            <w:pPr>
              <w:spacing w:line="235" w:lineRule="auto"/>
            </w:pPr>
            <w:r>
              <w:rPr>
                <w:b/>
                <w:bCs/>
                <w:sz w:val="17"/>
                <w:szCs w:val="17"/>
              </w:rPr>
              <w:t>Livraison, retour, échange, SAV</w:t>
            </w:r>
          </w:p>
        </w:tc>
        <w:tc>
          <w:tcPr>
            <w:tcW w:w="646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4EEC86AD" w14:textId="77777777" w:rsidR="00B7052F" w:rsidRDefault="00374D40">
            <w:pPr>
              <w:spacing w:line="235" w:lineRule="auto"/>
            </w:pPr>
            <w:r>
              <w:rPr>
                <w:sz w:val="17"/>
                <w:szCs w:val="17"/>
              </w:rPr>
              <w:t xml:space="preserve">Service Clients Lyreco — 0825 09 08 07 (0,15 €/min + prix appel), ou </w:t>
            </w:r>
            <w:r>
              <w:rPr>
                <w:rFonts w:ascii="Consolas" w:eastAsia="Consolas" w:hAnsi="Consolas" w:cs="Consolas"/>
                <w:color w:val="0D5C63"/>
                <w:sz w:val="17"/>
                <w:szCs w:val="17"/>
              </w:rPr>
              <w:t>Contactez-nous</w:t>
            </w:r>
            <w:r>
              <w:rPr>
                <w:sz w:val="17"/>
                <w:szCs w:val="17"/>
              </w:rPr>
              <w:t xml:space="preserve"> depuis le </w:t>
            </w:r>
            <w:proofErr w:type="spellStart"/>
            <w:r>
              <w:rPr>
                <w:sz w:val="17"/>
                <w:szCs w:val="17"/>
              </w:rPr>
              <w:t>webshop</w:t>
            </w:r>
            <w:proofErr w:type="spellEnd"/>
          </w:p>
        </w:tc>
      </w:tr>
      <w:tr w:rsidR="005E737B" w14:paraId="42D20B40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C1156BF" w14:textId="6CD2A39F" w:rsidR="005E737B" w:rsidRDefault="005E737B">
            <w:pPr>
              <w:spacing w:line="235" w:lineRule="auto"/>
              <w:rPr>
                <w:b/>
                <w:bCs/>
                <w:sz w:val="17"/>
                <w:szCs w:val="17"/>
              </w:rPr>
            </w:pPr>
            <w:r w:rsidRPr="005E737B">
              <w:rPr>
                <w:b/>
                <w:bCs/>
                <w:sz w:val="17"/>
                <w:szCs w:val="17"/>
              </w:rPr>
              <w:t>Ingénieure Commerciale Régionale</w:t>
            </w:r>
            <w:r>
              <w:rPr>
                <w:b/>
                <w:bCs/>
                <w:sz w:val="17"/>
                <w:szCs w:val="17"/>
              </w:rPr>
              <w:t xml:space="preserve"> dédiée</w:t>
            </w:r>
          </w:p>
        </w:tc>
        <w:tc>
          <w:tcPr>
            <w:tcW w:w="646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0039C1F2" w14:textId="0DFD6F14" w:rsidR="005E737B" w:rsidRDefault="005E737B">
            <w:pPr>
              <w:spacing w:line="235" w:lineRule="auto"/>
              <w:rPr>
                <w:sz w:val="17"/>
                <w:szCs w:val="17"/>
              </w:rPr>
            </w:pPr>
            <w:r w:rsidRPr="005E737B">
              <w:rPr>
                <w:b/>
                <w:bCs/>
                <w:sz w:val="17"/>
                <w:szCs w:val="17"/>
              </w:rPr>
              <w:t>Celine QUESNEL</w:t>
            </w:r>
            <w:r>
              <w:rPr>
                <w:b/>
                <w:bCs/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—</w:t>
            </w:r>
            <w:r>
              <w:rPr>
                <w:sz w:val="17"/>
                <w:szCs w:val="17"/>
              </w:rPr>
              <w:t xml:space="preserve"> 0</w:t>
            </w:r>
            <w:r w:rsidRPr="005E737B">
              <w:rPr>
                <w:sz w:val="17"/>
                <w:szCs w:val="17"/>
              </w:rPr>
              <w:t>6 32 54 66 41</w:t>
            </w:r>
            <w:r>
              <w:rPr>
                <w:sz w:val="17"/>
                <w:szCs w:val="17"/>
              </w:rPr>
              <w:t xml:space="preserve"> </w:t>
            </w:r>
            <w:r>
              <w:rPr>
                <w:sz w:val="17"/>
                <w:szCs w:val="17"/>
              </w:rPr>
              <w:t>—</w:t>
            </w:r>
            <w:r>
              <w:rPr>
                <w:sz w:val="17"/>
                <w:szCs w:val="17"/>
              </w:rPr>
              <w:t xml:space="preserve"> </w:t>
            </w:r>
            <w:r w:rsidRPr="005E737B">
              <w:rPr>
                <w:sz w:val="17"/>
                <w:szCs w:val="17"/>
              </w:rPr>
              <w:t>celine.quesnel@lyreco.com</w:t>
            </w:r>
          </w:p>
        </w:tc>
      </w:tr>
      <w:tr w:rsidR="00B7052F" w14:paraId="405E62B3" w14:textId="77777777">
        <w:tblPrEx>
          <w:tblCellMar>
            <w:top w:w="0" w:type="dxa"/>
            <w:bottom w:w="0" w:type="dxa"/>
          </w:tblCellMar>
        </w:tblPrEx>
        <w:tc>
          <w:tcPr>
            <w:tcW w:w="3600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23242823" w14:textId="77777777" w:rsidR="00B7052F" w:rsidRDefault="00374D40">
            <w:pPr>
              <w:spacing w:line="235" w:lineRule="auto"/>
            </w:pPr>
            <w:r>
              <w:rPr>
                <w:b/>
                <w:bCs/>
                <w:sz w:val="17"/>
                <w:szCs w:val="17"/>
              </w:rPr>
              <w:t>Écart de facturation</w:t>
            </w:r>
          </w:p>
        </w:tc>
        <w:tc>
          <w:tcPr>
            <w:tcW w:w="6464" w:type="dxa"/>
            <w:tcMar>
              <w:top w:w="50" w:type="dxa"/>
              <w:left w:w="90" w:type="dxa"/>
              <w:bottom w:w="50" w:type="dxa"/>
              <w:right w:w="90" w:type="dxa"/>
            </w:tcMar>
          </w:tcPr>
          <w:p w14:paraId="3D249B16" w14:textId="52A771F7" w:rsidR="00B7052F" w:rsidRDefault="00374D40">
            <w:pPr>
              <w:spacing w:line="235" w:lineRule="auto"/>
            </w:pPr>
            <w:r>
              <w:rPr>
                <w:sz w:val="17"/>
                <w:szCs w:val="17"/>
              </w:rPr>
              <w:t xml:space="preserve">Comptabilité fournisseurs — </w:t>
            </w:r>
            <w:r w:rsidR="005E737B">
              <w:rPr>
                <w:sz w:val="17"/>
                <w:szCs w:val="17"/>
              </w:rPr>
              <w:t>facture@audika.com</w:t>
            </w:r>
          </w:p>
        </w:tc>
      </w:tr>
    </w:tbl>
    <w:p w14:paraId="7FFD4058" w14:textId="77777777" w:rsidR="00B7052F" w:rsidRDefault="00B7052F">
      <w:pPr>
        <w:spacing w:after="100"/>
      </w:pPr>
    </w:p>
    <w:p w14:paraId="572830B3" w14:textId="77777777" w:rsidR="00374D40" w:rsidRDefault="00374D40"/>
    <w:sectPr w:rsidR="00374D40">
      <w:footerReference w:type="default" r:id="rId8"/>
      <w:pgSz w:w="11906" w:h="16838"/>
      <w:pgMar w:top="851" w:right="921" w:bottom="794" w:left="921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C238072" w14:textId="77777777" w:rsidR="00374D40" w:rsidRDefault="00374D40">
      <w:r>
        <w:separator/>
      </w:r>
    </w:p>
  </w:endnote>
  <w:endnote w:type="continuationSeparator" w:id="0">
    <w:p w14:paraId="1A72B602" w14:textId="77777777" w:rsidR="00374D40" w:rsidRDefault="00374D4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88D86D" w14:textId="77777777" w:rsidR="00B7052F" w:rsidRDefault="00374D40">
    <w:pPr>
      <w:jc w:val="right"/>
    </w:pPr>
    <w:r>
      <w:rPr>
        <w:color w:val="5B6C72"/>
        <w:sz w:val="14"/>
        <w:szCs w:val="14"/>
      </w:rPr>
      <w:t xml:space="preserve">PRO-ACH-001 · Version 1.0 · Document interne          Page </w:t>
    </w:r>
    <w:r>
      <w:rPr>
        <w:color w:val="5B6C72"/>
        <w:sz w:val="14"/>
        <w:szCs w:val="14"/>
      </w:rPr>
      <w:fldChar w:fldCharType="begin"/>
    </w:r>
    <w:r>
      <w:rPr>
        <w:color w:val="5B6C72"/>
        <w:sz w:val="14"/>
        <w:szCs w:val="14"/>
      </w:rPr>
      <w:instrText>PAGE</w:instrText>
    </w:r>
    <w:r>
      <w:rPr>
        <w:color w:val="5B6C72"/>
        <w:sz w:val="14"/>
        <w:szCs w:val="14"/>
      </w:rPr>
      <w:fldChar w:fldCharType="separate"/>
    </w:r>
    <w:r w:rsidR="001C15C9">
      <w:rPr>
        <w:noProof/>
        <w:color w:val="5B6C72"/>
        <w:sz w:val="14"/>
        <w:szCs w:val="14"/>
      </w:rPr>
      <w:t>1</w:t>
    </w:r>
    <w:r>
      <w:rPr>
        <w:color w:val="5B6C72"/>
        <w:sz w:val="14"/>
        <w:szCs w:val="14"/>
      </w:rPr>
      <w:fldChar w:fldCharType="end"/>
    </w:r>
    <w:r>
      <w:rPr>
        <w:color w:val="5B6C72"/>
        <w:sz w:val="14"/>
        <w:szCs w:val="14"/>
      </w:rPr>
      <w:t xml:space="preserve"> / </w:t>
    </w:r>
    <w:r>
      <w:rPr>
        <w:color w:val="5B6C72"/>
        <w:sz w:val="14"/>
        <w:szCs w:val="14"/>
      </w:rPr>
      <w:fldChar w:fldCharType="begin"/>
    </w:r>
    <w:r>
      <w:rPr>
        <w:color w:val="5B6C72"/>
        <w:sz w:val="14"/>
        <w:szCs w:val="14"/>
      </w:rPr>
      <w:instrText>NUMPAGES</w:instrText>
    </w:r>
    <w:r>
      <w:rPr>
        <w:color w:val="5B6C72"/>
        <w:sz w:val="14"/>
        <w:szCs w:val="14"/>
      </w:rPr>
      <w:fldChar w:fldCharType="separate"/>
    </w:r>
    <w:r w:rsidR="001C15C9">
      <w:rPr>
        <w:noProof/>
        <w:color w:val="5B6C72"/>
        <w:sz w:val="14"/>
        <w:szCs w:val="14"/>
      </w:rPr>
      <w:t>2</w:t>
    </w:r>
    <w:r>
      <w:rPr>
        <w:color w:val="5B6C72"/>
        <w:sz w:val="14"/>
        <w:szCs w:val="1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B2BFB9D" w14:textId="77777777" w:rsidR="00374D40" w:rsidRDefault="00374D40">
      <w:r>
        <w:separator/>
      </w:r>
    </w:p>
  </w:footnote>
  <w:footnote w:type="continuationSeparator" w:id="0">
    <w:p w14:paraId="30C9F28E" w14:textId="77777777" w:rsidR="00374D40" w:rsidRDefault="00374D40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3B66840"/>
    <w:multiLevelType w:val="multilevel"/>
    <w:tmpl w:val="43B6151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48177EE"/>
    <w:multiLevelType w:val="hybridMultilevel"/>
    <w:tmpl w:val="5150D07A"/>
    <w:lvl w:ilvl="0" w:tplc="88FCC56C">
      <w:start w:val="1"/>
      <w:numFmt w:val="bullet"/>
      <w:lvlText w:val="•"/>
      <w:lvlJc w:val="left"/>
      <w:pPr>
        <w:ind w:left="400" w:hanging="240"/>
      </w:pPr>
    </w:lvl>
    <w:lvl w:ilvl="1" w:tplc="6F743448">
      <w:numFmt w:val="decimal"/>
      <w:lvlText w:val=""/>
      <w:lvlJc w:val="left"/>
    </w:lvl>
    <w:lvl w:ilvl="2" w:tplc="F69EAA90">
      <w:numFmt w:val="decimal"/>
      <w:lvlText w:val=""/>
      <w:lvlJc w:val="left"/>
    </w:lvl>
    <w:lvl w:ilvl="3" w:tplc="EF04128E">
      <w:numFmt w:val="decimal"/>
      <w:lvlText w:val=""/>
      <w:lvlJc w:val="left"/>
    </w:lvl>
    <w:lvl w:ilvl="4" w:tplc="58BA7116">
      <w:numFmt w:val="decimal"/>
      <w:lvlText w:val=""/>
      <w:lvlJc w:val="left"/>
    </w:lvl>
    <w:lvl w:ilvl="5" w:tplc="E58CD53A">
      <w:numFmt w:val="decimal"/>
      <w:lvlText w:val=""/>
      <w:lvlJc w:val="left"/>
    </w:lvl>
    <w:lvl w:ilvl="6" w:tplc="B4021E9C">
      <w:numFmt w:val="decimal"/>
      <w:lvlText w:val=""/>
      <w:lvlJc w:val="left"/>
    </w:lvl>
    <w:lvl w:ilvl="7" w:tplc="9EE2BC7A">
      <w:numFmt w:val="decimal"/>
      <w:lvlText w:val=""/>
      <w:lvlJc w:val="left"/>
    </w:lvl>
    <w:lvl w:ilvl="8" w:tplc="24AC2A9E">
      <w:numFmt w:val="decimal"/>
      <w:lvlText w:val=""/>
      <w:lvlJc w:val="left"/>
    </w:lvl>
  </w:abstractNum>
  <w:abstractNum w:abstractNumId="2" w15:restartNumberingAfterBreak="0">
    <w:nsid w:val="395646D9"/>
    <w:multiLevelType w:val="hybridMultilevel"/>
    <w:tmpl w:val="FB4E63F2"/>
    <w:lvl w:ilvl="0" w:tplc="B4CC9A60">
      <w:start w:val="1"/>
      <w:numFmt w:val="bullet"/>
      <w:lvlText w:val="●"/>
      <w:lvlJc w:val="left"/>
      <w:pPr>
        <w:ind w:left="720" w:hanging="360"/>
      </w:pPr>
    </w:lvl>
    <w:lvl w:ilvl="1" w:tplc="F6500918">
      <w:start w:val="1"/>
      <w:numFmt w:val="bullet"/>
      <w:lvlText w:val="○"/>
      <w:lvlJc w:val="left"/>
      <w:pPr>
        <w:ind w:left="1440" w:hanging="360"/>
      </w:pPr>
    </w:lvl>
    <w:lvl w:ilvl="2" w:tplc="24566F7C">
      <w:start w:val="1"/>
      <w:numFmt w:val="bullet"/>
      <w:lvlText w:val="■"/>
      <w:lvlJc w:val="left"/>
      <w:pPr>
        <w:ind w:left="2160" w:hanging="360"/>
      </w:pPr>
    </w:lvl>
    <w:lvl w:ilvl="3" w:tplc="60F4F048">
      <w:start w:val="1"/>
      <w:numFmt w:val="bullet"/>
      <w:lvlText w:val="●"/>
      <w:lvlJc w:val="left"/>
      <w:pPr>
        <w:ind w:left="2880" w:hanging="360"/>
      </w:pPr>
    </w:lvl>
    <w:lvl w:ilvl="4" w:tplc="8E0CC544">
      <w:start w:val="1"/>
      <w:numFmt w:val="bullet"/>
      <w:lvlText w:val="○"/>
      <w:lvlJc w:val="left"/>
      <w:pPr>
        <w:ind w:left="3600" w:hanging="360"/>
      </w:pPr>
    </w:lvl>
    <w:lvl w:ilvl="5" w:tplc="46EE8814">
      <w:start w:val="1"/>
      <w:numFmt w:val="bullet"/>
      <w:lvlText w:val="■"/>
      <w:lvlJc w:val="left"/>
      <w:pPr>
        <w:ind w:left="4320" w:hanging="360"/>
      </w:pPr>
    </w:lvl>
    <w:lvl w:ilvl="6" w:tplc="C896ADFA">
      <w:start w:val="1"/>
      <w:numFmt w:val="bullet"/>
      <w:lvlText w:val="●"/>
      <w:lvlJc w:val="left"/>
      <w:pPr>
        <w:ind w:left="5040" w:hanging="360"/>
      </w:pPr>
    </w:lvl>
    <w:lvl w:ilvl="7" w:tplc="EE5284B2">
      <w:start w:val="1"/>
      <w:numFmt w:val="bullet"/>
      <w:lvlText w:val="●"/>
      <w:lvlJc w:val="left"/>
      <w:pPr>
        <w:ind w:left="5760" w:hanging="360"/>
      </w:pPr>
    </w:lvl>
    <w:lvl w:ilvl="8" w:tplc="00F40F4A">
      <w:start w:val="1"/>
      <w:numFmt w:val="bullet"/>
      <w:lvlText w:val="●"/>
      <w:lvlJc w:val="left"/>
      <w:pPr>
        <w:ind w:left="6480" w:hanging="360"/>
      </w:pPr>
    </w:lvl>
  </w:abstractNum>
  <w:abstractNum w:abstractNumId="3" w15:restartNumberingAfterBreak="0">
    <w:nsid w:val="450629A2"/>
    <w:multiLevelType w:val="hybridMultilevel"/>
    <w:tmpl w:val="B4441282"/>
    <w:lvl w:ilvl="0" w:tplc="6F1A9F80">
      <w:start w:val="1"/>
      <w:numFmt w:val="decimal"/>
      <w:lvlText w:val="%1."/>
      <w:lvlJc w:val="left"/>
      <w:pPr>
        <w:ind w:left="400" w:hanging="240"/>
      </w:pPr>
    </w:lvl>
    <w:lvl w:ilvl="1" w:tplc="6816A630">
      <w:numFmt w:val="decimal"/>
      <w:lvlText w:val=""/>
      <w:lvlJc w:val="left"/>
    </w:lvl>
    <w:lvl w:ilvl="2" w:tplc="22EAED68">
      <w:numFmt w:val="decimal"/>
      <w:lvlText w:val=""/>
      <w:lvlJc w:val="left"/>
    </w:lvl>
    <w:lvl w:ilvl="3" w:tplc="2EB072F4">
      <w:numFmt w:val="decimal"/>
      <w:lvlText w:val=""/>
      <w:lvlJc w:val="left"/>
    </w:lvl>
    <w:lvl w:ilvl="4" w:tplc="7E38A858">
      <w:numFmt w:val="decimal"/>
      <w:lvlText w:val=""/>
      <w:lvlJc w:val="left"/>
    </w:lvl>
    <w:lvl w:ilvl="5" w:tplc="C832BC32">
      <w:numFmt w:val="decimal"/>
      <w:lvlText w:val=""/>
      <w:lvlJc w:val="left"/>
    </w:lvl>
    <w:lvl w:ilvl="6" w:tplc="4CD05574">
      <w:numFmt w:val="decimal"/>
      <w:lvlText w:val=""/>
      <w:lvlJc w:val="left"/>
    </w:lvl>
    <w:lvl w:ilvl="7" w:tplc="AFC6B84A">
      <w:numFmt w:val="decimal"/>
      <w:lvlText w:val=""/>
      <w:lvlJc w:val="left"/>
    </w:lvl>
    <w:lvl w:ilvl="8" w:tplc="60A27DBC">
      <w:numFmt w:val="decimal"/>
      <w:lvlText w:val=""/>
      <w:lvlJc w:val="left"/>
    </w:lvl>
  </w:abstractNum>
  <w:abstractNum w:abstractNumId="4" w15:restartNumberingAfterBreak="0">
    <w:nsid w:val="5C951839"/>
    <w:multiLevelType w:val="hybridMultilevel"/>
    <w:tmpl w:val="E3E2FA80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7474FCB"/>
    <w:multiLevelType w:val="hybridMultilevel"/>
    <w:tmpl w:val="CD4ECCC4"/>
    <w:lvl w:ilvl="0" w:tplc="040C000F">
      <w:start w:val="1"/>
      <w:numFmt w:val="decimal"/>
      <w:lvlText w:val="%1."/>
      <w:lvlJc w:val="left"/>
      <w:pPr>
        <w:ind w:left="720" w:hanging="360"/>
      </w:pPr>
    </w:lvl>
    <w:lvl w:ilvl="1" w:tplc="040C0019" w:tentative="1">
      <w:start w:val="1"/>
      <w:numFmt w:val="lowerLetter"/>
      <w:lvlText w:val="%2."/>
      <w:lvlJc w:val="left"/>
      <w:pPr>
        <w:ind w:left="1440" w:hanging="360"/>
      </w:pPr>
    </w:lvl>
    <w:lvl w:ilvl="2" w:tplc="040C001B" w:tentative="1">
      <w:start w:val="1"/>
      <w:numFmt w:val="lowerRoman"/>
      <w:lvlText w:val="%3."/>
      <w:lvlJc w:val="right"/>
      <w:pPr>
        <w:ind w:left="2160" w:hanging="180"/>
      </w:pPr>
    </w:lvl>
    <w:lvl w:ilvl="3" w:tplc="040C000F" w:tentative="1">
      <w:start w:val="1"/>
      <w:numFmt w:val="decimal"/>
      <w:lvlText w:val="%4."/>
      <w:lvlJc w:val="left"/>
      <w:pPr>
        <w:ind w:left="2880" w:hanging="360"/>
      </w:pPr>
    </w:lvl>
    <w:lvl w:ilvl="4" w:tplc="040C0019" w:tentative="1">
      <w:start w:val="1"/>
      <w:numFmt w:val="lowerLetter"/>
      <w:lvlText w:val="%5."/>
      <w:lvlJc w:val="left"/>
      <w:pPr>
        <w:ind w:left="3600" w:hanging="360"/>
      </w:pPr>
    </w:lvl>
    <w:lvl w:ilvl="5" w:tplc="040C001B" w:tentative="1">
      <w:start w:val="1"/>
      <w:numFmt w:val="lowerRoman"/>
      <w:lvlText w:val="%6."/>
      <w:lvlJc w:val="right"/>
      <w:pPr>
        <w:ind w:left="4320" w:hanging="180"/>
      </w:pPr>
    </w:lvl>
    <w:lvl w:ilvl="6" w:tplc="040C000F" w:tentative="1">
      <w:start w:val="1"/>
      <w:numFmt w:val="decimal"/>
      <w:lvlText w:val="%7."/>
      <w:lvlJc w:val="left"/>
      <w:pPr>
        <w:ind w:left="5040" w:hanging="360"/>
      </w:pPr>
    </w:lvl>
    <w:lvl w:ilvl="7" w:tplc="040C0019" w:tentative="1">
      <w:start w:val="1"/>
      <w:numFmt w:val="lowerLetter"/>
      <w:lvlText w:val="%8."/>
      <w:lvlJc w:val="left"/>
      <w:pPr>
        <w:ind w:left="5760" w:hanging="360"/>
      </w:pPr>
    </w:lvl>
    <w:lvl w:ilvl="8" w:tplc="040C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7852B67"/>
    <w:multiLevelType w:val="multilevel"/>
    <w:tmpl w:val="B96E47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71AA6115"/>
    <w:multiLevelType w:val="hybridMultilevel"/>
    <w:tmpl w:val="60E25696"/>
    <w:lvl w:ilvl="0" w:tplc="1BE69092">
      <w:start w:val="1"/>
      <w:numFmt w:val="decimal"/>
      <w:lvlText w:val="%1."/>
      <w:lvlJc w:val="left"/>
      <w:pPr>
        <w:ind w:left="400" w:hanging="240"/>
      </w:pPr>
    </w:lvl>
    <w:lvl w:ilvl="1" w:tplc="D0143D70">
      <w:numFmt w:val="decimal"/>
      <w:lvlText w:val=""/>
      <w:lvlJc w:val="left"/>
    </w:lvl>
    <w:lvl w:ilvl="2" w:tplc="42146E9C">
      <w:numFmt w:val="decimal"/>
      <w:lvlText w:val=""/>
      <w:lvlJc w:val="left"/>
    </w:lvl>
    <w:lvl w:ilvl="3" w:tplc="D6DEA34C">
      <w:numFmt w:val="decimal"/>
      <w:lvlText w:val=""/>
      <w:lvlJc w:val="left"/>
    </w:lvl>
    <w:lvl w:ilvl="4" w:tplc="3A4E0AC4">
      <w:numFmt w:val="decimal"/>
      <w:lvlText w:val=""/>
      <w:lvlJc w:val="left"/>
    </w:lvl>
    <w:lvl w:ilvl="5" w:tplc="6900A2D2">
      <w:numFmt w:val="decimal"/>
      <w:lvlText w:val=""/>
      <w:lvlJc w:val="left"/>
    </w:lvl>
    <w:lvl w:ilvl="6" w:tplc="BD9218B6">
      <w:numFmt w:val="decimal"/>
      <w:lvlText w:val=""/>
      <w:lvlJc w:val="left"/>
    </w:lvl>
    <w:lvl w:ilvl="7" w:tplc="48F42190">
      <w:numFmt w:val="decimal"/>
      <w:lvlText w:val=""/>
      <w:lvlJc w:val="left"/>
    </w:lvl>
    <w:lvl w:ilvl="8" w:tplc="0E9CC2C4">
      <w:numFmt w:val="decimal"/>
      <w:lvlText w:val=""/>
      <w:lvlJc w:val="left"/>
    </w:lvl>
  </w:abstractNum>
  <w:abstractNum w:abstractNumId="8" w15:restartNumberingAfterBreak="0">
    <w:nsid w:val="7A7B06AA"/>
    <w:multiLevelType w:val="hybridMultilevel"/>
    <w:tmpl w:val="A190AAD4"/>
    <w:lvl w:ilvl="0" w:tplc="0928B228">
      <w:start w:val="1"/>
      <w:numFmt w:val="decimal"/>
      <w:lvlText w:val="%1."/>
      <w:lvlJc w:val="left"/>
      <w:pPr>
        <w:ind w:left="400" w:hanging="240"/>
      </w:pPr>
    </w:lvl>
    <w:lvl w:ilvl="1" w:tplc="5016ADAC">
      <w:numFmt w:val="decimal"/>
      <w:lvlText w:val=""/>
      <w:lvlJc w:val="left"/>
    </w:lvl>
    <w:lvl w:ilvl="2" w:tplc="291694D0">
      <w:numFmt w:val="decimal"/>
      <w:lvlText w:val=""/>
      <w:lvlJc w:val="left"/>
    </w:lvl>
    <w:lvl w:ilvl="3" w:tplc="6A6E7A5A">
      <w:numFmt w:val="decimal"/>
      <w:lvlText w:val=""/>
      <w:lvlJc w:val="left"/>
    </w:lvl>
    <w:lvl w:ilvl="4" w:tplc="6A20B7C6">
      <w:numFmt w:val="decimal"/>
      <w:lvlText w:val=""/>
      <w:lvlJc w:val="left"/>
    </w:lvl>
    <w:lvl w:ilvl="5" w:tplc="D29C4196">
      <w:numFmt w:val="decimal"/>
      <w:lvlText w:val=""/>
      <w:lvlJc w:val="left"/>
    </w:lvl>
    <w:lvl w:ilvl="6" w:tplc="AA10DA78">
      <w:numFmt w:val="decimal"/>
      <w:lvlText w:val=""/>
      <w:lvlJc w:val="left"/>
    </w:lvl>
    <w:lvl w:ilvl="7" w:tplc="E49847D4">
      <w:numFmt w:val="decimal"/>
      <w:lvlText w:val=""/>
      <w:lvlJc w:val="left"/>
    </w:lvl>
    <w:lvl w:ilvl="8" w:tplc="260C104E">
      <w:numFmt w:val="decimal"/>
      <w:lvlText w:val=""/>
      <w:lvlJc w:val="left"/>
    </w:lvl>
  </w:abstractNum>
  <w:num w:numId="1" w16cid:durableId="134034269">
    <w:abstractNumId w:val="2"/>
    <w:lvlOverride w:ilvl="0">
      <w:startOverride w:val="1"/>
    </w:lvlOverride>
  </w:num>
  <w:num w:numId="2" w16cid:durableId="377628806">
    <w:abstractNumId w:val="7"/>
    <w:lvlOverride w:ilvl="0">
      <w:startOverride w:val="1"/>
    </w:lvlOverride>
  </w:num>
  <w:num w:numId="3" w16cid:durableId="1371151766">
    <w:abstractNumId w:val="8"/>
    <w:lvlOverride w:ilvl="0">
      <w:startOverride w:val="1"/>
    </w:lvlOverride>
  </w:num>
  <w:num w:numId="4" w16cid:durableId="379600474">
    <w:abstractNumId w:val="3"/>
    <w:lvlOverride w:ilvl="0">
      <w:startOverride w:val="1"/>
    </w:lvlOverride>
  </w:num>
  <w:num w:numId="5" w16cid:durableId="1179975840">
    <w:abstractNumId w:val="6"/>
  </w:num>
  <w:num w:numId="6" w16cid:durableId="256985572">
    <w:abstractNumId w:val="5"/>
  </w:num>
  <w:num w:numId="7" w16cid:durableId="1829130417">
    <w:abstractNumId w:val="4"/>
  </w:num>
  <w:num w:numId="8" w16cid:durableId="122914456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7052F"/>
    <w:rsid w:val="001C15C9"/>
    <w:rsid w:val="001D518B"/>
    <w:rsid w:val="00374D40"/>
    <w:rsid w:val="005E737B"/>
    <w:rsid w:val="00B7052F"/>
    <w:rsid w:val="00D461AA"/>
    <w:rsid w:val="00EB73A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C22AFF"/>
  <w15:docId w15:val="{69132A8A-5633-4037-AEEE-5E498D8F31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color w:val="17232A"/>
        <w:sz w:val="18"/>
        <w:szCs w:val="18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Titre2">
    <w:name w:val="heading 2"/>
    <w:uiPriority w:val="9"/>
    <w:unhideWhenUsed/>
    <w:qFormat/>
    <w:pPr>
      <w:outlineLvl w:val="1"/>
    </w:pPr>
    <w:rPr>
      <w:b/>
      <w:bCs/>
      <w:sz w:val="22"/>
      <w:szCs w:val="22"/>
    </w:rPr>
  </w:style>
  <w:style w:type="paragraph" w:styleId="Titre3">
    <w:name w:val="heading 3"/>
    <w:uiPriority w:val="9"/>
    <w:unhideWhenUsed/>
    <w:qFormat/>
    <w:pPr>
      <w:outlineLvl w:val="2"/>
    </w:pPr>
    <w:rPr>
      <w:b/>
      <w:bCs/>
      <w:color w:val="5B6C72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D461AA"/>
    <w:pPr>
      <w:spacing w:before="100" w:beforeAutospacing="1" w:after="100" w:afterAutospacing="1"/>
    </w:pPr>
    <w:rPr>
      <w:rFonts w:ascii="Times New Roman" w:eastAsia="Times New Roman" w:hAnsi="Times New Roman" w:cs="Times New Roman"/>
      <w:color w:val="auto"/>
      <w:sz w:val="24"/>
      <w:szCs w:val="24"/>
    </w:rPr>
  </w:style>
  <w:style w:type="character" w:styleId="lev">
    <w:name w:val="Strong"/>
    <w:basedOn w:val="Policepardfaut"/>
    <w:uiPriority w:val="22"/>
    <w:qFormat/>
    <w:rsid w:val="00D461AA"/>
    <w:rPr>
      <w:b/>
      <w:bCs/>
    </w:rPr>
  </w:style>
  <w:style w:type="character" w:styleId="Mentionnonrsolue">
    <w:name w:val="Unresolved Mention"/>
    <w:basedOn w:val="Policepardfaut"/>
    <w:uiPriority w:val="99"/>
    <w:semiHidden/>
    <w:unhideWhenUsed/>
    <w:rsid w:val="005E737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yperlink" Target="mailto:celine.quesnel@lyreco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</TotalTime>
  <Pages>1</Pages>
  <Words>393</Words>
  <Characters>2165</Characters>
  <Application>Microsoft Office Word</Application>
  <DocSecurity>0</DocSecurity>
  <Lines>18</Lines>
  <Paragraphs>5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PRO-ACH-001 — Commander sur le webshop Lyreco</vt:lpstr>
    </vt:vector>
  </TitlesOfParts>
  <Company>Demant</Company>
  <LinksUpToDate>false</LinksUpToDate>
  <CharactersWithSpaces>2553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PRO-ACH-001 — Commander sur le webshop Lyreco</dc:title>
  <dc:creator>Service achats</dc:creator>
  <dc:description>Procédure interne — mode opératoire</dc:description>
  <cp:lastModifiedBy>Yoann Pedron (YOPO)</cp:lastModifiedBy>
  <cp:revision>2</cp:revision>
  <dcterms:created xsi:type="dcterms:W3CDTF">2026-08-20T07:11:00Z</dcterms:created>
  <dcterms:modified xsi:type="dcterms:W3CDTF">2026-08-20T07:11:00Z</dcterms:modified>
</cp:coreProperties>
</file>