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Shelby Dennis</w:t>
      </w:r>
    </w:p>
    <w:p>
      <w:r>
        <w:rPr>
          <w:b w:val="0"/>
          <w:sz w:val="20"/>
        </w:rPr>
        <w:t>Employer Address: 50 Lindsay Anchorage, East Paula NSW 2619</w:t>
      </w:r>
    </w:p>
    <w:p>
      <w:r>
        <w:rPr>
          <w:b w:val="0"/>
          <w:sz w:val="20"/>
        </w:rPr>
        <w:t>Employee Name: Paul Wood</w:t>
      </w:r>
    </w:p>
    <w:p>
      <w:r>
        <w:rPr>
          <w:b w:val="0"/>
          <w:sz w:val="20"/>
        </w:rPr>
        <w:t>Employee Address: 946 Valentine Crossing, Robertmouth WA 2618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