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$89,000</w:t>
            </w:r>
          </w:p>
        </w:tc>
        <w:tc>
          <w:tcPr>
            <w:tcW w:type="dxa" w:w="720"/>
          </w:tcPr>
          <w:p>
            <w:r>
              <w:t>$32,000</w:t>
            </w:r>
          </w:p>
        </w:tc>
        <w:tc>
          <w:tcPr>
            <w:tcW w:type="dxa" w:w="720"/>
          </w:tcPr>
          <w:p>
            <w:r>
              <w:t>$120,000</w:t>
            </w:r>
          </w:p>
        </w:tc>
        <w:tc>
          <w:tcPr>
            <w:tcW w:type="dxa" w:w="720"/>
          </w:tcPr>
          <w:p>
            <w:r>
              <w:t>$126,000</w:t>
            </w:r>
          </w:p>
        </w:tc>
        <w:tc>
          <w:tcPr>
            <w:tcW w:type="dxa" w:w="720"/>
          </w:tcPr>
          <w:p>
            <w:r>
              <w:t>$79,000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$32,000</w:t>
            </w:r>
          </w:p>
        </w:tc>
        <w:tc>
          <w:tcPr>
            <w:tcW w:type="dxa" w:w="720"/>
          </w:tcPr>
          <w:p>
            <w:r>
              <w:t>$55,000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>
              <w:t>$101,000</w:t>
            </w:r>
          </w:p>
        </w:tc>
        <w:tc>
          <w:tcPr>
            <w:tcW w:type="dxa" w:w="720"/>
          </w:tcPr>
          <w:p>
            <w:r>
              <w:t>$87,000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$120,000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>
              <w:t>$86,000</w:t>
            </w:r>
          </w:p>
        </w:tc>
        <w:tc>
          <w:tcPr>
            <w:tcW w:type="dxa" w:w="720"/>
          </w:tcPr>
          <w:p>
            <w:r>
              <w:t>$112,000</w:t>
            </w:r>
          </w:p>
        </w:tc>
        <w:tc>
          <w:tcPr>
            <w:tcW w:type="dxa" w:w="720"/>
          </w:tcPr>
          <w:p>
            <w:r>
              <w:t>$66,000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$147,000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$82,000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$92,000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$148,000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