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Michael Ryan</w:t>
      </w:r>
    </w:p>
    <w:p>
      <w:r>
        <w:rPr>
          <w:b w:val="0"/>
          <w:sz w:val="20"/>
        </w:rPr>
        <w:t>Employer Address: Apt. 854 92 Whitaker Right Of Way, Emilyberg NSW 2948</w:t>
      </w:r>
    </w:p>
    <w:p>
      <w:r>
        <w:rPr>
          <w:b w:val="0"/>
          <w:sz w:val="20"/>
        </w:rPr>
        <w:t>Employee Name: Cody Wiggins</w:t>
      </w:r>
    </w:p>
    <w:p>
      <w:r>
        <w:rPr>
          <w:b w:val="0"/>
          <w:sz w:val="20"/>
        </w:rPr>
        <w:t>Employee Address: Flat 18 80 Angie Garden, South Bethland SA 0919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