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Mr. Manuel Lyons</w:t>
      </w:r>
    </w:p>
    <w:p>
      <w:r>
        <w:rPr>
          <w:b w:val="0"/>
          <w:sz w:val="20"/>
        </w:rPr>
        <w:t>Employer Address: Suite 538 06 Jessica Path, Michaelbury NT 7278</w:t>
      </w:r>
    </w:p>
    <w:p>
      <w:r>
        <w:rPr>
          <w:b w:val="0"/>
          <w:sz w:val="20"/>
        </w:rPr>
        <w:t>Employee Name: Leon King</w:t>
      </w:r>
    </w:p>
    <w:p>
      <w:r>
        <w:rPr>
          <w:b w:val="0"/>
          <w:sz w:val="20"/>
        </w:rPr>
        <w:t>Employee Address: 346 Bonnie Amble, South Jonathanside SA 2910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