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46 284 856 902</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Catherine Bowers</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$839.07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$115,000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*39.1</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*$502.38</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*$395.11</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4.1</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$390.99</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$867.87</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39.6</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$235.27</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$731.92</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9.2</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$528.95</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$370.85</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11.0</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$393.11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$661.85</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*$613.24</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*$312.23</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*$126.24</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*$21.31</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*$829.95</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*$471.84</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604-526</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2766 1756</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*$220.22</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