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w:t>
      </w:r>
      <w:r>
        <w:rPr>
          <w:sz w:val="24"/>
        </w:rPr>
        <w:tab/>
        <w:tab/>
        <w:t>Human</w:t>
        <w:tab/>
        <w:tab/>
        <w:t>|</w:t>
        <w:tab/>
        <w:tab/>
        <w:t>LLM</w:t>
        <w:br/>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