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bxjgsrgf7tb" w:id="0"/>
      <w:bookmarkEnd w:id="0"/>
      <w:r w:rsidDel="00000000" w:rsidR="00000000" w:rsidRPr="00000000">
        <w:rPr>
          <w:rtl w:val="0"/>
        </w:rPr>
        <w:t xml:space="preserve">08. B'Tselem - Unleashed: Military Abuse of Palestinian Residents in Central Hebron (Dec 2024)</w:t>
      </w:r>
    </w:p>
    <w:p w:rsidR="00000000" w:rsidDel="00000000" w:rsidP="00000000" w:rsidRDefault="00000000" w:rsidRPr="00000000" w14:paraId="00000002">
      <w:pPr>
        <w:rPr/>
      </w:pPr>
      <w:r w:rsidDel="00000000" w:rsidR="00000000" w:rsidRPr="00000000">
        <w:rPr>
          <w:rtl w:val="0"/>
        </w:rPr>
        <w:t xml:space="preserve">December 2024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B'Tselem - The Israeli Information Center for Human Rights in the Occupied Territories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Cover Photo: Activestills (Illustration photo)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accordance with the law passed by the Knesset aimed at framing international grants as an expression of disloyalty, we note that over 50% of B'Tselem's funding sources in the past year came from foreign state entities, detailed on the Registrar of Associations website. In any case, B'Tselem remains faithful to its struggle to eradicate the apartheid regime and occupation, and for the realization of human rights.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f0kd5t6bsksj" w:id="1"/>
      <w:bookmarkEnd w:id="1"/>
      <w:r w:rsidDel="00000000" w:rsidR="00000000" w:rsidRPr="00000000">
        <w:rPr>
          <w:rtl w:val="0"/>
        </w:rPr>
        <w:t xml:space="preserve">Introduction</w:t>
      </w:r>
    </w:p>
    <w:p w:rsidR="00000000" w:rsidDel="00000000" w:rsidP="00000000" w:rsidRDefault="00000000" w:rsidRPr="00000000" w14:paraId="0000000C">
      <w:pPr>
        <w:rPr/>
      </w:pPr>
      <w:r w:rsidDel="00000000" w:rsidR="00000000" w:rsidRPr="00000000">
        <w:rPr>
          <w:rtl w:val="0"/>
        </w:rPr>
        <w:t xml:space="preserve">For over a year, Israel has been conducting an unrestrained war against the Palestinian people in the Gaza Strip, the West Bank, and within the territory of the State of Israel. The Israeli response to the heinous attack led by Hamas on October 7—and to a large extent to the feelings of shock and anxiety aroused in the Israeli public in its aftermath—erupted in severe violence that intensified and swept the entire region, until almost every remnant of humanity and morality vanished. The number of victims and the dimensions of destruction wrought by the Israeli war machine reached unimaginable scales.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indiscriminate violence that has always characterized the Israeli apartheid regime's attitude toward Palestinians living in the space between the Jordan River and the Mediterranean Sea now appears in its most exposed and direct form. This status report focuses on one of these manifestations of violence: recurring cases of severe abuse by Israeli soldiers against Palestinians in central Hebron during the summer of 2024.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dnws6w2by1a" w:id="2"/>
      <w:bookmarkEnd w:id="2"/>
      <w:r w:rsidDel="00000000" w:rsidR="00000000" w:rsidRPr="00000000">
        <w:rPr>
          <w:rtl w:val="0"/>
        </w:rPr>
        <w:t xml:space="preserve">The Context in Which the Abuse Takes Place</w:t>
      </w:r>
    </w:p>
    <w:p w:rsidR="00000000" w:rsidDel="00000000" w:rsidP="00000000" w:rsidRDefault="00000000" w:rsidRPr="00000000" w14:paraId="00000012">
      <w:pPr>
        <w:rPr/>
      </w:pPr>
      <w:r w:rsidDel="00000000" w:rsidR="00000000" w:rsidRPr="00000000">
        <w:rPr>
          <w:rtl w:val="0"/>
        </w:rPr>
        <w:t xml:space="preserve">The Hamas attack on October 7 led to a significant worsening in the ongoing process of dehumanization that Palestinians undergo in the Israeli collective consciousness. Over the past year, Israeli public discourse was flooded with explicit calls for violence and revenge from public figures, politicians, and opinion leaders. The Palestinian collective is presented as an undifferentiated mass, all of whose individuals are enemies and harming whom is not only permissible, but desirable and required. The perception that every Palestinian is guilty until proven otherwise became in 2024 an accepted assumption among many in the Jewish-Israeli public, including among military personnel, some of whom are directly in charge of managing Palestinian life in the Occupied Territories.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perception takes various forms in spaces subject to the control of the Israeli regime. In the Gaza Strip, it manifests in its most lethal and aggressive form: massive and indiscriminate use of lethal weapons in densely populated residential areas, widespread destruction of civilian infrastructure, deployment of tactics of displacement, starvation, and forced transfer of masses, and creation of "kill zones" where anyone entering is shot dead regardless of whether they are involved in fighting.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izt1yltk0h2n" w:id="3"/>
      <w:bookmarkEnd w:id="3"/>
      <w:r w:rsidDel="00000000" w:rsidR="00000000" w:rsidRPr="00000000">
        <w:rPr>
          <w:rtl w:val="0"/>
        </w:rPr>
        <w:t xml:space="preserve">The "Quiet War" in the West Bank</w:t>
      </w:r>
    </w:p>
    <w:p w:rsidR="00000000" w:rsidDel="00000000" w:rsidP="00000000" w:rsidRDefault="00000000" w:rsidRPr="00000000" w14:paraId="00000018">
      <w:pPr>
        <w:rPr/>
      </w:pPr>
      <w:r w:rsidDel="00000000" w:rsidR="00000000" w:rsidRPr="00000000">
        <w:rPr>
          <w:rtl w:val="0"/>
        </w:rPr>
        <w:t xml:space="preserve">In the West Bank, the perception viewing all Palestinians as enemies to be acted against with uncompromising aggressiveness manifests in the intensified oppression of the civilian population by various arms of the Israeli regime. In 2024, a historical record was set in the number of Palestinians killed by Israeli fire and in the number of administrative detainees. Beyond that, since the beginning of the war, many violent incidents by soldiers and settlers against Palestinian citizens across the West Bank were documented. The scale and increasing frequency of extreme violence against Palestinians suspected of nothing, as well as the fact that many of these events occur openly in the presence of officers and commanders, clarify that this is not a collection of isolated events, but the product of a systemic, conscious, and deliberate policy.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combination of demanding that soldiers act "aggressively" and "proactively," the public mood in Israel demanding or at least understanding the demand for revenge against all Palestinians for Hamas crimes, and processes of dehumanization that the Palestinian collective underwent in Israeli consciousness, resulted in every soldier viewing themselves as authorized to serve as prosecutor, judge, and executioner of any Palestinian crossing their path. Every soldier was granted virtually unlimited authority to use violent measures of coercion. Similar to the wild violence taking place in prisons where Palestinian "security" prisoners are held, soldiers in the field also know they will not be required to pay any price for their actions.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g3rlu1il9eip" w:id="4"/>
      <w:bookmarkEnd w:id="4"/>
      <w:r w:rsidDel="00000000" w:rsidR="00000000" w:rsidRPr="00000000">
        <w:rPr>
          <w:rtl w:val="0"/>
        </w:rPr>
        <w:t xml:space="preserve">Hebron as a Case Study</w:t>
      </w:r>
    </w:p>
    <w:p w:rsidR="00000000" w:rsidDel="00000000" w:rsidP="00000000" w:rsidRDefault="00000000" w:rsidRPr="00000000" w14:paraId="0000001E">
      <w:pPr>
        <w:rPr/>
      </w:pPr>
      <w:r w:rsidDel="00000000" w:rsidR="00000000" w:rsidRPr="00000000">
        <w:rPr>
          <w:rtl w:val="0"/>
        </w:rPr>
        <w:t xml:space="preserve">B'Tselem's investigation gathered testimonies from Palestinians attacked by soldiers in central Hebron between May and August 2024. The testimonies point to trends of radicalization in the scale, type, and severity of military violence currently prevalent in the West Bank. They reveal that Palestinian residents of Hebron are liable at any given moment to be exposed to severe violence directed at them by soldiers openly, during their regular daily lives. Victims were chosen entirely at random, without any connection to their actions, with the abuse not infrequently filmed by the attackers and proudly distributed to humiliate victims or gain applause from peers.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p9to5plnzhu0" w:id="5"/>
      <w:bookmarkEnd w:id="5"/>
      <w:r w:rsidDel="00000000" w:rsidR="00000000" w:rsidRPr="00000000">
        <w:rPr>
          <w:rtl w:val="0"/>
        </w:rPr>
        <w:t xml:space="preserve">Background – Central Hebron</w:t>
      </w:r>
    </w:p>
    <w:p w:rsidR="00000000" w:rsidDel="00000000" w:rsidP="00000000" w:rsidRDefault="00000000" w:rsidRPr="00000000" w14:paraId="00000022">
      <w:pPr>
        <w:rPr/>
      </w:pPr>
      <w:r w:rsidDel="00000000" w:rsidR="00000000" w:rsidRPr="00000000">
        <w:rPr>
          <w:rtl w:val="0"/>
        </w:rPr>
        <w:t xml:space="preserve">In central Hebron, the second-largest Palestinian city in the West Bank, about 900 settlers live alongside tens of thousands of Palestinians. Stationed among them are over 1,000 soldiers tasked with maintaining systems of separation and military control in the city. To enable free movement for settlers and soldiers, Israel over the years reduced the freedom of movement of Palestinian residents, mainly in Area H2 where Israeli settlements are located. Movement restrictions today include dozens of fortified checkpoints, road closures, and permanent and temporary guard posts.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Since the Hamas attack on Israel and the start of the war in Gaza in October 2023, movement restrictions were severely tightened. Initially, a complete curfew was imposed on the tens of thousands of Palestinians residing in Area H2. After two weeks, brief breaks in the curfew were set for a few hours on certain days. A year later, residents are still not permitted to move freely in the city from evening until the following morning.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9e38ojnkdram" w:id="6"/>
      <w:bookmarkEnd w:id="6"/>
      <w:r w:rsidDel="00000000" w:rsidR="00000000" w:rsidRPr="00000000">
        <w:rPr>
          <w:rtl w:val="0"/>
        </w:rPr>
        <w:t xml:space="preserve">Testimonies</w:t>
      </w:r>
    </w:p>
    <w:p w:rsidR="00000000" w:rsidDel="00000000" w:rsidP="00000000" w:rsidRDefault="00000000" w:rsidRPr="00000000" w14:paraId="00000028">
      <w:pPr>
        <w:rPr/>
      </w:pPr>
      <w:r w:rsidDel="00000000" w:rsidR="00000000" w:rsidRPr="00000000">
        <w:rPr>
          <w:rtl w:val="0"/>
        </w:rPr>
        <w:t xml:space="preserve">B'Tselem gathered 25 testimonies from Palestinians who suffered abuse by Israeli soldiers in central Hebron between May and August 2024.</w:t>
      </w:r>
    </w:p>
    <w:p w:rsidR="00000000" w:rsidDel="00000000" w:rsidP="00000000" w:rsidRDefault="00000000" w:rsidRPr="00000000" w14:paraId="00000029">
      <w:pPr>
        <w:pStyle w:val="Heading3"/>
        <w:rPr/>
      </w:pPr>
      <w:bookmarkStart w:colFirst="0" w:colLast="0" w:name="_lpilt3a54exe" w:id="7"/>
      <w:bookmarkEnd w:id="7"/>
      <w:r w:rsidDel="00000000" w:rsidR="00000000" w:rsidRPr="00000000">
        <w:rPr>
          <w:rtl w:val="0"/>
        </w:rPr>
        <w:t xml:space="preserve">Arbitrariness in Selecting Victims</w:t>
      </w:r>
    </w:p>
    <w:p w:rsidR="00000000" w:rsidDel="00000000" w:rsidP="00000000" w:rsidRDefault="00000000" w:rsidRPr="00000000" w14:paraId="0000002A">
      <w:pPr>
        <w:rPr/>
      </w:pPr>
      <w:r w:rsidDel="00000000" w:rsidR="00000000" w:rsidRPr="00000000">
        <w:rPr>
          <w:rtl w:val="0"/>
        </w:rPr>
        <w:t xml:space="preserve">Victims were detained while going about their daily routines: on their way to work, while drinking coffee in their yard, or going to the grocery store. In some cases, soldiers demanded to see victims' mobile phones to search for any "justification"—such as news updates about Gaza or military activity in Hebron—to rationalize the abuse.</w:t>
      </w:r>
    </w:p>
    <w:p w:rsidR="00000000" w:rsidDel="00000000" w:rsidP="00000000" w:rsidRDefault="00000000" w:rsidRPr="00000000" w14:paraId="0000002B">
      <w:pPr>
        <w:pStyle w:val="Heading3"/>
        <w:rPr/>
      </w:pPr>
      <w:bookmarkStart w:colFirst="0" w:colLast="0" w:name="_1uat3ltmd3ff" w:id="8"/>
      <w:bookmarkEnd w:id="8"/>
      <w:r w:rsidDel="00000000" w:rsidR="00000000" w:rsidRPr="00000000">
        <w:rPr>
          <w:rtl w:val="0"/>
        </w:rPr>
        <w:t xml:space="preserve">Course of Abuse</w:t>
      </w:r>
    </w:p>
    <w:p w:rsidR="00000000" w:rsidDel="00000000" w:rsidP="00000000" w:rsidRDefault="00000000" w:rsidRPr="00000000" w14:paraId="0000002C">
      <w:pPr>
        <w:rPr/>
      </w:pPr>
      <w:r w:rsidDel="00000000" w:rsidR="00000000" w:rsidRPr="00000000">
        <w:rPr>
          <w:rtl w:val="0"/>
        </w:rPr>
        <w:t xml:space="preserve">Many victims were forcibly taken to military posts or "pillboxes" where they were assaulted by individual soldiers or groups. Others suffered abuse inside checkpoint inspection rooms or military vehicles.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Assaults included punches, kicks, beatings with rifle butts, batons, and chairs, slamming heads against walls, belt whipping, and in one case stabbing. Soldiers covered victims' faces to induce suffocation, poured foul-smelling liquids over them, threw trash at them, pelted them with balls, and extinguished lit cigarettes on their bare skin. Most victims were assaulted while bound, blindfolded, and held in painful stress positions for hours.</w:t>
      </w:r>
    </w:p>
    <w:p w:rsidR="00000000" w:rsidDel="00000000" w:rsidP="00000000" w:rsidRDefault="00000000" w:rsidRPr="00000000" w14:paraId="0000002F">
      <w:pPr>
        <w:pStyle w:val="Heading3"/>
        <w:rPr/>
      </w:pPr>
      <w:bookmarkStart w:colFirst="0" w:colLast="0" w:name="_wuctgfax93o6" w:id="9"/>
      <w:bookmarkEnd w:id="9"/>
      <w:r w:rsidDel="00000000" w:rsidR="00000000" w:rsidRPr="00000000">
        <w:rPr>
          <w:rtl w:val="0"/>
        </w:rPr>
        <w:t xml:space="preserve">Sexual Violence</w:t>
      </w:r>
    </w:p>
    <w:p w:rsidR="00000000" w:rsidDel="00000000" w:rsidP="00000000" w:rsidRDefault="00000000" w:rsidRPr="00000000" w14:paraId="00000030">
      <w:pPr>
        <w:rPr/>
      </w:pPr>
      <w:r w:rsidDel="00000000" w:rsidR="00000000" w:rsidRPr="00000000">
        <w:rPr>
          <w:rtl w:val="0"/>
        </w:rPr>
        <w:t xml:space="preserve">Several victims testified to experiencing sexual violence and bodily humiliation: explicit threats of rape, forced stripping, and severe beatings to genitalia causing severe injuries.</w:t>
      </w:r>
    </w:p>
    <w:p w:rsidR="00000000" w:rsidDel="00000000" w:rsidP="00000000" w:rsidRDefault="00000000" w:rsidRPr="00000000" w14:paraId="00000031">
      <w:pPr>
        <w:pStyle w:val="Heading3"/>
        <w:rPr/>
      </w:pPr>
      <w:bookmarkStart w:colFirst="0" w:colLast="0" w:name="_eal82d50mxyw" w:id="10"/>
      <w:bookmarkEnd w:id="10"/>
      <w:r w:rsidDel="00000000" w:rsidR="00000000" w:rsidRPr="00000000">
        <w:rPr>
          <w:rtl w:val="0"/>
        </w:rPr>
        <w:t xml:space="preserve">Filmed Documentation</w:t>
      </w:r>
    </w:p>
    <w:p w:rsidR="00000000" w:rsidDel="00000000" w:rsidP="00000000" w:rsidRDefault="00000000" w:rsidRPr="00000000" w14:paraId="00000032">
      <w:pPr>
        <w:rPr/>
      </w:pPr>
      <w:r w:rsidDel="00000000" w:rsidR="00000000" w:rsidRPr="00000000">
        <w:rPr>
          <w:rtl w:val="0"/>
        </w:rPr>
        <w:t xml:space="preserve">Filming the abuse was often part of the act itself. Soldiers filmed videos on their phones or conducted live video calls with friends, laughing and mocking the victims' suffering.</w:t>
      </w:r>
    </w:p>
    <w:p w:rsidR="00000000" w:rsidDel="00000000" w:rsidP="00000000" w:rsidRDefault="00000000" w:rsidRPr="00000000" w14:paraId="00000033">
      <w:pPr>
        <w:pStyle w:val="Heading3"/>
        <w:rPr/>
      </w:pPr>
      <w:bookmarkStart w:colFirst="0" w:colLast="0" w:name="_jwa3jgv955rk" w:id="11"/>
      <w:bookmarkEnd w:id="11"/>
      <w:r w:rsidDel="00000000" w:rsidR="00000000" w:rsidRPr="00000000">
        <w:rPr>
          <w:rtl w:val="0"/>
        </w:rPr>
        <w:t xml:space="preserve">Ongoing Impact</w:t>
      </w:r>
    </w:p>
    <w:p w:rsidR="00000000" w:rsidDel="00000000" w:rsidP="00000000" w:rsidRDefault="00000000" w:rsidRPr="00000000" w14:paraId="00000034">
      <w:pPr>
        <w:rPr/>
      </w:pPr>
      <w:r w:rsidDel="00000000" w:rsidR="00000000" w:rsidRPr="00000000">
        <w:rPr>
          <w:rtl w:val="0"/>
        </w:rPr>
        <w:t xml:space="preserve">Victims suffered severe ongoing physical and psychological trauma, nightmares, fear, and pervasive anxiety over the realization that they and their families remain exposed to immense risk to their lives and physical integrity.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64gp9f73ng4g" w:id="12"/>
      <w:bookmarkEnd w:id="12"/>
      <w:r w:rsidDel="00000000" w:rsidR="00000000" w:rsidRPr="00000000">
        <w:rPr>
          <w:rtl w:val="0"/>
        </w:rPr>
        <w:t xml:space="preserve">Conclusion</w:t>
      </w:r>
    </w:p>
    <w:p w:rsidR="00000000" w:rsidDel="00000000" w:rsidP="00000000" w:rsidRDefault="00000000" w:rsidRPr="00000000" w14:paraId="00000038">
      <w:pPr>
        <w:rPr/>
      </w:pPr>
      <w:r w:rsidDel="00000000" w:rsidR="00000000" w:rsidRPr="00000000">
        <w:rPr>
          <w:rtl w:val="0"/>
        </w:rPr>
        <w:t xml:space="preserve">The abuse documented in central Hebron represents no isolated military malfunction or rogue behavior, but rather the logical outcome of a state-sanctioned regime of absolute power, dehumanization, and systematic impunity. When an entire population is stripped of basic human rights and viewed through a lens of collective guilt, soldiers operate as unleashed enforcers of apartheid, inflicting unchecked violence and humiliation upon innocent civilians.</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