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xneivm7rpb2" w:id="0"/>
      <w:bookmarkEnd w:id="0"/>
      <w:r w:rsidDel="00000000" w:rsidR="00000000" w:rsidRPr="00000000">
        <w:rPr>
          <w:rtl w:val="0"/>
        </w:rPr>
        <w:t xml:space="preserve">19. The Platform - State of the Occupation Report 2024 (June 2024)</w:t>
      </w:r>
    </w:p>
    <w:p w:rsidR="00000000" w:rsidDel="00000000" w:rsidP="00000000" w:rsidRDefault="00000000" w:rsidRPr="00000000" w14:paraId="00000002">
      <w:pPr>
        <w:rPr/>
      </w:pPr>
      <w:r w:rsidDel="00000000" w:rsidR="00000000" w:rsidRPr="00000000">
        <w:rPr>
          <w:rtl w:val="0"/>
        </w:rPr>
        <w:t xml:space="preserve">June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Platform – Israeli Human Rights NGOs: Bimkom, B'Tselem, Gisha, ACRI, PCATI, Parents Against Child Detention, HaMoked, HRDEF, Zazim, Haqel, Yesh Din, Combatants for Peace, Machsom Watch, Ir Amim, Emek Shaveh, Akevot, Rabbis for Human Rights, PHRI, Breaking the Silence, Peace Now, Torat Tzedek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Lead Author: Efrat Sheer</w:t>
        <w:br w:type="textWrapping"/>
        <w:t xml:space="preserve">Steering Committee: Alon Arad, Guy Shalev, Ziv Stahl</w:t>
        <w:br w:type="textWrapping"/>
        <w:t xml:space="preserve">Foreword: Avi Dabush (Rabbis for Human Rights) &amp; Ziv Stahl (Yesh Din)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ipfqbuefytdi" w:id="1"/>
      <w:bookmarkEnd w:id="1"/>
      <w:r w:rsidDel="00000000" w:rsidR="00000000" w:rsidRPr="00000000">
        <w:rPr>
          <w:rtl w:val="0"/>
        </w:rPr>
        <w:t xml:space="preserve">Table of Contents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Foreword</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1. The Gaza Strip</w:t>
      </w: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Casualties (36,000+ Killed)</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Artificial Intelligence in Targeting ("The Gospel")</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Humanitarian Crisis &amp; Starvation Policy</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Water &amp; Sanitation Destruction</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Women and Children Impact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Destruction of Healthcare Infrastructure</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Cultural Property Destruction</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Unlawful Combatants &amp; Detention Abuse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International Legal Proceedings (ICJ &amp; ICC)</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2. The West Bank</w:t>
      </w:r>
      <w:r w:rsidDel="00000000" w:rsidR="00000000" w:rsidRPr="00000000">
        <w:rPr>
          <w:rtl w:val="0"/>
        </w:rPr>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Annexation Policy &amp; Structural Regime Changes</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Settlement Expansion &amp; State Land Declarations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Settler Violence &amp; Community Displacement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Heritage Site Takeovers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Movement Restrictions &amp; Border Seam Zone Closure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Military Operations &amp; Casualties (502 Killed)</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Mass Arrests &amp; Administrative Detainees (3,410 Record)</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Incarceration Abuse &amp; Starvation in Prisons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3. East Jerusalem</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Planning &amp; Building Discrimination</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Record Home Demolitions (255 Structures)</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Land Settlement &amp; Dispossession (Settler-Oriented Registration)</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Old City Basin &amp; Temple Mount Status Quo Erosion</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Checkpoint Closures &amp; Movement Restrictions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4. Israel</w:t>
      </w: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Crackdown on Anti-War Freedom of Expression &amp; Protest</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Weapon Proliferation &amp; Urban Security Squads</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Cancellation of Reasonableness Standard &amp; Judicial Attack</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Persecution of Arab Citizens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sj7103r5gzih" w:id="2"/>
      <w:bookmarkEnd w:id="2"/>
      <w:r w:rsidDel="00000000" w:rsidR="00000000" w:rsidRPr="00000000">
        <w:rPr>
          <w:rtl w:val="0"/>
        </w:rPr>
        <w:t xml:space="preserve">Executive Summary &amp; Key Data</w:t>
      </w:r>
    </w:p>
    <w:p w:rsidR="00000000" w:rsidDel="00000000" w:rsidP="00000000" w:rsidRDefault="00000000" w:rsidRPr="00000000" w14:paraId="0000002D">
      <w:pPr>
        <w:rPr/>
      </w:pPr>
      <w:r w:rsidDel="00000000" w:rsidR="00000000" w:rsidRPr="00000000">
        <w:rPr>
          <w:rtl w:val="0"/>
        </w:rPr>
        <w:t xml:space="preserve">Published eight months after the October 7, 2023 Hamas attack and the onset of Israel's military campaign in Gaza, this second annual report by 21 Israeli human rights organizations documents the 57th year of occupation.</w:t>
      </w:r>
    </w:p>
    <w:p w:rsidR="00000000" w:rsidDel="00000000" w:rsidP="00000000" w:rsidRDefault="00000000" w:rsidRPr="00000000" w14:paraId="0000002E">
      <w:pPr>
        <w:pStyle w:val="Heading3"/>
        <w:rPr/>
      </w:pPr>
      <w:bookmarkStart w:colFirst="0" w:colLast="0" w:name="_l3hjledqrb5u" w:id="3"/>
      <w:bookmarkEnd w:id="3"/>
      <w:r w:rsidDel="00000000" w:rsidR="00000000" w:rsidRPr="00000000">
        <w:rPr>
          <w:rtl w:val="0"/>
        </w:rPr>
        <w:t xml:space="preserve">1. Gaza Strip</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Casualties:</w:t>
      </w:r>
      <w:r w:rsidDel="00000000" w:rsidR="00000000" w:rsidRPr="00000000">
        <w:rPr>
          <w:rtl w:val="0"/>
        </w:rPr>
        <w:t xml:space="preserve"> By May 27, 2024, 36,000+ Palestinians killed in Gaza (including 7,800+ children and 5,000+ women; 46% of total fatalities).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AI Targeting ("The Gospel" / HaBsorah):</w:t>
      </w:r>
      <w:r w:rsidDel="00000000" w:rsidR="00000000" w:rsidRPr="00000000">
        <w:rPr>
          <w:rtl w:val="0"/>
        </w:rPr>
        <w:t xml:space="preserve"> Automated AI systems generated thousands of targets with minimal human verification.</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Starvation:</w:t>
      </w:r>
      <w:r w:rsidDel="00000000" w:rsidR="00000000" w:rsidRPr="00000000">
        <w:rPr>
          <w:rtl w:val="0"/>
        </w:rPr>
        <w:t xml:space="preserve"> Catastrophic famine conditions affecting 1M+ people due to total blockades, restricted truck entry, and agricultural destruction.</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Water Crisis:</w:t>
      </w:r>
      <w:r w:rsidDel="00000000" w:rsidR="00000000" w:rsidRPr="00000000">
        <w:rPr>
          <w:rtl w:val="0"/>
        </w:rPr>
        <w:t xml:space="preserve"> 89% of water/sanitation facilities destroyed; per capita water access fell below 3% of WHO minimums.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Healthcare Collapse:</w:t>
      </w:r>
      <w:r w:rsidDel="00000000" w:rsidR="00000000" w:rsidRPr="00000000">
        <w:rPr>
          <w:rtl w:val="0"/>
        </w:rPr>
        <w:t xml:space="preserve"> 493 medical workers killed; 30 of 36 hospitals attacked or rendered non-functional; 9,000+ critical patients denied medical evacuation.</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Cultural Destruction:</w:t>
      </w:r>
      <w:r w:rsidDel="00000000" w:rsidR="00000000" w:rsidRPr="00000000">
        <w:rPr>
          <w:rtl w:val="0"/>
        </w:rPr>
        <w:t xml:space="preserve"> 70% of historical and heritage sites destroyed (including Al-Omari Mosque, Pasha Palace, Rafah Museum).</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Detention Camps (Sde Teiman):</w:t>
      </w:r>
      <w:r w:rsidDel="00000000" w:rsidR="00000000" w:rsidRPr="00000000">
        <w:rPr>
          <w:rtl w:val="0"/>
        </w:rPr>
        <w:t xml:space="preserve"> 2,000+ Gazans detained under the Unlawful Combatants Act without trial or lawyer access. At least 40 Gazan detainees died in military custody amid severe torture, constant binding, and medical neglect.</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International Courts:</w:t>
      </w:r>
      <w:r w:rsidDel="00000000" w:rsidR="00000000" w:rsidRPr="00000000">
        <w:rPr>
          <w:rtl w:val="0"/>
        </w:rPr>
        <w:t xml:space="preserve"> ICJ issued binding provisional measures regarding genocide prevention and halting the Rafah offensive. ICC Prosecutor requested arrest warrants for Netanyahu, Gallant, and Hamas leaders.</w:t>
      </w:r>
    </w:p>
    <w:p w:rsidR="00000000" w:rsidDel="00000000" w:rsidP="00000000" w:rsidRDefault="00000000" w:rsidRPr="00000000" w14:paraId="00000037">
      <w:pPr>
        <w:pStyle w:val="Heading3"/>
        <w:rPr/>
      </w:pPr>
      <w:bookmarkStart w:colFirst="0" w:colLast="0" w:name="_e1520k2v6rtf" w:id="4"/>
      <w:bookmarkEnd w:id="4"/>
      <w:r w:rsidDel="00000000" w:rsidR="00000000" w:rsidRPr="00000000">
        <w:rPr>
          <w:rtl w:val="0"/>
        </w:rPr>
        <w:t xml:space="preserve">2. The West Bank</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Casualties:</w:t>
      </w:r>
      <w:r w:rsidDel="00000000" w:rsidR="00000000" w:rsidRPr="00000000">
        <w:rPr>
          <w:rtl w:val="0"/>
        </w:rPr>
        <w:t xml:space="preserve"> 502 Palestinians killed between Oct 2023 and May 2024 (22.3% children).</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De Facto Annexation:</w:t>
      </w:r>
      <w:r w:rsidDel="00000000" w:rsidR="00000000" w:rsidRPr="00000000">
        <w:rPr>
          <w:rtl w:val="0"/>
        </w:rPr>
        <w:t xml:space="preserve"> Smotrich's Settlement Administration assumed statutory civil authority; 11,000 dunams declared state land in early 2024 (25-year record).</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Settler Violence &amp; Displacement:</w:t>
      </w:r>
      <w:r w:rsidDel="00000000" w:rsidR="00000000" w:rsidRPr="00000000">
        <w:rPr>
          <w:rtl w:val="0"/>
        </w:rPr>
        <w:t xml:space="preserve"> 1,200 attacks in 2023 and 900 attacks in Oct 2023–May 2024. 21 herding communities (1,539 people) forcibly transferred. 7,000 assault weapons distributed to settler squads.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Record Arrests &amp; Overcrowding:</w:t>
      </w:r>
      <w:r w:rsidDel="00000000" w:rsidR="00000000" w:rsidRPr="00000000">
        <w:rPr>
          <w:rtl w:val="0"/>
        </w:rPr>
        <w:t xml:space="preserve"> 3,410 administrative detainees (highest since 1967). Ben-Gvir's official calorie reduction policy and severe overcrowding in IPS facilities.</w:t>
      </w:r>
    </w:p>
    <w:p w:rsidR="00000000" w:rsidDel="00000000" w:rsidP="00000000" w:rsidRDefault="00000000" w:rsidRPr="00000000" w14:paraId="0000003C">
      <w:pPr>
        <w:pStyle w:val="Heading3"/>
        <w:rPr/>
      </w:pPr>
      <w:bookmarkStart w:colFirst="0" w:colLast="0" w:name="_m8mq7hk4k7xb" w:id="5"/>
      <w:bookmarkEnd w:id="5"/>
      <w:r w:rsidDel="00000000" w:rsidR="00000000" w:rsidRPr="00000000">
        <w:rPr>
          <w:rtl w:val="0"/>
        </w:rPr>
        <w:t xml:space="preserve">3. East Jerusalem</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Record Demolitions:</w:t>
      </w:r>
      <w:r w:rsidDel="00000000" w:rsidR="00000000" w:rsidRPr="00000000">
        <w:rPr>
          <w:rtl w:val="0"/>
        </w:rPr>
        <w:t xml:space="preserve"> 255 structures demolished in 2024 (133 between Oct 2023 and March 2024 alone).</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Planning Discrimination:</w:t>
      </w:r>
      <w:r w:rsidDel="00000000" w:rsidR="00000000" w:rsidRPr="00000000">
        <w:rPr>
          <w:rtl w:val="0"/>
        </w:rPr>
        <w:t xml:space="preserve"> Out of 50,000 housing units in planning pipelines, only 4% allocated to Palestinian neighborhoods.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Old City Basin &amp; Temple Mount:</w:t>
      </w:r>
      <w:r w:rsidDel="00000000" w:rsidR="00000000" w:rsidRPr="00000000">
        <w:rPr>
          <w:rtl w:val="0"/>
        </w:rPr>
        <w:t xml:space="preserve"> Escalating Temple Mount status-quo violations led by Ben-Gvir; Cable Car land expropriations in Silwan.</w:t>
      </w:r>
    </w:p>
    <w:p w:rsidR="00000000" w:rsidDel="00000000" w:rsidP="00000000" w:rsidRDefault="00000000" w:rsidRPr="00000000" w14:paraId="00000040">
      <w:pPr>
        <w:pStyle w:val="Heading3"/>
        <w:rPr/>
      </w:pPr>
      <w:bookmarkStart w:colFirst="0" w:colLast="0" w:name="_bh04da2v7cz0" w:id="6"/>
      <w:bookmarkEnd w:id="6"/>
      <w:r w:rsidDel="00000000" w:rsidR="00000000" w:rsidRPr="00000000">
        <w:rPr>
          <w:rtl w:val="0"/>
        </w:rPr>
        <w:t xml:space="preserve">4. Domestic Israeli Suppression</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Protest &amp; Expression Suppression:</w:t>
      </w:r>
      <w:r w:rsidDel="00000000" w:rsidR="00000000" w:rsidRPr="00000000">
        <w:rPr>
          <w:rtl w:val="0"/>
        </w:rPr>
        <w:t xml:space="preserve"> Police bans on anti-war demonstrations, 219+ Arab citizens arrested over social media posts, and pass of the "Al Jazeera Law."</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Armed Squads:</w:t>
      </w:r>
      <w:r w:rsidDel="00000000" w:rsidR="00000000" w:rsidRPr="00000000">
        <w:rPr>
          <w:rtl w:val="0"/>
        </w:rPr>
        <w:t xml:space="preserve"> 140,000 firearm permits issued and 100+ new urban security squads formed without adequate oversight.</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