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o89g5fj0pey" w:id="0"/>
      <w:bookmarkEnd w:id="0"/>
      <w:r w:rsidDel="00000000" w:rsidR="00000000" w:rsidRPr="00000000">
        <w:rPr>
          <w:rtl w:val="0"/>
        </w:rPr>
        <w:t xml:space="preserve">21. Yesh Din - Grazing on Foreign Fields: Israeli Settler Sheep Farms in the West Bank (Dec 2021)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December 2021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Yesh Din - Volunteers for Human Rights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Research and Writing: Yonatan Kanonitz</w:t>
        <w:br w:type="textWrapping"/>
        <w:t xml:space="preserve">Graphic Design: Yehuda Dri Studio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Co-funded by: Asamblea de Cooperacion por la Paz, CAFOD, Federal Republic of Germany, Irish Aid, Norwegian Refugee Council, NIF, UNDP, etc.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ugqcwa9shhui" w:id="1"/>
      <w:bookmarkEnd w:id="1"/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"State Land" ≠ Jewish Land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Declarations of "State Land"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Pasture Lands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Unauthorized Construction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Maximum Territory – Minimum Settlers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Establishment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Expansion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Trespassing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Violence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Allocating Pasture Land to Settlers as a Tool for Land Takeover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Discussions and Government Decisions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Pasture Lands or Future Settlement Building Reserves?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3fg2ds1g0cx6" w:id="2"/>
      <w:bookmarkEnd w:id="2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Since occupying the West Bank in 1967, Israel has sought to control land using various settlement strategies. Between 2017 and 2021, Israeli settlers established over 50 new single-family outpost farms in the West Bank, at least 35 of which are sheep and cattle herding farms.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This report documents how settler herding farm outposts serve as a primary, systematic mechanism to seize hundreds of thousands of dunams of West Bank land.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These farm outposts are established on lands declared by Israel as "state land," usually operated by a young couple, a few volunteers, and a livestock herd. Through livestock grazing, road blazing, well seizure, and systematic violence against local Palestinians, a handful of settlers take control of tens of thousands of dunams around each farm.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 traditional Israeli strategy of "maximum territory – minimum Arabs" has been upgraded to "maximum territory – minimum settlers."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While these outposts are built without formal government decisions or building permits (making them unauthorized even under Israeli domestic law), they receive extensive direct and indirect support from state bodies: pasture allocations, financial grants, water/electricity infrastructure, and IDF security. Meanwhile, law enforcement agencies (Civil Administration, Israel Police, Military Advocate General) systematically fail to enforce planning, trespassing, or criminal laws against settler perpetrators.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zda2k7koqc0p" w:id="3"/>
      <w:bookmarkEnd w:id="3"/>
      <w:r w:rsidDel="00000000" w:rsidR="00000000" w:rsidRPr="00000000">
        <w:rPr>
          <w:rtl w:val="0"/>
        </w:rPr>
        <w:t xml:space="preserve">Summary of Main Chapters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gcxs50cczrgc" w:id="4"/>
      <w:bookmarkEnd w:id="4"/>
      <w:r w:rsidDel="00000000" w:rsidR="00000000" w:rsidRPr="00000000">
        <w:rPr>
          <w:rtl w:val="0"/>
        </w:rPr>
        <w:t xml:space="preserve">1. "State Land" vs. Public Trustee Obligations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Under International Humanitarian Law (Article 55 of the 1907 Hague Regulations), the occupying power acts merely as a temporary trustee of public lands ("state land") and must manage them for the benefit of the local protected Palestinian population.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Israel has declared over 2,000,000 dunams as "state land" (over one-third of the West Bank), but has allocated 99.76% of these public lands exclusively to Israeli settlement interests and only 0.24% to Palestinians.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6l0ga1dcn4c" w:id="5"/>
      <w:bookmarkEnd w:id="5"/>
      <w:r w:rsidDel="00000000" w:rsidR="00000000" w:rsidRPr="00000000">
        <w:rPr>
          <w:rtl w:val="0"/>
        </w:rPr>
        <w:t xml:space="preserve">2. The Herding Farm Strategy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Establishment &amp; Funding:</w:t>
      </w:r>
      <w:r w:rsidDel="00000000" w:rsidR="00000000" w:rsidRPr="00000000">
        <w:rPr>
          <w:rtl w:val="0"/>
        </w:rPr>
        <w:t xml:space="preserve"> Outposts are established with funding and logistics from Amana (Ze'ev "Zambish" Hever), the Settlement Division, regional councils, and state-funded NGOs like </w:t>
      </w:r>
      <w:r w:rsidDel="00000000" w:rsidR="00000000" w:rsidRPr="00000000">
        <w:rPr>
          <w:i w:val="1"/>
          <w:iCs w:val="1"/>
          <w:rtl w:val="0"/>
        </w:rPr>
        <w:t xml:space="preserve">HaShomer Yosh</w:t>
      </w:r>
      <w:r w:rsidDel="00000000" w:rsidR="00000000" w:rsidRPr="00000000">
        <w:rPr>
          <w:rtl w:val="0"/>
        </w:rPr>
        <w:t xml:space="preserve"> (which receives millions annually from the Ministry of Agriculture to supply youth guards to outposts).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Expansion &amp; Intimidation:</w:t>
      </w:r>
      <w:r w:rsidDel="00000000" w:rsidR="00000000" w:rsidRPr="00000000">
        <w:rPr>
          <w:rtl w:val="0"/>
        </w:rPr>
        <w:t xml:space="preserve"> Outpost herds graze over thousands of dunams. Settlers use drones, ATVs, attack dogs, and weapons to drive away Palestinian herders and farmers.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Trespassing on Private Palestinian Land:</w:t>
      </w:r>
      <w:r w:rsidDel="00000000" w:rsidR="00000000" w:rsidRPr="00000000">
        <w:rPr>
          <w:rtl w:val="0"/>
        </w:rPr>
        <w:t xml:space="preserve"> Settler herds routinely graze on private, cultivated Palestinian olive groves and grain fields (e.g., Mitzpe Eshtamoa/Havat Yehuda, Havat Avraham, Havat Neria).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