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713mzwljiuh" w:id="0"/>
      <w:bookmarkEnd w:id="0"/>
      <w:r w:rsidDel="00000000" w:rsidR="00000000" w:rsidRPr="00000000">
        <w:rPr>
          <w:rtl w:val="0"/>
        </w:rPr>
        <w:t xml:space="preserve">22. Yesh Din - Deep in the Vineyard: Mitzpe Kramim Outpost &amp; Legalization Attempts (Feb 2022)</w:t>
      </w:r>
    </w:p>
    <w:p w:rsidR="00000000" w:rsidDel="00000000" w:rsidP="00000000" w:rsidRDefault="00000000" w:rsidRPr="00000000" w14:paraId="00000002">
      <w:pPr>
        <w:rPr/>
      </w:pPr>
      <w:r w:rsidDel="00000000" w:rsidR="00000000" w:rsidRPr="00000000">
        <w:rPr>
          <w:rtl w:val="0"/>
        </w:rPr>
        <w:t xml:space="preserve">February 2022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Yesh Din - Volunteers for Human Rights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Research and Writing: Dan Owen</w:t>
        <w:br w:type="textWrapping"/>
        <w:t xml:space="preserve">Editing: Yonatan Kanonitz, Ziv Stahl</w:t>
        <w:br w:type="textWrapping"/>
        <w:t xml:space="preserve">Language Editing: Ariel Handel</w:t>
        <w:br w:type="textWrapping"/>
        <w:t xml:space="preserve">Legal Counsel: Atty. Shlemy Zacharia, Atty. Michael Sfard, Atty. Yishai Shneydor</w:t>
        <w:br w:type="textWrapping"/>
        <w:t xml:space="preserve">Photos: Oren Ziv</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pnusp8yfaah2" w:id="1"/>
      <w:bookmarkEnd w:id="1"/>
      <w:r w:rsidDel="00000000" w:rsidR="00000000" w:rsidRPr="00000000">
        <w:rPr>
          <w:rtl w:val="0"/>
        </w:rPr>
        <w:t xml:space="preserve">Table of Contents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Qubbat an-Najma (Star's Dome)</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Establishment of Kochav HaShachar Settlement – A Chronology of Takeover</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Military Order Closing Land for Military Needs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Military Order Seizing Land for Necessary Military Needs &amp; Establishing Civilian Settlement</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Authorization Agreement: Allocating Land to the Settlement Division for Settlement Establishment</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Guidelines Scheme – Outline Plan for Kochav HaShachar</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Establishment of Mitzpe Kramim Outpost – Adding Insult to Injury</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Private Landowners Petition the High Court of Justice (HCJ)</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Mitzpe Kramim Settlers File Civil Lawsuit in District Court</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Market Overt (Takanat HaShuk) as a Tool Bypassing the Expropriation Law</w:t>
      </w: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In Good Faith? Using Market Overt to Retroactively Legalize Mitzpe Kramim</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District Court Judgment – Law at the Service of Settlements</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Supreme Court Rulings</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e609w9rmxrqb" w:id="2"/>
      <w:bookmarkEnd w:id="2"/>
      <w:r w:rsidDel="00000000" w:rsidR="00000000" w:rsidRPr="00000000">
        <w:rPr>
          <w:rtl w:val="0"/>
        </w:rPr>
        <w:t xml:space="preserve">Executive Summary</w:t>
      </w:r>
    </w:p>
    <w:p w:rsidR="00000000" w:rsidDel="00000000" w:rsidP="00000000" w:rsidRDefault="00000000" w:rsidRPr="00000000" w14:paraId="0000001E">
      <w:pPr>
        <w:rPr/>
      </w:pPr>
      <w:r w:rsidDel="00000000" w:rsidR="00000000" w:rsidRPr="00000000">
        <w:rPr>
          <w:rtl w:val="0"/>
        </w:rPr>
        <w:t xml:space="preserve">The unauthorized outpost Mitzpe Kramim, established in 1999–2000 on private, registered Palestinian land belonging to residents of Deir Dibwan (and originally adjacent to Kochav HaShachar/Deir Jarir), represents a major legal test case in Israel's efforts to retroactively legalize outposts built on private Palestinian property.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report documents the two-decade legal battle over Mitzpe Kramim, showing how state authorities (the Civil Administration, the Settlement Division, and government legal advisors) collaborated with settlers to establish, expand, and attempt to legalize the outpost on private Palestinian land.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fs6dwcup38sg" w:id="3"/>
      <w:bookmarkEnd w:id="3"/>
      <w:r w:rsidDel="00000000" w:rsidR="00000000" w:rsidRPr="00000000">
        <w:rPr>
          <w:rtl w:val="0"/>
        </w:rPr>
        <w:t xml:space="preserve">Key Chronology &amp; Legal Mechanisms</w:t>
      </w:r>
    </w:p>
    <w:p w:rsidR="00000000" w:rsidDel="00000000" w:rsidP="00000000" w:rsidRDefault="00000000" w:rsidRPr="00000000" w14:paraId="00000024">
      <w:pPr>
        <w:pStyle w:val="Heading3"/>
        <w:rPr/>
      </w:pPr>
      <w:bookmarkStart w:colFirst="0" w:colLast="0" w:name="_4tuthhz00iyk" w:id="4"/>
      <w:bookmarkEnd w:id="4"/>
      <w:r w:rsidDel="00000000" w:rsidR="00000000" w:rsidRPr="00000000">
        <w:rPr>
          <w:rtl w:val="0"/>
        </w:rPr>
        <w:t xml:space="preserve">1. Establishment of Kochav HaShachar &amp; Land Seizure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In 1975, the military commander issued Order 576 closing 1,000 dunams of private agricultural land belonging to Deir Jarir and Kafr Malik for "military training." In 1980, Military Seizure Order 18/80 seized 850 dunams for "military needs" to establish a civilian settlement (Kochav HaShachar).</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In 1981, the Civil Administration signed an authorization agreement with the WZO Settlement Division allocating 1,070 dunams—exceeding the 850-dunam military seizure order by 220 dunams of unseized private Palestinian land.</w:t>
      </w:r>
    </w:p>
    <w:p w:rsidR="00000000" w:rsidDel="00000000" w:rsidP="00000000" w:rsidRDefault="00000000" w:rsidRPr="00000000" w14:paraId="00000027">
      <w:pPr>
        <w:pStyle w:val="Heading3"/>
        <w:rPr/>
      </w:pPr>
      <w:bookmarkStart w:colFirst="0" w:colLast="0" w:name="_fu9d2p3lb6vh" w:id="5"/>
      <w:bookmarkEnd w:id="5"/>
      <w:r w:rsidDel="00000000" w:rsidR="00000000" w:rsidRPr="00000000">
        <w:rPr>
          <w:rtl w:val="0"/>
        </w:rPr>
        <w:t xml:space="preserve">2. Relocation &amp; Establishment of Mitzpe Kramim (1999–2000)</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In 1999, under the "Outposts Agreement" between Prime Minister Ehud Barak and settler leaders, Mitzpe Kramim was relocated from its original site to a hill 500 meters east of Kochav HaShachar.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The new site was selected on the belief that it fell within Kochav HaShachar's outline plan (Guidelines Scheme 223/1). However, the site lay completely outside the 1980 military seizure order, sitting directly on private, registered Palestinian land belonging to Deir Dibwan residents.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In 2010, Amana built 16 permanent stone houses and dozens of mobile homes in Mitzpe Kramim, despite all structures lacking building permits and facing Civil Administration demolition orders.</w:t>
      </w:r>
    </w:p>
    <w:p w:rsidR="00000000" w:rsidDel="00000000" w:rsidP="00000000" w:rsidRDefault="00000000" w:rsidRPr="00000000" w14:paraId="0000002B">
      <w:pPr>
        <w:pStyle w:val="Heading3"/>
        <w:rPr/>
      </w:pPr>
      <w:bookmarkStart w:colFirst="0" w:colLast="0" w:name="_3fc91im0k7iu" w:id="6"/>
      <w:bookmarkEnd w:id="6"/>
      <w:r w:rsidDel="00000000" w:rsidR="00000000" w:rsidRPr="00000000">
        <w:rPr>
          <w:rtl w:val="0"/>
        </w:rPr>
        <w:t xml:space="preserve">3. Legal Proceedings (2011–2022)</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HCJ Petition (2011):</w:t>
      </w:r>
      <w:r w:rsidDel="00000000" w:rsidR="00000000" w:rsidRPr="00000000">
        <w:rPr>
          <w:rtl w:val="0"/>
        </w:rPr>
        <w:t xml:space="preserve"> Private Palestinian landowners from Deir Dibwan (Abdul-Fattah Salhab and others), represented by Atty. Hussam Younes, petitioned the High Court of Justice (HCJ 953/11) requesting the enforcement of demolition orders against the illegal structures on their land.</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District Court Lawsuit (2013):</w:t>
      </w:r>
      <w:r w:rsidDel="00000000" w:rsidR="00000000" w:rsidRPr="00000000">
        <w:rPr>
          <w:rtl w:val="0"/>
        </w:rPr>
        <w:t xml:space="preserve"> To bypass HCJ demolition, 52 Mitzpe Kramim settlers filed a civil lawsuit in Jerusalem District Court (CC 29754-11-13) against the Palestinian landowners, the Civil Administration, and the Settlement Division, claiming rights to the land under </w:t>
      </w:r>
      <w:r w:rsidDel="00000000" w:rsidR="00000000" w:rsidRPr="00000000">
        <w:rPr>
          <w:b w:val="1"/>
          <w:bCs w:val="1"/>
          <w:rtl w:val="0"/>
        </w:rPr>
        <w:t xml:space="preserve">Article 5 of Military Order 59 (Market Overt / Takanat HaShuk)</w:t>
      </w:r>
      <w:r w:rsidDel="00000000" w:rsidR="00000000" w:rsidRPr="00000000">
        <w:rPr>
          <w:rtl w:val="0"/>
        </w:rPr>
        <w:t xml:space="preserve">.</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District Court Judgment (August 2018):</w:t>
      </w:r>
      <w:r w:rsidDel="00000000" w:rsidR="00000000" w:rsidRPr="00000000">
        <w:rPr>
          <w:rtl w:val="0"/>
        </w:rPr>
        <w:t xml:space="preserve"> Judge Arnon Darel ruled in favor of the settlers, holding that the Civil Administration and Settlement Division acted in "good faith" when mistakenly allocating private Palestinian land, thereby granting the settlers rights and stripping Palestinian owners of their land.</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Supreme Court Appeal (August 2020):</w:t>
      </w:r>
      <w:r w:rsidDel="00000000" w:rsidR="00000000" w:rsidRPr="00000000">
        <w:rPr>
          <w:rtl w:val="0"/>
        </w:rPr>
        <w:t xml:space="preserve"> In a 2–1 majority decision (Chief Justice Esther Hayut and Deputy Chief Justice Hanan Melcer, against Justice Neal Hendel), the Supreme Court overturned the District Court ruling. The Court held that Market Overt cannot be applied broadly to validate negligence by state authorities, that military seizure land cannot be classified as "government property," and ordered the evacuation and demolition of Mitzpe Kramim within three years.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Further Hearing (DNA 6364/20):</w:t>
      </w:r>
      <w:r w:rsidDel="00000000" w:rsidR="00000000" w:rsidRPr="00000000">
        <w:rPr>
          <w:rtl w:val="0"/>
        </w:rPr>
        <w:t xml:space="preserve"> In late 2020, Attorney General Avichai Mandelblit requested an expanded 7-judge panel Supreme Court further hearing on the definition of "good faith" and Market Overt in occupied territory.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yegpkkiuwon8" w:id="7"/>
      <w:bookmarkEnd w:id="7"/>
      <w:r w:rsidDel="00000000" w:rsidR="00000000" w:rsidRPr="00000000">
        <w:rPr>
          <w:rtl w:val="0"/>
        </w:rPr>
        <w:t xml:space="preserve">Conclusion</w:t>
      </w:r>
    </w:p>
    <w:p w:rsidR="00000000" w:rsidDel="00000000" w:rsidP="00000000" w:rsidRDefault="00000000" w:rsidRPr="00000000" w14:paraId="00000034">
      <w:pPr>
        <w:rPr/>
      </w:pPr>
      <w:r w:rsidDel="00000000" w:rsidR="00000000" w:rsidRPr="00000000">
        <w:rPr>
          <w:rtl w:val="0"/>
        </w:rPr>
        <w:t xml:space="preserve">Mitzpe Kramim demonstrates how state bodies (the Civil Administration and WZO Settlement Division) repeatedly allocated private Palestinian land beyond their legal authority, turned a blind eye to unauthorized construction, and then weaponized novel legal doctrines ("Market Overt") to strip Palestinian owners of their property rights in order to retroactively legalize illegal settlement outposts.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