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j9hnf9u8tm8" w:id="0"/>
      <w:bookmarkEnd w:id="0"/>
      <w:r w:rsidDel="00000000" w:rsidR="00000000" w:rsidRPr="00000000">
        <w:rPr>
          <w:rtl w:val="0"/>
        </w:rPr>
        <w:t xml:space="preserve">24. Kerem Navot - Israeli Agriculture in the West Bank (Oct 2013)</w:t>
      </w:r>
    </w:p>
    <w:p w:rsidR="00000000" w:rsidDel="00000000" w:rsidP="00000000" w:rsidRDefault="00000000" w:rsidRPr="00000000" w14:paraId="00000002">
      <w:pPr>
        <w:rPr/>
      </w:pPr>
      <w:r w:rsidDel="00000000" w:rsidR="00000000" w:rsidRPr="00000000">
        <w:rPr>
          <w:rtl w:val="0"/>
        </w:rPr>
        <w:t xml:space="preserve">Kerem Navot</w:t>
        <w:br w:type="textWrapping"/>
        <w:t xml:space="preserve">October 2013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Fieldwork, Mapping, Writing &amp; Photos: Dror Etkes (Kerem Navot)</w:t>
        <w:br w:type="textWrapping"/>
        <w:t xml:space="preserve">Legal Counsel &amp; Legal Appendix: Atty. Qamar Mishraqi-Jaghab (Rabbis for Human Rights)</w:t>
        <w:br w:type="textWrapping"/>
        <w:t xml:space="preserve">Hebrew Editing: Lilach Chelenov</w:t>
        <w:br w:type="textWrapping"/>
        <w:t xml:space="preserve">Map &amp; Chart Design: Yair Shapira</w:t>
        <w:br w:type="textWrapping"/>
        <w:t xml:space="preserve">Cover Photo: Alex Levac (Parush Beit Dagan village with Hamra settlement in background)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Co-funded by Diakonia.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tl w:val="0"/>
        </w:rPr>
        <w:t xml:space="preserve">"And it came to pass after these things, that Naboth the Jezreelite had a vineyard, which was in Jezreel, hard by the palace of Ahab king of Samaria..."</w:t>
        <w:br w:type="textWrapping"/>
        <w:t xml:space="preserve">— I Kings 21:1–16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405nf2bor6eq" w:id="1"/>
      <w:bookmarkEnd w:id="1"/>
      <w:r w:rsidDel="00000000" w:rsidR="00000000" w:rsidRPr="00000000">
        <w:rPr>
          <w:rtl w:val="0"/>
        </w:rPr>
        <w:t xml:space="preserve">Table of Contents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Part One: Thematic &amp; Methodological Framework</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Part Two: Official and Unofficial Land Takeover Mechanisms &amp; Legal Context</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Part Three: The Jordan Valley vs. The Ridge – Two Typologies of Israeli Agriculture in the West Bank</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Part Four: Survey Findings (1997–2012 Data)</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Conclusion &amp; Recommendations</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Appendix A: Case Study – Agricultural Land Grabs in the Shiloh Settlement &amp; Outpost Region</w:t>
      </w: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Appendix B: Legal Review – Legal Defenses Available to Palestinians Against Settler Agricultural Trespassing (Atty. Qamar Mishraqi-Jaghab)</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joc8uz7dpul2" w:id="2"/>
      <w:bookmarkEnd w:id="2"/>
      <w:r w:rsidDel="00000000" w:rsidR="00000000" w:rsidRPr="00000000">
        <w:rPr>
          <w:rtl w:val="0"/>
        </w:rPr>
        <w:t xml:space="preserve">Executive Summary &amp; Key Survey Findings</w:t>
      </w:r>
    </w:p>
    <w:p w:rsidR="00000000" w:rsidDel="00000000" w:rsidP="00000000" w:rsidRDefault="00000000" w:rsidRPr="00000000" w14:paraId="00000018">
      <w:pPr>
        <w:rPr/>
      </w:pPr>
      <w:r w:rsidDel="00000000" w:rsidR="00000000" w:rsidRPr="00000000">
        <w:rPr>
          <w:rtl w:val="0"/>
        </w:rPr>
        <w:t xml:space="preserve">This landmark report by Kerem Navot presents the first comprehensive spatial survey mapping all Israeli agricultural land cultivation in the West Bank.</w:t>
      </w:r>
    </w:p>
    <w:p w:rsidR="00000000" w:rsidDel="00000000" w:rsidP="00000000" w:rsidRDefault="00000000" w:rsidRPr="00000000" w14:paraId="00000019">
      <w:pPr>
        <w:pStyle w:val="Heading3"/>
        <w:rPr/>
      </w:pPr>
      <w:bookmarkStart w:colFirst="0" w:colLast="0" w:name="_gd274gbohee" w:id="3"/>
      <w:bookmarkEnd w:id="3"/>
      <w:r w:rsidDel="00000000" w:rsidR="00000000" w:rsidRPr="00000000">
        <w:rPr>
          <w:rtl w:val="0"/>
        </w:rPr>
        <w:t xml:space="preserve">Key Data (1997–2012 Survey):</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Total Cultivated Area:</w:t>
      </w:r>
      <w:r w:rsidDel="00000000" w:rsidR="00000000" w:rsidRPr="00000000">
        <w:rPr>
          <w:rtl w:val="0"/>
        </w:rPr>
        <w:t xml:space="preserve"> As of 2012, Israeli settlers cultivate </w:t>
      </w:r>
      <w:r w:rsidDel="00000000" w:rsidR="00000000" w:rsidRPr="00000000">
        <w:rPr>
          <w:b w:val="1"/>
          <w:bCs w:val="1"/>
          <w:rtl w:val="0"/>
        </w:rPr>
        <w:t xml:space="preserve">93,000 dunams</w:t>
      </w:r>
      <w:r w:rsidDel="00000000" w:rsidR="00000000" w:rsidRPr="00000000">
        <w:rPr>
          <w:rtl w:val="0"/>
        </w:rPr>
        <w:t xml:space="preserve"> of West Bank land—an area 50% larger than the combined built-up footprint of all West Bank settlements (60,000 dunams).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Expansion Pace:</w:t>
      </w:r>
      <w:r w:rsidDel="00000000" w:rsidR="00000000" w:rsidRPr="00000000">
        <w:rPr>
          <w:rtl w:val="0"/>
        </w:rPr>
        <w:t xml:space="preserve"> Between 1997 and 2012, Israeli agricultural land in the West Bank grew by 35% (adding 24,000 dunams).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Private Palestinian Land Exploitation:</w:t>
      </w:r>
      <w:r w:rsidDel="00000000" w:rsidR="00000000" w:rsidRPr="00000000">
        <w:rPr>
          <w:rtl w:val="0"/>
        </w:rPr>
        <w:t xml:space="preserve"> 40% of all new agricultural land seized by settlers between 1997 and 2012 (10,000 dunams) consists of private Palestinian property. In total, 27,433 dunams (29.5% of all Israeli-cultivated land in the West Bank) are private Palestinian lands.</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Outside Settlement Jurisdictions:</w:t>
      </w:r>
      <w:r w:rsidDel="00000000" w:rsidR="00000000" w:rsidRPr="00000000">
        <w:rPr>
          <w:rtl w:val="0"/>
        </w:rPr>
        <w:t xml:space="preserve"> 52% of all Israeli-cultivated land (and 69% of all new land seized between 1997 and 2012) lies outside official settlement municipal boundaries, representing unauthorized land grabs.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kny0ehuwkr6j" w:id="4"/>
      <w:bookmarkEnd w:id="4"/>
      <w:r w:rsidDel="00000000" w:rsidR="00000000" w:rsidRPr="00000000">
        <w:rPr>
          <w:rtl w:val="0"/>
        </w:rPr>
        <w:t xml:space="preserve">The Two Regional Typologies of Settlement Agriculture</w:t>
      </w:r>
    </w:p>
    <w:p w:rsidR="00000000" w:rsidDel="00000000" w:rsidP="00000000" w:rsidRDefault="00000000" w:rsidRPr="00000000" w14:paraId="00000021">
      <w:pPr>
        <w:pStyle w:val="Heading3"/>
        <w:rPr/>
      </w:pPr>
      <w:bookmarkStart w:colFirst="0" w:colLast="0" w:name="_snovcns83t09" w:id="5"/>
      <w:bookmarkEnd w:id="5"/>
      <w:r w:rsidDel="00000000" w:rsidR="00000000" w:rsidRPr="00000000">
        <w:rPr>
          <w:rtl w:val="0"/>
        </w:rPr>
        <w:t xml:space="preserve">1. Mountain Ridge Agriculture (Central Hill Country)</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Primary Crops:</w:t>
      </w:r>
      <w:r w:rsidDel="00000000" w:rsidR="00000000" w:rsidRPr="00000000">
        <w:rPr>
          <w:rtl w:val="0"/>
        </w:rPr>
        <w:t xml:space="preserve"> Vineyards (wine grapes), olive groves, and deciduous fruit orchards (apples, cherries).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Demographic &amp; Ideological Profile:</w:t>
      </w:r>
      <w:r w:rsidDel="00000000" w:rsidR="00000000" w:rsidRPr="00000000">
        <w:rPr>
          <w:rtl w:val="0"/>
        </w:rPr>
        <w:t xml:space="preserve"> Concentrated around national-religious "hardline" settlements (Shiloh, Eli, Itamar, Yitzhar, Bat Ayin, Tekoa, Otniel). Settlers view agricultural cultivation as a religious commandment (</w:t>
      </w:r>
      <w:r w:rsidDel="00000000" w:rsidR="00000000" w:rsidRPr="00000000">
        <w:rPr>
          <w:i w:val="1"/>
          <w:iCs w:val="1"/>
          <w:rtl w:val="0"/>
        </w:rPr>
        <w:t xml:space="preserve">mitzvah</w:t>
      </w:r>
      <w:r w:rsidDel="00000000" w:rsidR="00000000" w:rsidRPr="00000000">
        <w:rPr>
          <w:rtl w:val="0"/>
        </w:rPr>
        <w:t xml:space="preserve">) and a direct means to claim Jewish ownership.</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Land Grab Method:</w:t>
      </w:r>
      <w:r w:rsidDel="00000000" w:rsidR="00000000" w:rsidRPr="00000000">
        <w:rPr>
          <w:rtl w:val="0"/>
        </w:rPr>
        <w:t xml:space="preserve"> Unofficial, violent land grabs. Settlers systematically block Palestinian farmers' access to private plots surrounding settlements through threats, attacks, ATV patrols, and military closed-zone orders. Between 1997 and 2012, settler vineyards and olive groves on private Palestinian land grew by 56%.</w:t>
      </w:r>
    </w:p>
    <w:p w:rsidR="00000000" w:rsidDel="00000000" w:rsidP="00000000" w:rsidRDefault="00000000" w:rsidRPr="00000000" w14:paraId="00000025">
      <w:pPr>
        <w:pStyle w:val="Heading3"/>
        <w:rPr/>
      </w:pPr>
      <w:bookmarkStart w:colFirst="0" w:colLast="0" w:name="_qq1lgkty0ypv" w:id="6"/>
      <w:bookmarkEnd w:id="6"/>
      <w:r w:rsidDel="00000000" w:rsidR="00000000" w:rsidRPr="00000000">
        <w:rPr>
          <w:rtl w:val="0"/>
        </w:rPr>
        <w:t xml:space="preserve">2. Jordan Valley &amp; Northern Dead Sea Agriculture</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Primary Crops:</w:t>
      </w:r>
      <w:r w:rsidDel="00000000" w:rsidR="00000000" w:rsidRPr="00000000">
        <w:rPr>
          <w:rtl w:val="0"/>
        </w:rPr>
        <w:t xml:space="preserve"> Date palm plantations, field crops (wheat/barley), and greenhouse vegetables.</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Demographic &amp; Ideological Profile:</w:t>
      </w:r>
      <w:r w:rsidDel="00000000" w:rsidR="00000000" w:rsidRPr="00000000">
        <w:rPr>
          <w:rtl w:val="0"/>
        </w:rPr>
        <w:t xml:space="preserve"> Secular/Kibbutz and Moshav settlements established in the 1960s–1970s (Jordan Valley and Megilot Regional Councils) covering 1.5 million dunams with only 9,500 settlers.</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Land Grab Method:</w:t>
      </w:r>
      <w:r w:rsidDel="00000000" w:rsidR="00000000" w:rsidRPr="00000000">
        <w:rPr>
          <w:rtl w:val="0"/>
        </w:rPr>
        <w:t xml:space="preserve"> Institutional state allocation via military seizure orders, state land declarations, and "Closed Border Zone 151" (170,000 dunams along the Jordan River closed to Palestinians since 1967, where settlers currently cultivate 8,650 dunams, including 5000+ dunams of private Palestinian land).</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Waqf Land Exploitation:</w:t>
      </w:r>
      <w:r w:rsidDel="00000000" w:rsidR="00000000" w:rsidRPr="00000000">
        <w:rPr>
          <w:rtl w:val="0"/>
        </w:rPr>
        <w:t xml:space="preserve"> 18,000 dunams of Islamic Waqf property north of Jericho were expropriated or allocated to Jordan Valley settlements (Nativ HaGdud, Na'aran, Yitav).</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"Diman" Subleasing:</w:t>
      </w:r>
      <w:r w:rsidDel="00000000" w:rsidR="00000000" w:rsidRPr="00000000">
        <w:rPr>
          <w:rtl w:val="0"/>
        </w:rPr>
        <w:t xml:space="preserve"> Due to labor shortages and unprofitable farms, settlers sublease thousands of dunams of state-allocated land back to Palestinian or Israeli-Arab farmers for NIS 40–300/dunam/year, profiting as middlemen on land stolen from Palestinians.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kpostspme0fm" w:id="7"/>
      <w:bookmarkEnd w:id="7"/>
      <w:r w:rsidDel="00000000" w:rsidR="00000000" w:rsidRPr="00000000">
        <w:rPr>
          <w:rtl w:val="0"/>
        </w:rPr>
        <w:t xml:space="preserve">Crop Breakdown (93,000 Dunams)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Date Palm Plantations (16,855 Dunams / 18%):</w:t>
      </w:r>
      <w:r w:rsidDel="00000000" w:rsidR="00000000" w:rsidRPr="00000000">
        <w:rPr>
          <w:rtl w:val="0"/>
        </w:rPr>
        <w:t xml:space="preserve"> Fastest growing crop (grew 160% between 1997 and 2012, accounting for 44% of all new agricultural land).</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Wine Grape Vineyards (9,266 Dunams / 10%):</w:t>
      </w:r>
      <w:r w:rsidDel="00000000" w:rsidR="00000000" w:rsidRPr="00000000">
        <w:rPr>
          <w:rtl w:val="0"/>
        </w:rPr>
        <w:t xml:space="preserve"> Grew 82% between 1997 and 2012, concentrated in central hill outposts.</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Field Crops / Cereal (21,498 Dunams / 23%):</w:t>
      </w:r>
      <w:r w:rsidDel="00000000" w:rsidR="00000000" w:rsidRPr="00000000">
        <w:rPr>
          <w:rtl w:val="0"/>
        </w:rPr>
        <w:t xml:space="preserve"> Concentrated in Jordan Valley firing zones.</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Olive Groves (4,028 Dunams / 4.3%):</w:t>
      </w:r>
      <w:r w:rsidDel="00000000" w:rsidR="00000000" w:rsidRPr="00000000">
        <w:rPr>
          <w:rtl w:val="0"/>
        </w:rPr>
        <w:t xml:space="preserve"> Grew 280% between 1997 and 2012, mostly planted on seized private Palestinian land.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mnuap961p8rh" w:id="8"/>
      <w:bookmarkEnd w:id="8"/>
      <w:r w:rsidDel="00000000" w:rsidR="00000000" w:rsidRPr="00000000">
        <w:rPr>
          <w:rtl w:val="0"/>
        </w:rPr>
        <w:t xml:space="preserve">Conclusion</w:t>
      </w:r>
    </w:p>
    <w:p w:rsidR="00000000" w:rsidDel="00000000" w:rsidP="00000000" w:rsidRDefault="00000000" w:rsidRPr="00000000" w14:paraId="00000035">
      <w:pPr>
        <w:rPr/>
      </w:pPr>
      <w:r w:rsidDel="00000000" w:rsidR="00000000" w:rsidRPr="00000000">
        <w:rPr>
          <w:rtl w:val="0"/>
        </w:rPr>
        <w:t xml:space="preserve">Israeli settlement agriculture in the West Bank is not a benign economic activity but a structured, state-subsidized territorial strategy. While Palestinian agricultural land use in Area C contracted by one-third due to military closures and settlement expansion, Israeli settlers expanded their agricultural hold to 93,000 dunams. Through a combination of state land allocations and unchecked settler trespassing, agriculture serves as the most cost-effective tool for Judaizing West Bank land.</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