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20" w:before="0"/>
        <w:jc w:val="center"/>
      </w:pPr>
      <w:r>
        <w:rPr>
          <w:rFonts w:ascii="Arial" w:cs="Arial" w:eastAsia="Arial" w:hAnsi="Arial"/>
          <w:b/>
          <w:bCs/>
          <w:color w:val="1F4E79"/>
          <w:sz w:val="72"/>
          <w:szCs w:val="72"/>
        </w:rPr>
        <w:t xml:space="preserve">FERRICSTORE</w:t>
      </w:r>
    </w:p>
    <w:p>
      <w:pPr>
        <w:spacing w:after="80" w:before="0"/>
        <w:jc w:val="center"/>
      </w:pPr>
      <w:r>
        <w:rPr>
          <w:rFonts w:ascii="Arial" w:cs="Arial" w:eastAsia="Arial" w:hAnsi="Arial"/>
          <w:color w:val="2E75B6"/>
          <w:sz w:val="36"/>
          <w:szCs w:val="36"/>
        </w:rPr>
        <w:t xml:space="preserve">Distributed Persistent Cache</w:t>
      </w:r>
    </w:p>
    <w:p>
      <w:pPr>
        <w:spacing w:after="480" w:before="0"/>
        <w:jc w:val="center"/>
      </w:pPr>
      <w:r>
        <w:rPr>
          <w:rFonts w:ascii="Arial" w:cs="Arial" w:eastAsia="Arial" w:hAnsi="Arial"/>
          <w:i/>
          <w:iCs/>
          <w:color w:val="595959"/>
          <w:sz w:val="24"/>
          <w:szCs w:val="24"/>
        </w:rPr>
        <w:t xml:space="preserve">Technical Specification v0.1</w:t>
      </w:r>
    </w:p>
    <w:p>
      <w:pPr>
        <w:pBdr>
          <w:top w:val="single" w:color="2E75B6" w:sz="6" w:space="1"/>
        </w:pBdr>
        <w:spacing w:after="240" w:before="0"/>
        <w:jc w:val="center"/>
      </w:pPr>
    </w:p>
    <w:p>
      <w:pPr>
        <w:spacing w:after="120" w:before="0"/>
        <w:jc w:val="center"/>
      </w:pPr>
      <w:r>
        <w:rPr>
          <w:rFonts w:ascii="Arial" w:cs="Arial" w:eastAsia="Arial" w:hAnsi="Arial"/>
          <w:i/>
          <w:iCs/>
          <w:color w:val="595959"/>
          <w:sz w:val="22"/>
          <w:szCs w:val="22"/>
        </w:rPr>
        <w:t xml:space="preserve">Redis-compatible · ACID Transactions · Durable by Default</w:t>
      </w:r>
    </w:p>
    <w:p>
      <w:pPr>
        <w:spacing w:after="2880" w:before="0"/>
        <w:jc w:val="center"/>
      </w:pPr>
      <w:r>
        <w:rPr>
          <w:rFonts w:ascii="Arial" w:cs="Arial" w:eastAsia="Arial" w:hAnsi="Arial"/>
          <w:i/>
          <w:iCs/>
          <w:color w:val="595959"/>
          <w:sz w:val="22"/>
          <w:szCs w:val="22"/>
        </w:rPr>
        <w:t xml:space="preserve">Built on Elixir / BEAM · Bitcask Storage · Raft Consensus</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1. Overview</w:t>
      </w:r>
    </w:p>
    <w:p>
      <w:pPr>
        <w:spacing w:after="80" w:before="80"/>
        <w:jc w:val="both"/>
      </w:pPr>
      <w:r>
        <w:rPr>
          <w:rFonts w:ascii="Arial" w:cs="Arial" w:eastAsia="Arial" w:hAnsi="Arial"/>
          <w:sz w:val="20"/>
          <w:szCs w:val="20"/>
        </w:rPr>
        <w:t xml:space="preserve">FerricStore is a distributed persistent key-value cache with full ACID transaction support, Redis wire protocol compatibility, and strong operational simplicity. It is designed for teams that need Redis-class read performance with Postgres-class durability guarantees, without the operational complexity of running Redis and a persistent store side by side.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FerricStore speaks RESP3 — the Redis wire protocol introduced in Redis 6 (2020). Clients must use a RESP3-capable library version. All major client libraries have supported RESP3 since 2021: redis-py 4.0+, ioredis 4.0+, go-redis v9+, Lettuce 6.0+, Jedis 4.0+. The migration path from Redis is a client library version bump and a connection string change — no application code changes required for the supported command subset.</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core value proposition is simple: FerricStore never loses committed data. Every write acknowledged to the client has been durably committed to a quorum of nodes via Raft consensus. When a node crashes, data is recovered from the Raft log and Bitcask hint files within seconds, and the cluster continues serving from remaining nodes without operator intervention.</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1.1 Problem Statement</w:t>
      </w:r>
    </w:p>
    <w:p>
      <w:pPr>
        <w:spacing w:after="80" w:before="80"/>
        <w:jc w:val="both"/>
      </w:pPr>
      <w:r>
        <w:rPr>
          <w:rFonts w:ascii="Arial" w:cs="Arial" w:eastAsia="Arial" w:hAnsi="Arial"/>
          <w:sz w:val="20"/>
          <w:szCs w:val="20"/>
        </w:rPr>
        <w:t xml:space="preserve">Modern applications use Redis for caching, session storage, rate limiting, distributed locking, and coordination. Redis is fast and simple but has a fundamental limitation: it is not durable by default. Redis with AOF persistence is either slow (appendfsync always) or lossy (appendfsync everysec). Redis Cluster provides availability but not strong consistency.</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Teams work around this by dual-writing to Redis and Postgres, adding cache invalidation logic, accepting data loss on crashes, or paying for expensive managed services that partially address durability. Each workaround adds engineering complexity, latency, and failure modes.</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FerricStore eliminates this tradeoff. It speaks the Redis protocol, so existing clients work without modification. It stores data durably via Raft replication. It provides ACID transactions including cross-key atomicity. It operates simply — a single binary, self-healing cluster, no separate processes to manage.</w:t>
      </w:r>
    </w:p>
    <w:p>
      <w:pPr>
        <w:pStyle w:val="Heading2"/>
        <w:spacing w:after="120" w:before="280"/>
      </w:pPr>
      <w:r>
        <w:rPr>
          <w:rFonts w:ascii="Arial" w:cs="Arial" w:eastAsia="Arial" w:hAnsi="Arial"/>
          <w:b/>
          <w:bCs/>
          <w:color w:val="2E75B6"/>
          <w:sz w:val="26"/>
          <w:szCs w:val="26"/>
        </w:rPr>
        <w:t xml:space="preserve">1.2 Design Principles</w:t>
      </w:r>
    </w:p>
    <w:p>
      <w:pPr>
        <w:pStyle w:val="ListParagraph"/>
        <w:numPr>
          <w:ilvl w:val="0"/>
          <w:numId w:val="2"/>
        </w:numPr>
        <w:spacing w:after="40" w:before="40"/>
      </w:pPr>
      <w:r>
        <w:rPr>
          <w:rFonts w:ascii="Arial" w:cs="Arial" w:eastAsia="Arial" w:hAnsi="Arial"/>
          <w:sz w:val="20"/>
          <w:szCs w:val="20"/>
        </w:rPr>
        <w:t xml:space="preserve">Durability first. Every acknowledged write is durable on a quorum of nodes. No data loss on node failures.</w:t>
      </w:r>
    </w:p>
    <w:p>
      <w:pPr>
        <w:pStyle w:val="ListParagraph"/>
        <w:numPr>
          <w:ilvl w:val="0"/>
          <w:numId w:val="2"/>
        </w:numPr>
        <w:spacing w:after="40" w:before="40"/>
      </w:pPr>
      <w:r>
        <w:rPr>
          <w:rFonts w:ascii="Arial" w:cs="Arial" w:eastAsia="Arial" w:hAnsi="Arial"/>
          <w:sz w:val="20"/>
          <w:szCs w:val="20"/>
        </w:rPr>
        <w:t xml:space="preserve">Operational simplicity. A team of two should be able to run FerricStore in production without a dedicated infrastructure engineer.</w:t>
      </w:r>
    </w:p>
    <w:p>
      <w:pPr>
        <w:pStyle w:val="ListParagraph"/>
        <w:numPr>
          <w:ilvl w:val="0"/>
          <w:numId w:val="2"/>
        </w:numPr>
        <w:spacing w:after="40" w:before="40"/>
      </w:pPr>
      <w:r>
        <w:rPr>
          <w:rFonts w:ascii="Arial" w:cs="Arial" w:eastAsia="Arial" w:hAnsi="Arial"/>
          <w:sz w:val="20"/>
          <w:szCs w:val="20"/>
        </w:rPr>
        <w:t xml:space="preserve">RESP3 compatibility. Clients using a RESP3-capable library version connect and work without code changes for the supported command subset. RESP2 is not supported — this is a deliberate decision that keeps the codebase clean and enables push types and client-side caching from day one.</w:t>
      </w:r>
    </w:p>
    <w:p>
      <w:pPr>
        <w:pStyle w:val="ListParagraph"/>
        <w:numPr>
          <w:ilvl w:val="0"/>
          <w:numId w:val="2"/>
        </w:numPr>
        <w:spacing w:after="40" w:before="40"/>
      </w:pPr>
      <w:r>
        <w:rPr>
          <w:rFonts w:ascii="Arial" w:cs="Arial" w:eastAsia="Arial" w:hAnsi="Arial"/>
          <w:sz w:val="20"/>
          <w:szCs w:val="20"/>
        </w:rPr>
        <w:t xml:space="preserve">Honest tradeoffs. FerricStore is a cache, not a general-purpose database. It is optimized for the cache access pattern: bounded keyspace in RAM, fast point lookups, sequential writes, TTL-driven eviction.</w:t>
      </w:r>
    </w:p>
    <w:p>
      <w:pPr>
        <w:pStyle w:val="ListParagraph"/>
        <w:numPr>
          <w:ilvl w:val="0"/>
          <w:numId w:val="2"/>
        </w:numPr>
        <w:spacing w:after="40" w:before="40"/>
      </w:pPr>
      <w:r>
        <w:rPr>
          <w:rFonts w:ascii="Arial" w:cs="Arial" w:eastAsia="Arial" w:hAnsi="Arial"/>
          <w:sz w:val="20"/>
          <w:szCs w:val="20"/>
        </w:rPr>
        <w:t xml:space="preserve">BEAM-native. The operational characteristics of the BEAM VM — fault isolation, hot code reloading, self-healing supervision trees — are core features, not implementation details.</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2. Architecture</w:t>
      </w:r>
    </w:p>
    <w:p>
      <w:pPr>
        <w:pStyle w:val="Heading2"/>
        <w:spacing w:after="120" w:before="280"/>
      </w:pPr>
      <w:r>
        <w:rPr>
          <w:rFonts w:ascii="Arial" w:cs="Arial" w:eastAsia="Arial" w:hAnsi="Arial"/>
          <w:b/>
          <w:bCs/>
          <w:color w:val="2E75B6"/>
          <w:sz w:val="26"/>
          <w:szCs w:val="26"/>
        </w:rPr>
        <w:t xml:space="preserve">2.1 High-Level Design</w:t>
      </w:r>
    </w:p>
    <w:p>
      <w:pPr>
        <w:spacing w:after="80" w:before="80"/>
        <w:jc w:val="both"/>
      </w:pPr>
      <w:r>
        <w:rPr>
          <w:rFonts w:ascii="Arial" w:cs="Arial" w:eastAsia="Arial" w:hAnsi="Arial"/>
          <w:sz w:val="20"/>
          <w:szCs w:val="20"/>
        </w:rPr>
        <w:t xml:space="preserve">FerricStore is structured as a set of shards, each shard being an independent Raft group. Each shard owns a portion of the keyspace determined by consistent hashing. Within each shard, data is served from an ETS table (Erlang Term Storage, in-memory) for hot keys, with all data durably stored in Bitcask log files on disk. The Raft log is the source of truth — ETS and Bitcask are derived views that can always be rebuilt from the log.</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Layer Stack (per shard)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Protocol</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Elixir — RESP3 parser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Redis wire protocol v3, client connection handling, push types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Routing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Elixir — consistent hash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Maps keys to shards, handles cross-shard txns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Hot cache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ETS (BEAM built-in)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Sub-microsecond reads for hot keys, TTL index</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Consensus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 library (Raft)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Replication, WAL, leader election, log compaction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Storage engine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Bitcask (Rust NIF)</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Persistent key→offset index + append-only log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Async I/O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Standard POSIX I/O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Sequential log appends, hint file writes</w:t>
            </w:r>
          </w:p>
        </w:tc>
      </w:tr>
    </w:tbl>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2.2 Data Flow</w:t>
      </w:r>
    </w:p>
    <w:p>
      <w:pPr>
        <w:pStyle w:val="Heading3"/>
        <w:spacing w:after="80" w:before="200"/>
      </w:pPr>
      <w:r>
        <w:rPr>
          <w:rFonts w:ascii="Arial" w:cs="Arial" w:eastAsia="Arial" w:hAnsi="Arial"/>
          <w:b/>
          <w:bCs/>
          <w:color w:val="595959"/>
          <w:sz w:val="22"/>
          <w:szCs w:val="22"/>
        </w:rPr>
        <w:t xml:space="preserve">Write Path</w:t>
      </w:r>
    </w:p>
    <w:p>
      <w:pPr>
        <w:pStyle w:val="ListParagraph"/>
        <w:numPr>
          <w:ilvl w:val="0"/>
          <w:numId w:val="2"/>
        </w:numPr>
        <w:spacing w:after="40" w:before="40"/>
      </w:pPr>
      <w:r>
        <w:rPr>
          <w:rFonts w:ascii="Arial" w:cs="Arial" w:eastAsia="Arial" w:hAnsi="Arial"/>
          <w:sz w:val="20"/>
          <w:szCs w:val="20"/>
        </w:rPr>
        <w:t xml:space="preserve">Client sends SET command over TCP (RESP protocol)</w:t>
      </w:r>
    </w:p>
    <w:p>
      <w:pPr>
        <w:pStyle w:val="ListParagraph"/>
        <w:numPr>
          <w:ilvl w:val="0"/>
          <w:numId w:val="2"/>
        </w:numPr>
        <w:spacing w:after="40" w:before="40"/>
      </w:pPr>
      <w:r>
        <w:rPr>
          <w:rFonts w:ascii="Arial" w:cs="Arial" w:eastAsia="Arial" w:hAnsi="Arial"/>
          <w:sz w:val="20"/>
          <w:szCs w:val="20"/>
        </w:rPr>
        <w:t xml:space="preserve">Protocol handler parses command, extracts key</w:t>
      </w:r>
    </w:p>
    <w:p>
      <w:pPr>
        <w:pStyle w:val="ListParagraph"/>
        <w:numPr>
          <w:ilvl w:val="0"/>
          <w:numId w:val="2"/>
        </w:numPr>
        <w:spacing w:after="40" w:before="40"/>
      </w:pPr>
      <w:r>
        <w:rPr>
          <w:rFonts w:ascii="Arial" w:cs="Arial" w:eastAsia="Arial" w:hAnsi="Arial"/>
          <w:sz w:val="20"/>
          <w:szCs w:val="20"/>
        </w:rPr>
        <w:t xml:space="preserve">Router hashes key to determine target shard</w:t>
      </w:r>
    </w:p>
    <w:p>
      <w:pPr>
        <w:pStyle w:val="ListParagraph"/>
        <w:numPr>
          <w:ilvl w:val="0"/>
          <w:numId w:val="2"/>
        </w:numPr>
        <w:spacing w:after="40" w:before="40"/>
      </w:pPr>
      <w:r>
        <w:rPr>
          <w:rFonts w:ascii="Arial" w:cs="Arial" w:eastAsia="Arial" w:hAnsi="Arial"/>
          <w:sz w:val="20"/>
          <w:szCs w:val="20"/>
        </w:rPr>
        <w:t xml:space="preserve">Shard GenServer receives write, appends to Raft log via ra library</w:t>
      </w:r>
    </w:p>
    <w:p>
      <w:pPr>
        <w:pStyle w:val="ListParagraph"/>
        <w:numPr>
          <w:ilvl w:val="0"/>
          <w:numId w:val="2"/>
        </w:numPr>
        <w:spacing w:after="40" w:before="40"/>
      </w:pPr>
      <w:r>
        <w:rPr>
          <w:rFonts w:ascii="Arial" w:cs="Arial" w:eastAsia="Arial" w:hAnsi="Arial"/>
          <w:sz w:val="20"/>
          <w:szCs w:val="20"/>
        </w:rPr>
        <w:t xml:space="preserve">ra replicates log entry to follower nodes (quorum = 2 of 3 nodes)</w:t>
      </w:r>
    </w:p>
    <w:p>
      <w:pPr>
        <w:pStyle w:val="ListParagraph"/>
        <w:numPr>
          <w:ilvl w:val="0"/>
          <w:numId w:val="2"/>
        </w:numPr>
        <w:spacing w:after="40" w:before="40"/>
      </w:pPr>
      <w:r>
        <w:rPr>
          <w:rFonts w:ascii="Arial" w:cs="Arial" w:eastAsia="Arial" w:hAnsi="Arial"/>
          <w:sz w:val="20"/>
          <w:szCs w:val="20"/>
        </w:rPr>
        <w:t xml:space="preserve">Leader commits entry, applies to ETS (hot cache) and Bitcask (persistent index)</w:t>
      </w:r>
    </w:p>
    <w:p>
      <w:pPr>
        <w:pStyle w:val="ListParagraph"/>
        <w:numPr>
          <w:ilvl w:val="0"/>
          <w:numId w:val="2"/>
        </w:numPr>
        <w:spacing w:after="40" w:before="40"/>
      </w:pPr>
      <w:r>
        <w:rPr>
          <w:rFonts w:ascii="Arial" w:cs="Arial" w:eastAsia="Arial" w:hAnsi="Arial"/>
          <w:sz w:val="20"/>
          <w:szCs w:val="20"/>
        </w:rPr>
        <w:t xml:space="preserve">Client receives OK response</w:t>
      </w:r>
    </w:p>
    <w:p>
      <w:pPr>
        <w:spacing w:after="80" w:before="80"/>
        <w:jc w:val="both"/>
      </w:pPr>
      <w:r>
        <w:rPr>
          <w:rFonts w:ascii="Arial" w:cs="Arial" w:eastAsia="Arial" w:hAnsi="Arial"/>
          <w:sz w:val="20"/>
          <w:szCs w:val="20"/>
        </w:rPr>
        <w:t xml:space="preserve"/>
      </w:r>
    </w:p>
    <w:p>
      <w:pPr>
        <w:pBdr>
          <w:left w:val="single" w:color="2E75B6" w:sz="12" w:space="4"/>
        </w:pBd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Bitcask write is applied after Raft commit but before client ACK. ETS update and Bitcask append happen atomically within the GenServer.</w:t>
      </w:r>
    </w:p>
    <w:p>
      <w:pPr>
        <w:pStyle w:val="Heading3"/>
        <w:spacing w:after="80" w:before="200"/>
      </w:pPr>
      <w:r>
        <w:rPr>
          <w:rFonts w:ascii="Arial" w:cs="Arial" w:eastAsia="Arial" w:hAnsi="Arial"/>
          <w:b/>
          <w:bCs/>
          <w:color w:val="595959"/>
          <w:sz w:val="22"/>
          <w:szCs w:val="22"/>
        </w:rPr>
        <w:t xml:space="preserve">Read Path — Hot Key</w:t>
      </w:r>
    </w:p>
    <w:p>
      <w:pPr>
        <w:pStyle w:val="ListParagraph"/>
        <w:numPr>
          <w:ilvl w:val="0"/>
          <w:numId w:val="2"/>
        </w:numPr>
        <w:spacing w:after="40" w:before="40"/>
      </w:pPr>
      <w:r>
        <w:rPr>
          <w:rFonts w:ascii="Arial" w:cs="Arial" w:eastAsia="Arial" w:hAnsi="Arial"/>
          <w:sz w:val="20"/>
          <w:szCs w:val="20"/>
        </w:rPr>
        <w:t xml:space="preserve">Client sends GET command</w:t>
      </w:r>
    </w:p>
    <w:p>
      <w:pPr>
        <w:pStyle w:val="ListParagraph"/>
        <w:numPr>
          <w:ilvl w:val="0"/>
          <w:numId w:val="2"/>
        </w:numPr>
        <w:spacing w:after="40" w:before="40"/>
      </w:pPr>
      <w:r>
        <w:rPr>
          <w:rFonts w:ascii="Arial" w:cs="Arial" w:eastAsia="Arial" w:hAnsi="Arial"/>
          <w:sz w:val="20"/>
          <w:szCs w:val="20"/>
        </w:rPr>
        <w:t xml:space="preserve">Router hashes key to shard</w:t>
      </w:r>
    </w:p>
    <w:p>
      <w:pPr>
        <w:pStyle w:val="ListParagraph"/>
        <w:numPr>
          <w:ilvl w:val="0"/>
          <w:numId w:val="2"/>
        </w:numPr>
        <w:spacing w:after="40" w:before="40"/>
      </w:pPr>
      <w:r>
        <w:rPr>
          <w:rFonts w:ascii="Arial" w:cs="Arial" w:eastAsia="Arial" w:hAnsi="Arial"/>
          <w:sz w:val="20"/>
          <w:szCs w:val="20"/>
        </w:rPr>
        <w:t xml:space="preserve">:ets.lookup/2 directly (no GenServer message needed for reads)</w:t>
      </w:r>
    </w:p>
    <w:p>
      <w:pPr>
        <w:pStyle w:val="ListParagraph"/>
        <w:numPr>
          <w:ilvl w:val="0"/>
          <w:numId w:val="2"/>
        </w:numPr>
        <w:spacing w:after="40" w:before="40"/>
      </w:pPr>
      <w:r>
        <w:rPr>
          <w:rFonts w:ascii="Arial" w:cs="Arial" w:eastAsia="Arial" w:hAnsi="Arial"/>
          <w:sz w:val="20"/>
          <w:szCs w:val="20"/>
        </w:rPr>
        <w:t xml:space="preserve">TTL check: if expire_at &lt; now, return nil and schedule deletion</w:t>
      </w:r>
    </w:p>
    <w:p>
      <w:pPr>
        <w:pStyle w:val="ListParagraph"/>
        <w:numPr>
          <w:ilvl w:val="0"/>
          <w:numId w:val="2"/>
        </w:numPr>
        <w:spacing w:after="40" w:before="40"/>
      </w:pPr>
      <w:r>
        <w:rPr>
          <w:rFonts w:ascii="Arial" w:cs="Arial" w:eastAsia="Arial" w:hAnsi="Arial"/>
          <w:sz w:val="20"/>
          <w:szCs w:val="20"/>
        </w:rPr>
        <w:t xml:space="preserve">Return value to client</w:t>
      </w:r>
    </w:p>
    <w:p>
      <w:pPr>
        <w:spacing w:after="80" w:before="80"/>
        <w:jc w:val="both"/>
      </w:pPr>
      <w:r>
        <w:rPr>
          <w:rFonts w:ascii="Arial" w:cs="Arial" w:eastAsia="Arial" w:hAnsi="Arial"/>
          <w:sz w:val="20"/>
          <w:szCs w:val="20"/>
        </w:rPr>
        <w:t xml:space="preserve"/>
      </w:r>
    </w:p>
    <w:p>
      <w:pPr>
        <w:pBdr>
          <w:left w:val="single" w:color="2E75B6" w:sz="12" w:space="4"/>
        </w:pBd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ETS concurrent reads are lockless. Multiple cores can read simultaneously with zero contention.</w:t>
      </w:r>
    </w:p>
    <w:p>
      <w:pPr>
        <w:pStyle w:val="Heading3"/>
        <w:spacing w:after="80" w:before="200"/>
      </w:pPr>
      <w:r>
        <w:rPr>
          <w:rFonts w:ascii="Arial" w:cs="Arial" w:eastAsia="Arial" w:hAnsi="Arial"/>
          <w:b/>
          <w:bCs/>
          <w:color w:val="595959"/>
          <w:sz w:val="22"/>
          <w:szCs w:val="22"/>
        </w:rPr>
        <w:t xml:space="preserve">Read Path — Cold Key</w:t>
      </w:r>
    </w:p>
    <w:p>
      <w:pPr>
        <w:pStyle w:val="ListParagraph"/>
        <w:numPr>
          <w:ilvl w:val="0"/>
          <w:numId w:val="2"/>
        </w:numPr>
        <w:spacing w:after="40" w:before="40"/>
      </w:pPr>
      <w:r>
        <w:rPr>
          <w:rFonts w:ascii="Arial" w:cs="Arial" w:eastAsia="Arial" w:hAnsi="Arial"/>
          <w:sz w:val="20"/>
          <w:szCs w:val="20"/>
        </w:rPr>
        <w:t xml:space="preserve">ETS miss triggers GenServer call</w:t>
      </w:r>
    </w:p>
    <w:p>
      <w:pPr>
        <w:pStyle w:val="ListParagraph"/>
        <w:numPr>
          <w:ilvl w:val="0"/>
          <w:numId w:val="2"/>
        </w:numPr>
        <w:spacing w:after="40" w:before="40"/>
      </w:pPr>
      <w:r>
        <w:rPr>
          <w:rFonts w:ascii="Arial" w:cs="Arial" w:eastAsia="Arial" w:hAnsi="Arial"/>
          <w:sz w:val="20"/>
          <w:szCs w:val="20"/>
        </w:rPr>
        <w:t xml:space="preserve">Bitcask keydir lookup: hash table in RAM returns file_id + offset</w:t>
      </w:r>
    </w:p>
    <w:p>
      <w:pPr>
        <w:pStyle w:val="ListParagraph"/>
        <w:numPr>
          <w:ilvl w:val="0"/>
          <w:numId w:val="2"/>
        </w:numPr>
        <w:spacing w:after="40" w:before="40"/>
      </w:pPr>
      <w:r>
        <w:rPr>
          <w:rFonts w:ascii="Arial" w:cs="Arial" w:eastAsia="Arial" w:hAnsi="Arial"/>
          <w:sz w:val="20"/>
          <w:szCs w:val="20"/>
        </w:rPr>
        <w:t xml:space="preserve">pread() at exact offset in Bitcask data file (one disk seek)</w:t>
      </w:r>
    </w:p>
    <w:p>
      <w:pPr>
        <w:pStyle w:val="ListParagraph"/>
        <w:numPr>
          <w:ilvl w:val="0"/>
          <w:numId w:val="2"/>
        </w:numPr>
        <w:spacing w:after="40" w:before="40"/>
      </w:pPr>
      <w:r>
        <w:rPr>
          <w:rFonts w:ascii="Arial" w:cs="Arial" w:eastAsia="Arial" w:hAnsi="Arial"/>
          <w:sz w:val="20"/>
          <w:szCs w:val="20"/>
        </w:rPr>
        <w:t xml:space="preserve">Value returned, optionally promoted to ETS for subsequent hot reads</w:t>
      </w:r>
    </w:p>
    <w:p>
      <w:pPr>
        <w:pStyle w:val="ListParagraph"/>
        <w:numPr>
          <w:ilvl w:val="0"/>
          <w:numId w:val="2"/>
        </w:numPr>
        <w:spacing w:after="40" w:before="40"/>
      </w:pPr>
      <w:r>
        <w:rPr>
          <w:rFonts w:ascii="Arial" w:cs="Arial" w:eastAsia="Arial" w:hAnsi="Arial"/>
          <w:sz w:val="20"/>
          <w:szCs w:val="20"/>
        </w:rPr>
        <w:t xml:space="preserve">Client receives value</w:t>
      </w:r>
    </w:p>
    <w:p>
      <w:pPr>
        <w:pStyle w:val="Heading2"/>
        <w:spacing w:after="120" w:before="280"/>
      </w:pPr>
      <w:r>
        <w:rPr>
          <w:rFonts w:ascii="Arial" w:cs="Arial" w:eastAsia="Arial" w:hAnsi="Arial"/>
          <w:b/>
          <w:bCs/>
          <w:color w:val="2E75B6"/>
          <w:sz w:val="26"/>
          <w:szCs w:val="26"/>
        </w:rPr>
        <w:t xml:space="preserve">2.3 Storage Engine — Bitcask</w:t>
      </w:r>
    </w:p>
    <w:p>
      <w:pPr>
        <w:spacing w:after="80" w:before="80"/>
        <w:jc w:val="both"/>
      </w:pPr>
      <w:r>
        <w:rPr>
          <w:rFonts w:ascii="Arial" w:cs="Arial" w:eastAsia="Arial" w:hAnsi="Arial"/>
          <w:sz w:val="20"/>
          <w:szCs w:val="20"/>
        </w:rPr>
        <w:t xml:space="preserve">FerricStore uses a custom Rust implementation of the Bitcask storage design, wrapped as a Rustler NIF. Bitcask is a log-structured hash table with the following properties:</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All keys are kept in RAM in a hash table (keydir). Each entry stores file_id, byte offset, value size, and expiry timestamp. Typical overhead: 40-60 bytes per key.</w:t>
      </w:r>
    </w:p>
    <w:p>
      <w:pPr>
        <w:pStyle w:val="ListParagraph"/>
        <w:numPr>
          <w:ilvl w:val="0"/>
          <w:numId w:val="2"/>
        </w:numPr>
        <w:spacing w:after="40" w:before="40"/>
      </w:pPr>
      <w:r>
        <w:rPr>
          <w:rFonts w:ascii="Arial" w:cs="Arial" w:eastAsia="Arial" w:hAnsi="Arial"/>
          <w:sz w:val="20"/>
          <w:szCs w:val="20"/>
        </w:rPr>
        <w:t xml:space="preserve">Values are stored on disk in append-only log files. Writes are purely sequential — no random I/O, no B+tree rebalancing, no copy-on-write page management.</w:t>
      </w:r>
    </w:p>
    <w:p>
      <w:pPr>
        <w:pStyle w:val="ListParagraph"/>
        <w:numPr>
          <w:ilvl w:val="0"/>
          <w:numId w:val="2"/>
        </w:numPr>
        <w:spacing w:after="40" w:before="40"/>
      </w:pPr>
      <w:r>
        <w:rPr>
          <w:rFonts w:ascii="Arial" w:cs="Arial" w:eastAsia="Arial" w:hAnsi="Arial"/>
          <w:sz w:val="20"/>
          <w:szCs w:val="20"/>
        </w:rPr>
        <w:t xml:space="preserve">Reads require exactly one disk seek: keydir lookup (RAM) followed by pread() at the stored offset.</w:t>
      </w:r>
    </w:p>
    <w:p>
      <w:pPr>
        <w:pStyle w:val="ListParagraph"/>
        <w:numPr>
          <w:ilvl w:val="0"/>
          <w:numId w:val="2"/>
        </w:numPr>
        <w:spacing w:after="40" w:before="40"/>
      </w:pPr>
      <w:r>
        <w:rPr>
          <w:rFonts w:ascii="Arial" w:cs="Arial" w:eastAsia="Arial" w:hAnsi="Arial"/>
          <w:sz w:val="20"/>
          <w:szCs w:val="20"/>
        </w:rPr>
        <w:t xml:space="preserve">Compaction runs as a background process, merging old log files and removing stale entries. Compaction produces hint files that accelerate startup.</w:t>
      </w:r>
    </w:p>
    <w:p>
      <w:pPr>
        <w:pStyle w:val="ListParagraph"/>
        <w:numPr>
          <w:ilvl w:val="0"/>
          <w:numId w:val="2"/>
        </w:numPr>
        <w:spacing w:after="40" w:before="40"/>
      </w:pPr>
      <w:r>
        <w:rPr>
          <w:rFonts w:ascii="Arial" w:cs="Arial" w:eastAsia="Arial" w:hAnsi="Arial"/>
          <w:sz w:val="20"/>
          <w:szCs w:val="20"/>
        </w:rPr>
        <w:t xml:space="preserve">Recovery on startup reads hint files to rebuild the keydir in seconds, then replays any Raft log entries since the last hint file checkpoint.</w:t>
      </w:r>
    </w:p>
    <w:p>
      <w:pPr>
        <w:spacing w:after="80" w:before="80"/>
        <w:jc w:val="both"/>
      </w:pPr>
      <w:r>
        <w:rPr>
          <w:rFonts w:ascii="Arial" w:cs="Arial" w:eastAsia="Arial" w:hAnsi="Arial"/>
          <w:sz w:val="20"/>
          <w:szCs w:val="20"/>
        </w:rPr>
        <w:t xml:space="preserve"/>
      </w:r>
    </w:p>
    <w:p>
      <w:pPr>
        <w:pBdr>
          <w:left w:val="single" w:color="2E75B6" w:sz="12" w:space="4"/>
        </w:pBd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Bitcask constrains the keyspace to fit in RAM. This is intentional for the cache use case. 100M keys at 56 bytes each = 5.6GB of keydir. For datasets larger than RAM, consider using FerricStore as a hot tier in front of a persistent database.</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io_uring — Deliberate Design Choice</w:t>
      </w:r>
    </w:p>
    <w:p>
      <w:pPr>
        <w:spacing w:after="80" w:before="80"/>
        <w:jc w:val="both"/>
      </w:pPr>
      <w:r>
        <w:rPr>
          <w:rFonts w:ascii="Arial" w:cs="Arial" w:eastAsia="Arial" w:hAnsi="Arial"/>
          <w:sz w:val="20"/>
          <w:szCs w:val="20"/>
        </w:rPr>
        <w:t xml:space="preserve">The Bitcask NIF must call fsync after each Raft commit to guarantee durability. In Elixir/BEAM, any blocking NIF operation must run on a dirty scheduler thread — a fixed pool (default: 10) separate from the normal scheduler. This has an important implication under high write concurrency:</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Each in-flight fsync holds a dirty scheduler thread until the NVMe flush completes</w:t>
      </w:r>
    </w:p>
    <w:p>
      <w:pPr>
        <w:pStyle w:val="ListParagraph"/>
        <w:numPr>
          <w:ilvl w:val="0"/>
          <w:numId w:val="2"/>
        </w:numPr>
        <w:spacing w:after="40" w:before="40"/>
      </w:pPr>
      <w:r>
        <w:rPr>
          <w:rFonts w:ascii="Arial" w:cs="Arial" w:eastAsia="Arial" w:hAnsi="Arial"/>
          <w:sz w:val="20"/>
          <w:szCs w:val="20"/>
        </w:rPr>
        <w:t xml:space="preserve">Under high concurrent write load, the dirty scheduler pool exhausts and new NIF calls queue behind it</w:t>
      </w:r>
    </w:p>
    <w:p>
      <w:pPr>
        <w:pStyle w:val="ListParagraph"/>
        <w:numPr>
          <w:ilvl w:val="0"/>
          <w:numId w:val="2"/>
        </w:numPr>
        <w:spacing w:after="40" w:before="40"/>
      </w:pPr>
      <w:r>
        <w:rPr>
          <w:rFonts w:ascii="Arial" w:cs="Arial" w:eastAsia="Arial" w:hAnsi="Arial"/>
          <w:sz w:val="20"/>
          <w:szCs w:val="20"/>
        </w:rPr>
        <w:t xml:space="preserve">This manifests as mysterious write latency spikes that are hard to attribute without knowing the cause</w:t>
      </w:r>
    </w:p>
    <w:p>
      <w:pPr>
        <w:pStyle w:val="ListParagraph"/>
        <w:numPr>
          <w:ilvl w:val="0"/>
          <w:numId w:val="2"/>
        </w:numPr>
        <w:spacing w:after="40" w:before="40"/>
      </w:pPr>
      <w:r>
        <w:rPr>
          <w:rFonts w:ascii="Arial" w:cs="Arial" w:eastAsia="Arial" w:hAnsi="Arial"/>
          <w:sz w:val="20"/>
          <w:szCs w:val="20"/>
        </w:rPr>
        <w:t xml:space="preserve">BEAM's preemptive scheduler uses reduction counting to fairly context-switch between processes — processes blocked in dirty NIFs are outside this model entirely, reducing the scheduler's effectiveness</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io_uring addresses this directly. The NIF submits the fsync to the io_uring submission ring and returns immediately — the dirty scheduler thread is released, the normal scheduler is unblocked, and the fsync completion arrives asynchronously via a file descriptor event. The NVMe still takes the same time to flush, but BEAM is not held waiting for it.</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This is a deliberate design choice point for v1, not a deferred optimization:</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Option A — Synchronous fsync (simpler): Use dirty schedulers, document the concurrency ceiling (~10 concurrent fsyncs before queuing begins), accept that high write concurrency will hit this wall. Correct for low-to-medium write load.</w:t>
      </w:r>
    </w:p>
    <w:p>
      <w:pPr>
        <w:pStyle w:val="ListParagraph"/>
        <w:numPr>
          <w:ilvl w:val="0"/>
          <w:numId w:val="2"/>
        </w:numPr>
        <w:spacing w:after="40" w:before="40"/>
      </w:pPr>
      <w:r>
        <w:rPr>
          <w:rFonts w:ascii="Arial" w:cs="Arial" w:eastAsia="Arial" w:hAnsi="Arial"/>
          <w:sz w:val="20"/>
          <w:szCs w:val="20"/>
        </w:rPr>
        <w:t xml:space="preserve">Option B — io_uring async fsync (more complex): Use tokio-uring or rio inside the Rust NIF to submit fsyncs asynchronously. Normal schedulers remain free, dirty scheduler pool is not consumed, preemptive scheduling works as designed across all processes. The tradeoff is a more complex NIF with an async Rust runtime inside it.</w:t>
      </w:r>
    </w:p>
    <w:p>
      <w:pPr>
        <w:spacing w:after="80" w:before="80"/>
        <w:jc w:val="both"/>
      </w:pPr>
      <w:r>
        <w:rPr>
          <w:rFonts w:ascii="Arial" w:cs="Arial" w:eastAsia="Arial" w:hAnsi="Arial"/>
          <w:sz w:val="20"/>
          <w:szCs w:val="20"/>
        </w:rPr>
        <w:t xml:space="preserve"/>
      </w:r>
    </w:p>
    <w:p>
      <w:pPr>
        <w:pBdr>
          <w:left w:val="single" w:color="2E75B6" w:sz="12" w:space="4"/>
        </w:pBd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Group commit reduces how often fsync is called — 100 client writes batched into one Raft entry means one fsync for 100 operations. This raises the point at which dirty scheduler exhaustion becomes visible, but does not eliminate the ceiling. At sustained high write throughput, io_uring and group commit are complementary: group commit reduces fsync frequency, io_uring ensures each fsync does not block the scheduler.</w:t>
      </w:r>
    </w:p>
    <w:p>
      <w:pPr>
        <w:pStyle w:val="Heading2"/>
        <w:spacing w:after="120" w:before="280"/>
      </w:pPr>
      <w:r>
        <w:rPr>
          <w:rFonts w:ascii="Arial" w:cs="Arial" w:eastAsia="Arial" w:hAnsi="Arial"/>
          <w:b/>
          <w:bCs/>
          <w:color w:val="2E75B6"/>
          <w:sz w:val="26"/>
          <w:szCs w:val="26"/>
        </w:rPr>
        <w:t xml:space="preserve">2.4 ETS Hot Cache Eviction</w:t>
      </w:r>
    </w:p>
    <w:p>
      <w:pPr>
        <w:spacing w:after="80" w:before="80"/>
        <w:jc w:val="both"/>
      </w:pPr>
      <w:r>
        <w:rPr>
          <w:rFonts w:ascii="Arial" w:cs="Arial" w:eastAsia="Arial" w:hAnsi="Arial"/>
          <w:sz w:val="20"/>
          <w:szCs w:val="20"/>
        </w:rPr>
        <w:t xml:space="preserve">When ETS memory reaches max_memory, FerricStore must evict keys. The eviction design has one hard constraint: the hot read path must never be touched. Any tracking write on every read defeats the purpose of lockless ETS reads.</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Approximate LRU — No Per-Read Writes</w:t>
      </w:r>
    </w:p>
    <w:p>
      <w:pPr>
        <w:spacing w:after="80" w:before="80"/>
        <w:jc w:val="both"/>
      </w:pPr>
      <w:r>
        <w:rPr>
          <w:rFonts w:ascii="Arial" w:cs="Arial" w:eastAsia="Arial" w:hAnsi="Arial"/>
          <w:sz w:val="20"/>
          <w:szCs w:val="20"/>
        </w:rPr>
        <w:t xml:space="preserve">FerricStore uses approximate LRU with random sampling — the same approach Redis uses internally. True LRU requires updating a last-accessed timestamp on every read, which serializes access and adds contention. Approximate LRU avoids this entirely:</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Each keydir entry already stores a last_written timestamp — no additional structure needed</w:t>
      </w:r>
    </w:p>
    <w:p>
      <w:pPr>
        <w:pStyle w:val="ListParagraph"/>
        <w:numPr>
          <w:ilvl w:val="0"/>
          <w:numId w:val="2"/>
        </w:numPr>
        <w:spacing w:after="40" w:before="40"/>
      </w:pPr>
      <w:r>
        <w:rPr>
          <w:rFonts w:ascii="Arial" w:cs="Arial" w:eastAsia="Arial" w:hAnsi="Arial"/>
          <w:sz w:val="20"/>
          <w:szCs w:val="20"/>
        </w:rPr>
        <w:t xml:space="preserve">A background eviction process samples N random keys (default: 10) from ETS when memory pressure is detected</w:t>
      </w:r>
    </w:p>
    <w:p>
      <w:pPr>
        <w:pStyle w:val="ListParagraph"/>
        <w:numPr>
          <w:ilvl w:val="0"/>
          <w:numId w:val="2"/>
        </w:numPr>
        <w:spacing w:after="40" w:before="40"/>
      </w:pPr>
      <w:r>
        <w:rPr>
          <w:rFonts w:ascii="Arial" w:cs="Arial" w:eastAsia="Arial" w:hAnsi="Arial"/>
          <w:sz w:val="20"/>
          <w:szCs w:val="20"/>
        </w:rPr>
        <w:t xml:space="preserve">The least recently used key among the sample is evicted</w:t>
      </w:r>
    </w:p>
    <w:p>
      <w:pPr>
        <w:pStyle w:val="ListParagraph"/>
        <w:numPr>
          <w:ilvl w:val="0"/>
          <w:numId w:val="2"/>
        </w:numPr>
        <w:spacing w:after="40" w:before="40"/>
      </w:pPr>
      <w:r>
        <w:rPr>
          <w:rFonts w:ascii="Arial" w:cs="Arial" w:eastAsia="Arial" w:hAnsi="Arial"/>
          <w:sz w:val="20"/>
          <w:szCs w:val="20"/>
        </w:rPr>
        <w:t xml:space="preserve">Redis proved empirically that N=10 approximates true LRU closely enough that hit rate difference is negligible in real workloads</w:t>
      </w:r>
    </w:p>
    <w:p>
      <w:pPr>
        <w:spacing w:after="80" w:before="80"/>
        <w:jc w:val="both"/>
      </w:pPr>
      <w:r>
        <w:rPr>
          <w:rFonts w:ascii="Arial" w:cs="Arial" w:eastAsia="Arial" w:hAnsi="Arial"/>
          <w:sz w:val="20"/>
          <w:szCs w:val="20"/>
        </w:rPr>
        <w:t xml:space="preserve"/>
      </w:r>
    </w:p>
    <w:p>
      <w:pPr>
        <w:pBdr>
          <w:left w:val="single" w:color="2E75B6" w:sz="12" w:space="4"/>
        </w:pBd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The hot read path writes nothing. There is zero overhead on reads. Eviction accuracy is traded for read performance, and the tradeoff is correct for a cache.</w:t>
      </w:r>
    </w:p>
    <w:p>
      <w:pPr>
        <w:pStyle w:val="Heading3"/>
        <w:spacing w:after="80" w:before="200"/>
      </w:pPr>
      <w:r>
        <w:rPr>
          <w:rFonts w:ascii="Arial" w:cs="Arial" w:eastAsia="Arial" w:hAnsi="Arial"/>
          <w:b/>
          <w:bCs/>
          <w:color w:val="595959"/>
          <w:sz w:val="22"/>
          <w:szCs w:val="22"/>
        </w:rPr>
        <w:t xml:space="preserve">Per-Scheduler Access Ring Buffers</w:t>
      </w:r>
    </w:p>
    <w:p>
      <w:pPr>
        <w:spacing w:after="80" w:before="80"/>
        <w:jc w:val="both"/>
      </w:pPr>
      <w:r>
        <w:rPr>
          <w:rFonts w:ascii="Arial" w:cs="Arial" w:eastAsia="Arial" w:hAnsi="Arial"/>
          <w:sz w:val="20"/>
          <w:szCs w:val="20"/>
        </w:rPr>
        <w:t xml:space="preserve">For workloads where access frequency matters (e.g. volatile-lfu eviction in v2), FerricStore uses per-scheduler ring buffers to track access without shared state contention:</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BEAM has one scheduler thread per CPU core. Each scheduler runs processes exclusively on its own thread.</w:t>
      </w:r>
    </w:p>
    <w:p>
      <w:pPr>
        <w:pStyle w:val="ListParagraph"/>
        <w:numPr>
          <w:ilvl w:val="0"/>
          <w:numId w:val="2"/>
        </w:numPr>
        <w:spacing w:after="40" w:before="40"/>
      </w:pPr>
      <w:r>
        <w:rPr>
          <w:rFonts w:ascii="Arial" w:cs="Arial" w:eastAsia="Arial" w:hAnsi="Arial"/>
          <w:sz w:val="20"/>
          <w:szCs w:val="20"/>
        </w:rPr>
        <w:t xml:space="preserve">Each scheduler maintains a small thread-local ring buffer of recently accessed keys — writes to this buffer are completely contention-free, no cross-scheduler coordination</w:t>
      </w:r>
    </w:p>
    <w:p>
      <w:pPr>
        <w:pStyle w:val="ListParagraph"/>
        <w:numPr>
          <w:ilvl w:val="0"/>
          <w:numId w:val="2"/>
        </w:numPr>
        <w:spacing w:after="40" w:before="40"/>
      </w:pPr>
      <w:r>
        <w:rPr>
          <w:rFonts w:ascii="Arial" w:cs="Arial" w:eastAsia="Arial" w:hAnsi="Arial"/>
          <w:sz w:val="20"/>
          <w:szCs w:val="20"/>
        </w:rPr>
        <w:t xml:space="preserve">A background drain process reads all scheduler buffers every few milliseconds and updates access metadata in a secondary ETS table</w:t>
      </w:r>
    </w:p>
    <w:p>
      <w:pPr>
        <w:pStyle w:val="ListParagraph"/>
        <w:numPr>
          <w:ilvl w:val="0"/>
          <w:numId w:val="2"/>
        </w:numPr>
        <w:spacing w:after="40" w:before="40"/>
      </w:pPr>
      <w:r>
        <w:rPr>
          <w:rFonts w:ascii="Arial" w:cs="Arial" w:eastAsia="Arial" w:hAnsi="Arial"/>
          <w:sz w:val="20"/>
          <w:szCs w:val="20"/>
        </w:rPr>
        <w:t xml:space="preserve">The hot read path writes only to a thread-local buffer. Shared state is never touched on the read path.</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This is the same pattern used by Caffeine (Java) — the highest-performing JVM cache library. FerricStore implements it in BEAM using per-scheduler ETS tables indexed by :erlang.system_info(:scheduler_id).</w:t>
      </w:r>
    </w:p>
    <w:p>
      <w:pPr>
        <w:pStyle w:val="Heading3"/>
        <w:spacing w:after="80" w:before="200"/>
      </w:pPr>
      <w:r>
        <w:rPr>
          <w:rFonts w:ascii="Arial" w:cs="Arial" w:eastAsia="Arial" w:hAnsi="Arial"/>
          <w:b/>
          <w:bCs/>
          <w:color w:val="595959"/>
          <w:sz w:val="22"/>
          <w:szCs w:val="22"/>
        </w:rPr>
        <w:t xml:space="preserve">Clock Algorithm for Eviction Sweep</w:t>
      </w:r>
    </w:p>
    <w:p>
      <w:pPr>
        <w:spacing w:after="80" w:before="80"/>
        <w:jc w:val="both"/>
      </w:pPr>
      <w:r>
        <w:rPr>
          <w:rFonts w:ascii="Arial" w:cs="Arial" w:eastAsia="Arial" w:hAnsi="Arial"/>
          <w:sz w:val="20"/>
          <w:szCs w:val="20"/>
        </w:rPr>
        <w:t xml:space="preserve">The eviction sweep uses a clock algorithm rather than maintaining a sorted LRU linked list:</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One reference bit per key in the keydir (Rust NIF layer)</w:t>
      </w:r>
    </w:p>
    <w:p>
      <w:pPr>
        <w:pStyle w:val="ListParagraph"/>
        <w:numPr>
          <w:ilvl w:val="0"/>
          <w:numId w:val="2"/>
        </w:numPr>
        <w:spacing w:after="40" w:before="40"/>
      </w:pPr>
      <w:r>
        <w:rPr>
          <w:rFonts w:ascii="Arial" w:cs="Arial" w:eastAsia="Arial" w:hAnsi="Arial"/>
          <w:sz w:val="20"/>
          <w:szCs w:val="20"/>
        </w:rPr>
        <w:t xml:space="preserve">On promotion to ETS hot cache, the bit is set</w:t>
      </w:r>
    </w:p>
    <w:p>
      <w:pPr>
        <w:pStyle w:val="ListParagraph"/>
        <w:numPr>
          <w:ilvl w:val="0"/>
          <w:numId w:val="2"/>
        </w:numPr>
        <w:spacing w:after="40" w:before="40"/>
      </w:pPr>
      <w:r>
        <w:rPr>
          <w:rFonts w:ascii="Arial" w:cs="Arial" w:eastAsia="Arial" w:hAnsi="Arial"/>
          <w:sz w:val="20"/>
          <w:szCs w:val="20"/>
        </w:rPr>
        <w:t xml:space="preserve">Eviction sweeps the keydir in a circular pass: if bit is set, clear it and move on; if bit is clear, evict the key</w:t>
      </w:r>
    </w:p>
    <w:p>
      <w:pPr>
        <w:pStyle w:val="ListParagraph"/>
        <w:numPr>
          <w:ilvl w:val="0"/>
          <w:numId w:val="2"/>
        </w:numPr>
        <w:spacing w:after="40" w:before="40"/>
      </w:pPr>
      <w:r>
        <w:rPr>
          <w:rFonts w:ascii="Arial" w:cs="Arial" w:eastAsia="Arial" w:hAnsi="Arial"/>
          <w:sz w:val="20"/>
          <w:szCs w:val="20"/>
        </w:rPr>
        <w:t xml:space="preserve">Recently accessed keys get a second chance even if they were not accessed in the last sample window — this gives natural scan resistance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clock algorithm is O(1) per eviction decision, requires no sorted data structure, and fits naturally into the existing keydir struct in Rust. It is the same mechanism the operating system uses for page eviction.</w:t>
      </w:r>
    </w:p>
    <w:p>
      <w:pPr>
        <w:pStyle w:val="Heading3"/>
        <w:spacing w:after="80" w:before="200"/>
      </w:pPr>
      <w:r>
        <w:rPr>
          <w:rFonts w:ascii="Arial" w:cs="Arial" w:eastAsia="Arial" w:hAnsi="Arial"/>
          <w:b/>
          <w:bCs/>
          <w:color w:val="595959"/>
          <w:sz w:val="22"/>
          <w:szCs w:val="22"/>
        </w:rPr>
        <w:t xml:space="preserve">Eviction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Policy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Behavior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Best For</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volatile-lru</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Evict least recently used keys that have a TTL set. Keys without TTL are never evicted.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Yes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Mixed workloads — protects permanent keys from cache pressure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allkeys-lru</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Evict least recently used key regardless of TTL.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Pure cache workloads where all keys are ephemeral</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volatile-ttl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Evict the key with the shortest remaining TTL first.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Session stores where oldest sessions should expire first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noeviction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Return OOM error when memory is full. No keys are evicted.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When data loss is unacceptable — forces application to handle backpressure</w:t>
            </w:r>
          </w:p>
        </w:tc>
      </w:tr>
    </w:tbl>
    <w:p>
      <w:pPr>
        <w:spacing w:after="80" w:before="80"/>
        <w:jc w:val="both"/>
      </w:pPr>
      <w:r>
        <w:rPr>
          <w:rFonts w:ascii="Arial" w:cs="Arial" w:eastAsia="Arial" w:hAnsi="Arial"/>
          <w:sz w:val="20"/>
          <w:szCs w:val="20"/>
        </w:rPr>
        <w:t xml:space="preserve"/>
      </w:r>
    </w:p>
    <w:p>
      <w:pPr>
        <w:pBdr>
          <w:left w:val="single" w:color="2E75B6" w:sz="12" w:space="4"/>
        </w:pBd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volatile-lru is the correct default. A key written without TTL is assumed to be important — evicting it silently would be a surprising behavior that causes hard-to-debug application bugs. If you want all keys to be evictable, set allkeys-lru explicitly.</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2.5 Consensus — Raft via ra</w:t>
      </w:r>
    </w:p>
    <w:p>
      <w:pPr>
        <w:spacing w:after="80" w:before="80"/>
        <w:jc w:val="both"/>
      </w:pPr>
      <w:r>
        <w:rPr>
          <w:rFonts w:ascii="Arial" w:cs="Arial" w:eastAsia="Arial" w:hAnsi="Arial"/>
          <w:sz w:val="20"/>
          <w:szCs w:val="20"/>
        </w:rPr>
        <w:t xml:space="preserve">FerricStore uses the ra library developed by the RabbitMQ team for Raft consensus. ra provides:</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Leader election and automatic failover</w:t>
      </w:r>
    </w:p>
    <w:p>
      <w:pPr>
        <w:pStyle w:val="ListParagraph"/>
        <w:numPr>
          <w:ilvl w:val="0"/>
          <w:numId w:val="2"/>
        </w:numPr>
        <w:spacing w:after="40" w:before="40"/>
      </w:pPr>
      <w:r>
        <w:rPr>
          <w:rFonts w:ascii="Arial" w:cs="Arial" w:eastAsia="Arial" w:hAnsi="Arial"/>
          <w:sz w:val="20"/>
          <w:szCs w:val="20"/>
        </w:rPr>
        <w:t xml:space="preserve">Log replication with configurable quorum</w:t>
      </w:r>
    </w:p>
    <w:p>
      <w:pPr>
        <w:pStyle w:val="ListParagraph"/>
        <w:numPr>
          <w:ilvl w:val="0"/>
          <w:numId w:val="2"/>
        </w:numPr>
        <w:spacing w:after="40" w:before="40"/>
      </w:pPr>
      <w:r>
        <w:rPr>
          <w:rFonts w:ascii="Arial" w:cs="Arial" w:eastAsia="Arial" w:hAnsi="Arial"/>
          <w:sz w:val="20"/>
          <w:szCs w:val="20"/>
        </w:rPr>
        <w:t xml:space="preserve">Log compaction via snapshots</w:t>
      </w:r>
    </w:p>
    <w:p>
      <w:pPr>
        <w:pStyle w:val="ListParagraph"/>
        <w:numPr>
          <w:ilvl w:val="0"/>
          <w:numId w:val="2"/>
        </w:numPr>
        <w:spacing w:after="40" w:before="40"/>
      </w:pPr>
      <w:r>
        <w:rPr>
          <w:rFonts w:ascii="Arial" w:cs="Arial" w:eastAsia="Arial" w:hAnsi="Arial"/>
          <w:sz w:val="20"/>
          <w:szCs w:val="20"/>
        </w:rPr>
        <w:t xml:space="preserve">Membership changes (adding/removing nodes)</w:t>
      </w:r>
    </w:p>
    <w:p>
      <w:pPr>
        <w:pStyle w:val="ListParagraph"/>
        <w:numPr>
          <w:ilvl w:val="0"/>
          <w:numId w:val="2"/>
        </w:numPr>
        <w:spacing w:after="40" w:before="40"/>
      </w:pPr>
      <w:r>
        <w:rPr>
          <w:rFonts w:ascii="Arial" w:cs="Arial" w:eastAsia="Arial" w:hAnsi="Arial"/>
          <w:sz w:val="20"/>
          <w:szCs w:val="20"/>
        </w:rPr>
        <w:t xml:space="preserve">Pipeline-capable log appends for high write throughput</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Each shard is an independent Raft group with its own leader. This means write operations for different shards can proceed in parallel without coordination. The number of shards is configurable (default: number of CPU cores).</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Group commit is used to batch multiple client writes into single Raft log entries, amortizing the cost of network round trips and fsyncs across many operations. At a 1ms batch window, this allows thousands of writes to be committed per Raft round trip.</w:t>
      </w:r>
    </w:p>
    <w:p>
      <w:pPr>
        <w:pStyle w:val="Heading2"/>
        <w:spacing w:after="120" w:before="280"/>
      </w:pPr>
      <w:r>
        <w:rPr>
          <w:rFonts w:ascii="Arial" w:cs="Arial" w:eastAsia="Arial" w:hAnsi="Arial"/>
          <w:b/>
          <w:bCs/>
          <w:color w:val="2E75B6"/>
          <w:sz w:val="26"/>
          <w:szCs w:val="26"/>
        </w:rPr>
        <w:t xml:space="preserve">2.6 Cluster Topology</w:t>
      </w:r>
    </w:p>
    <w:p>
      <w:pPr>
        <w:spacing w:after="80" w:before="80"/>
        <w:jc w:val="both"/>
      </w:pPr>
      <w:r>
        <w:rPr>
          <w:rFonts w:ascii="Arial" w:cs="Arial" w:eastAsia="Arial" w:hAnsi="Arial"/>
          <w:sz w:val="20"/>
          <w:szCs w:val="20"/>
        </w:rPr>
        <w:t xml:space="preserve">A typical FerricStore deployment uses 3 nodes for fault tolerance (quorum = 2). The cluster is self-healing:</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Node discovery via libcluster (DNS, Kubernetes labels, or gossip)</w:t>
      </w:r>
    </w:p>
    <w:p>
      <w:pPr>
        <w:pStyle w:val="ListParagraph"/>
        <w:numPr>
          <w:ilvl w:val="0"/>
          <w:numId w:val="2"/>
        </w:numPr>
        <w:spacing w:after="40" w:before="40"/>
      </w:pPr>
      <w:r>
        <w:rPr>
          <w:rFonts w:ascii="Arial" w:cs="Arial" w:eastAsia="Arial" w:hAnsi="Arial"/>
          <w:sz w:val="20"/>
          <w:szCs w:val="20"/>
        </w:rPr>
        <w:t xml:space="preserve">Automatic leader election when a leader fails (typically &lt;1 second)</w:t>
      </w:r>
    </w:p>
    <w:p>
      <w:pPr>
        <w:pStyle w:val="ListParagraph"/>
        <w:numPr>
          <w:ilvl w:val="0"/>
          <w:numId w:val="2"/>
        </w:numPr>
        <w:spacing w:after="40" w:before="40"/>
      </w:pPr>
      <w:r>
        <w:rPr>
          <w:rFonts w:ascii="Arial" w:cs="Arial" w:eastAsia="Arial" w:hAnsi="Arial"/>
          <w:sz w:val="20"/>
          <w:szCs w:val="20"/>
        </w:rPr>
        <w:t xml:space="preserve">Automatic log replication to rejoining nodes</w:t>
      </w:r>
    </w:p>
    <w:p>
      <w:pPr>
        <w:pStyle w:val="ListParagraph"/>
        <w:numPr>
          <w:ilvl w:val="0"/>
          <w:numId w:val="2"/>
        </w:numPr>
        <w:spacing w:after="40" w:before="40"/>
      </w:pPr>
      <w:r>
        <w:rPr>
          <w:rFonts w:ascii="Arial" w:cs="Arial" w:eastAsia="Arial" w:hAnsi="Arial"/>
          <w:sz w:val="20"/>
          <w:szCs w:val="20"/>
        </w:rPr>
        <w:t xml:space="preserve">Shard rebalancing when nodes are added or removed</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cluster can tolerate the loss of any minority of nodes (1 of 3, 2 of 5, etc.) without data loss or write unavailability. Reads from followers are optionally available for stale-read workloads.</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3. Performance Characteristics</w:t>
      </w:r>
    </w:p>
    <w:p>
      <w:pPr>
        <w:pStyle w:val="Heading2"/>
        <w:spacing w:after="120" w:before="280"/>
      </w:pPr>
      <w:r>
        <w:rPr>
          <w:rFonts w:ascii="Arial" w:cs="Arial" w:eastAsia="Arial" w:hAnsi="Arial"/>
          <w:b/>
          <w:bCs/>
          <w:color w:val="2E75B6"/>
          <w:sz w:val="26"/>
          <w:szCs w:val="26"/>
        </w:rPr>
        <w:t xml:space="preserve">3.1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 Latency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GET — hot key (ETS)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3–8μs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Lockless ETS lookup, no disk I/O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 — cold key (Bitcask)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~100–200μs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Keydir lookup + one NVMe pread()</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SET — single key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300μs–1.5ms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Dominated by Raft quorum round trip</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SET — batched (group commit)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1–3ms batch window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Amortizes across thousands of writes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MULTI/EXEC transaction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300μs–2ms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Single Raft entry per transaction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Cross-shard transaction (2PC)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600μs–4ms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Two Raft round trips minimum</w:t>
            </w:r>
          </w:p>
        </w:tc>
      </w:tr>
    </w:tbl>
    <w:p>
      <w:pPr>
        <w:spacing w:after="80" w:before="80"/>
        <w:jc w:val="both"/>
      </w:pPr>
      <w:r>
        <w:rPr>
          <w:rFonts w:ascii="Arial" w:cs="Arial" w:eastAsia="Arial" w:hAnsi="Arial"/>
          <w:sz w:val="20"/>
          <w:szCs w:val="20"/>
        </w:rPr>
        <w:t xml:space="preserve"/>
      </w:r>
    </w:p>
    <w:p>
      <w:pPr>
        <w:pBdr>
          <w:left w:val="single" w:color="2E75B6" w:sz="12" w:space="4"/>
        </w:pBd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All latency figures assume a three-node cluster in a single datacenter with ~0.1–0.5ms internal RTT. Cross-datacenter deployments will have higher write latency bounded by inter-DC network RTT.</w:t>
      </w:r>
    </w:p>
    <w:p>
      <w:pPr>
        <w:pStyle w:val="Heading2"/>
        <w:spacing w:after="120" w:before="280"/>
      </w:pPr>
      <w:r>
        <w:rPr>
          <w:rFonts w:ascii="Arial" w:cs="Arial" w:eastAsia="Arial" w:hAnsi="Arial"/>
          <w:b/>
          <w:bCs/>
          <w:color w:val="2E75B6"/>
          <w:sz w:val="26"/>
          <w:szCs w:val="26"/>
        </w:rPr>
        <w:t xml:space="preserve">3.2 Throughput</w:t>
      </w:r>
    </w:p>
    <w:p>
      <w:pPr>
        <w:spacing w:after="80" w:before="80"/>
        <w:jc w:val="both"/>
      </w:pPr>
      <w:r>
        <w:rPr>
          <w:rFonts w:ascii="Arial" w:cs="Arial" w:eastAsia="Arial" w:hAnsi="Arial"/>
          <w:sz w:val="20"/>
          <w:szCs w:val="20"/>
        </w:rPr>
        <w:t xml:space="preserve">Benchmarks assume a typical deployment: 2–4 vCPU nodes (e.g. AWS c6g.xlarge or equivalent), NVMe SSD, three-node cluster, ~0.3ms intra-cluster RTT.</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Single Node (2–4 vCPU)</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3-Node Cluster (2–4 vCPU per node)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 throughput (hot, ETS)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150–400k ops/sec</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400k–1.2M ops/sec aggregate (any node)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Write throughput (batched)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40–120k durable commits/sec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100–300k durable commits/sec aggregate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Write throughput vs Redis+AOF</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Comparable or better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Better — group commit amortizes fsync cost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Write throughput vs Redis (no persist)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3–8x lower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Unavoidable — that is the Raft durability cost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Dataset capacity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Limited by RAM (keydir) + NVMe (values)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Scales horizontally with nodes</w:t>
            </w:r>
          </w:p>
        </w:tc>
      </w:tr>
    </w:tbl>
    <w:p>
      <w:pPr>
        <w:spacing w:after="80" w:before="80"/>
        <w:jc w:val="both"/>
      </w:pPr>
      <w:r>
        <w:rPr>
          <w:rFonts w:ascii="Arial" w:cs="Arial" w:eastAsia="Arial" w:hAnsi="Arial"/>
          <w:sz w:val="20"/>
          <w:szCs w:val="20"/>
        </w:rPr>
        <w:t xml:space="preserve"/>
      </w:r>
    </w:p>
    <w:p>
      <w:pPr>
        <w:pBdr>
          <w:left w:val="single" w:color="2E75B6" w:sz="12" w:space="4"/>
        </w:pBd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Throughput does not scale linearly with shard count. All shards share the same PCIe bus to the NVMe drive. Beyond 2–4 shards on a typical server, the bottleneck shifts from CPU to PCIe bandwidth and NVMe fsync IOPS — adding more shards stops helping and may hurt due to contention. The real ceiling on a single node is whichever comes first: PCIe write bandwidth (~1–3 GB/s sustained on PCIe 3.0 x4 NVMe after write buffer exhaustion), NVMe fsync IOPS (typically 10–50k/sec), or Raft network round-trip throughput. For small cache values (64–512 bytes), fsync rate is almost always the binding constraint, not raw bandwidth.</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3.3 Memory Usage</w:t>
      </w:r>
    </w:p>
    <w:p>
      <w:pPr>
        <w:spacing w:after="80" w:before="80"/>
        <w:jc w:val="both"/>
      </w:pPr>
      <w:r>
        <w:rPr>
          <w:rFonts w:ascii="Arial" w:cs="Arial" w:eastAsia="Arial" w:hAnsi="Arial"/>
          <w:sz w:val="20"/>
          <w:szCs w:val="20"/>
        </w:rPr>
        <w:t xml:space="preserve">FerricStore uses more RAM than Redis for equivalent hot data due to BEAM term representation overhead and the Bitcask keydir:</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RAM per Key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Bitcask keydir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~40–60 bytes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Always in RAM, all keys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ETS hot cache entry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~150–250 bytes + value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Hot keys only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BEAM VM baseline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~50–100MB</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One-time overhead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Total (hot key)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~200–310 bytes + value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vs Redis ~82 bytes + value</w:t>
            </w:r>
          </w:p>
        </w:tc>
      </w:tr>
    </w:tbl>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For a cache with 10M hot keys averaging 100 bytes of value: FerricStore uses approximately 3.5–4GB vs Redis's 1.8GB. This 2x overhead is the cost of the keydir-in-RAM design that enables O(1) reads. For the persistent cache use case where data exceeds RAM, FerricStore stores values on disk with only the keydir in RAM — giving a smaller footprint than Redis for large cold datasets.</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4. Redis Command Support</w:t>
      </w:r>
    </w:p>
    <w:p>
      <w:pPr>
        <w:pStyle w:val="Heading2"/>
        <w:spacing w:after="120" w:before="280"/>
      </w:pPr>
      <w:r>
        <w:rPr>
          <w:rFonts w:ascii="Arial" w:cs="Arial" w:eastAsia="Arial" w:hAnsi="Arial"/>
          <w:b/>
          <w:bCs/>
          <w:color w:val="2E75B6"/>
          <w:sz w:val="26"/>
          <w:szCs w:val="26"/>
        </w:rPr>
        <w:t xml:space="preserve">4.0 RESP3 Protocol</w:t>
      </w:r>
    </w:p>
    <w:p>
      <w:pPr>
        <w:spacing w:after="80" w:before="80"/>
        <w:jc w:val="both"/>
      </w:pPr>
      <w:r>
        <w:rPr>
          <w:rFonts w:ascii="Arial" w:cs="Arial" w:eastAsia="Arial" w:hAnsi="Arial"/>
          <w:sz w:val="20"/>
          <w:szCs w:val="20"/>
        </w:rPr>
        <w:t xml:space="preserve">FerricStore speaks RESP3 exclusively. RESP2 is not supported. RESP3 brings three capabilities that FerricStore uses from day one:</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Push types — the server can push messages to the client without the client polling. Keyspace notifications, pub/sub messages, and client tracking invalidations all use push types. No more inline message model.</w:t>
      </w:r>
    </w:p>
    <w:p>
      <w:pPr>
        <w:pStyle w:val="ListParagraph"/>
        <w:numPr>
          <w:ilvl w:val="0"/>
          <w:numId w:val="2"/>
        </w:numPr>
        <w:spacing w:after="40" w:before="40"/>
      </w:pPr>
      <w:r>
        <w:rPr>
          <w:rFonts w:ascii="Arial" w:cs="Arial" w:eastAsia="Arial" w:hAnsi="Arial"/>
          <w:sz w:val="20"/>
          <w:szCs w:val="20"/>
        </w:rPr>
        <w:t xml:space="preserve">Client-side caching via CLIENT TRACKING — the server tracks which keys each client has read and pushes invalidation messages when those keys change. Clients can cache values locally and only fetch from FerricStore on invalidation. FerricStore's Raft replication makes invalidation messages consistent across the cluster — stronger than Redis's best-effort invalidation.</w:t>
      </w:r>
    </w:p>
    <w:p>
      <w:pPr>
        <w:pStyle w:val="ListParagraph"/>
        <w:numPr>
          <w:ilvl w:val="0"/>
          <w:numId w:val="2"/>
        </w:numPr>
        <w:spacing w:after="40" w:before="40"/>
      </w:pPr>
      <w:r>
        <w:rPr>
          <w:rFonts w:ascii="Arial" w:cs="Arial" w:eastAsia="Arial" w:hAnsi="Arial"/>
          <w:sz w:val="20"/>
          <w:szCs w:val="20"/>
        </w:rPr>
        <w:t xml:space="preserve">Richer type system — RESP3 adds native map, set, double, boolean, and blob error types. No more parsing string representations of structured data.</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Client Compatibility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Language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Min Version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RESP3 Support</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Python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redis-py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4.0+ (2021)</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Full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Node.js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ioredis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 (2021)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Node.js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node-redis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4.0+ (2022)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Full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go-redis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v9+ (2022)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Java</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Lettuce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6.0+ (2020)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Full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Java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Jedis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 (2022)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Ruby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redis-rb</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5.0+ (2023)</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Full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StackExchange.Redis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2.6+ (2022)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Elixir</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Redix</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1.2+ (2022)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Full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redis-cli</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6.0+ (2020)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 — use redis-cli --resp3</w:t>
            </w:r>
          </w:p>
        </w:tc>
      </w:tr>
    </w:tbl>
    <w:p>
      <w:pPr>
        <w:spacing w:after="80" w:before="80"/>
        <w:jc w:val="both"/>
      </w:pPr>
      <w:r>
        <w:rPr>
          <w:rFonts w:ascii="Arial" w:cs="Arial" w:eastAsia="Arial" w:hAnsi="Arial"/>
          <w:sz w:val="20"/>
          <w:szCs w:val="20"/>
        </w:rPr>
        <w:t xml:space="preserve"/>
      </w:r>
    </w:p>
    <w:p>
      <w:pPr>
        <w:pBdr>
          <w:left w:val="single" w:color="2E75B6" w:sz="12" w:space="4"/>
        </w:pBd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Any client library not in this list, or pinned below the minimum version, will fail to connect. This is intentional — FerricStore does not maintain a dual-protocol implementation. Upgrade the client library first, then migrate the connection string.</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These commands cover approximately 90% of real-world Redis cache usage patterns.</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String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GET key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Get value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SET key value [EX|PX] [NX|XX] [GET]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Set value with options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 options supported</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DEL key [key ...]</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Delete keys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Returns count deleted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EXISTS key [key ...]</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Check existence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Returns count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MGET key [key ...]</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Get multiple keys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Atomic snapshot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MSET key value [key value ...]</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Set multiple keys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Atomic across shards via 2PC</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MSETNX key value [key value ...]</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Set multiple if none exist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Atomic</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INCR / DECR key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Atomic increment/decrement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Uses :ets.update_counter</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INCRBY / DECRBY key amount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Increment by amount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INCRBYFLOAT key amount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Increment float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APPEND key value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Append to string</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STRLEN key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 length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GETSET key value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Set and return old value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Atomic</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GETDEL key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 and delete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Atomic</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GETEX key [EX|PX|EXAT|PXAT|PERSIST]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Get and set expiry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SETNX key value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Set if not exists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SETEX key seconds value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Set with expiry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PSETEX key milliseconds value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Set with ms expiry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bl>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TTL and Expiry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EXPIRE key seconds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Set expiry in seconds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PEXPIRE key milliseconds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Set expiry in milliseconds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EXPIREAT key timestamp</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Set expiry at Unix timestamp</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PEXPIREAT key ms-timestamp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Set expiry at ms Unix timestamp</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TTL key</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Get remaining TTL in seconds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PTTL key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 remaining TTL in milliseconds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PERSIST key</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Remove expiry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EXPIRETIME key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 expiry as Unix timestamp</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PEXPIRETIME key</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Get expiry as ms Unix timestamp</w:t>
            </w:r>
          </w:p>
        </w:tc>
      </w:tr>
    </w:tbl>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Transaction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FerricStore vs Redis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MULTI</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Begin transaction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EXEC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Execute transaction atomically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Single Raft entry — true atomicity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DISCARD</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Discard queued commands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WATCH key [key ...]</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Watch keys for changes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Optimistic locking via MVCC</w:t>
            </w:r>
          </w:p>
        </w:tc>
      </w:tr>
    </w:tbl>
    <w:p>
      <w:pPr>
        <w:spacing w:after="80" w:before="80"/>
        <w:jc w:val="both"/>
      </w:pPr>
      <w:r>
        <w:rPr>
          <w:rFonts w:ascii="Arial" w:cs="Arial" w:eastAsia="Arial" w:hAnsi="Arial"/>
          <w:sz w:val="20"/>
          <w:szCs w:val="20"/>
        </w:rPr>
        <w:t xml:space="preserve"/>
      </w:r>
    </w:p>
    <w:p>
      <w:pPr>
        <w:pBdr>
          <w:left w:val="single" w:color="2E75B6" w:sz="12" w:space="4"/>
        </w:pBd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FerricStore transactions are stronger than Redis transactions. Redis MULTI/EXEC does not roll back on command errors. FerricStore's single Raft entry model means the entire transaction commits or none of it does.</w:t>
      </w:r>
    </w:p>
    <w:p>
      <w:pPr>
        <w:pStyle w:val="Heading3"/>
        <w:spacing w:after="80" w:before="200"/>
      </w:pPr>
      <w:r>
        <w:rPr>
          <w:rFonts w:ascii="Arial" w:cs="Arial" w:eastAsia="Arial" w:hAnsi="Arial"/>
          <w:b/>
          <w:bCs/>
          <w:color w:val="595959"/>
          <w:sz w:val="22"/>
          <w:szCs w:val="22"/>
        </w:rPr>
        <w:t xml:space="preserve">Connection and Server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PING [message]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Test connection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ECHO message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Echo message</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SELECT db</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Select database (stubbed — single DB)</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QUIT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Close connection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RESET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Reset connection state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 [username] password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Authenticate</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INFO [section]</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Server information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COMMAND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Command information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COMMAND COUNT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Number of supported commands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COMMAND INFO cmd [cmd ...]</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Info for specific commands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DBSIZE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Number of keys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FLUSHDB [ASYNC]</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Delete all keys in shard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FLUSHALL [ASYNC]</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Delete all keys (all shards)</w:t>
            </w:r>
          </w:p>
        </w:tc>
      </w:tr>
    </w:tbl>
    <w:p>
      <w:pPr>
        <w:pStyle w:val="Heading2"/>
        <w:spacing w:after="120" w:before="280"/>
      </w:pPr>
      <w:r>
        <w:rPr>
          <w:rFonts w:ascii="Arial" w:cs="Arial" w:eastAsia="Arial" w:hAnsi="Arial"/>
          <w:b/>
          <w:bCs/>
          <w:color w:val="2E75B6"/>
          <w:sz w:val="26"/>
          <w:szCs w:val="26"/>
        </w:rPr>
        <w:t xml:space="preserve">4.2 v1.1 — Data Structures</w:t>
      </w:r>
    </w:p>
    <w:p>
      <w:pPr>
        <w:spacing w:after="80" w:before="80"/>
        <w:jc w:val="both"/>
      </w:pPr>
      <w:r>
        <w:rPr>
          <w:rFonts w:ascii="Arial" w:cs="Arial" w:eastAsia="Arial" w:hAnsi="Arial"/>
          <w:sz w:val="20"/>
          <w:szCs w:val="20"/>
        </w:rPr>
        <w:t xml:space="preserve">Hash, List, Set, and Sorted Set commands, implemented via serialized binary values stored in Bitcask. Full command listing available in the API reference.</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Hash</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HSET, HGET, HDEL, HMGET, HGETALL, HINCRBY, HSCAN, etc.</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MessagePack serialized map</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LPUSH, RPUSH, LPOP, RPOP, LRANGE, LLEN, LTRIM, etc.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Serialized list, no blocking variants in v1</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SADD, SREM, SMEMBERS, SINTER, SUNION, SDIFF, etc.</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Serialized MapSet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Sorted Set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ZADD, ZRANGE, ZRANK, ZSCORE, ZPOPMIN, ZINCRBY, etc.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Serialized sorted list</w:t>
            </w:r>
          </w:p>
        </w:tc>
      </w:tr>
    </w:tbl>
    <w:p>
      <w:pPr>
        <w:pStyle w:val="Heading2"/>
        <w:spacing w:after="120" w:before="280"/>
      </w:pPr>
      <w:r>
        <w:rPr>
          <w:rFonts w:ascii="Arial" w:cs="Arial" w:eastAsia="Arial" w:hAnsi="Arial"/>
          <w:b/>
          <w:bCs/>
          <w:color w:val="2E75B6"/>
          <w:sz w:val="26"/>
          <w:szCs w:val="26"/>
        </w:rPr>
        <w:t xml:space="preserve">4.3 v1.2 — Extended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Hash field TTL</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HEXPIRE, HTTL, HPERSIST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Per-field expiry without extra keys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Keyspace notifications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CONFIG SET notify-keyspace-events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Pub/Sub on key changes/expiry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Generic scan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SCAN, HSCAN, SSCAN, ZSCAN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Cursor-based iteration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Client-side caching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CLIENT TRACKING ON|OFF, CLIENT CACHING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Server-assisted local cache invalidation via RESP3 push</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Pub/Sub</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SUBSCRIBE, PUBLISH, PSUBSCRIBE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Backed by Phoenix.PubSub</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Bloom filters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BF.ADD, BF.EXISTS, BF.RESERVE, BF.INFO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Cache penetration protection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Cuckoo filters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CF.ADD, CF.EXISTS, CF.DEL, CF.RESERVE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Deletable probabilistic sets</w:t>
            </w:r>
          </w:p>
        </w:tc>
      </w:tr>
    </w:tbl>
    <w:p>
      <w:pPr>
        <w:pStyle w:val="Heading2"/>
        <w:spacing w:after="120" w:before="280"/>
      </w:pPr>
      <w:r>
        <w:rPr>
          <w:rFonts w:ascii="Arial" w:cs="Arial" w:eastAsia="Arial" w:hAnsi="Arial"/>
          <w:b/>
          <w:bCs/>
          <w:color w:val="2E75B6"/>
          <w:sz w:val="26"/>
          <w:szCs w:val="26"/>
        </w:rPr>
        <w:t xml:space="preserve">4.4 FerricStore Native Commands (Beyond Redis)</w:t>
      </w:r>
    </w:p>
    <w:p>
      <w:pPr>
        <w:spacing w:after="80" w:before="80"/>
        <w:jc w:val="both"/>
      </w:pPr>
      <w:r>
        <w:rPr>
          <w:rFonts w:ascii="Arial" w:cs="Arial" w:eastAsia="Arial" w:hAnsi="Arial"/>
          <w:sz w:val="20"/>
          <w:szCs w:val="20"/>
        </w:rPr>
        <w:t xml:space="preserve">Commands that leverage FerricStore's ACID and distributed capabilities with no Redis equivalent:</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CAS key expected new</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Atomic compare-and-swap. One round trip, no WATCH overhead.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LOCK key owner ttl_ms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Acquire distributed lock atomically via Raft.</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UNLOCK key owner</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Release lock only if owner matches.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EXTEND key owner ttl_ms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Extend lock TTL if still owner.</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RATELIMIT.ADD key window_ms max</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Sliding window rate limiter. Returns allowed/denied + count.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CLUSTER.HEALTH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Returns per-shard Raft status, leader, log position.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CLUSTER.STATS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Per-shard ops/sec, memory, replication lag.</w:t>
            </w:r>
          </w:p>
        </w:tc>
      </w:tr>
    </w:tbl>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5. Consistency Model</w:t>
      </w:r>
    </w:p>
    <w:p>
      <w:pPr>
        <w:pStyle w:val="Heading2"/>
        <w:spacing w:after="120" w:before="280"/>
      </w:pPr>
      <w:r>
        <w:rPr>
          <w:rFonts w:ascii="Arial" w:cs="Arial" w:eastAsia="Arial" w:hAnsi="Arial"/>
          <w:b/>
          <w:bCs/>
          <w:color w:val="2E75B6"/>
          <w:sz w:val="26"/>
          <w:szCs w:val="26"/>
        </w:rPr>
        <w:t xml:space="preserve">5.1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FerricStore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Redis (no persistence)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Redis (AOF always)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Durability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Strong — Raft quorum</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 — data lost on crash</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Strong — but slow</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Read consistency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Linearizable (leader reads)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Write atomicity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Full — Raft entry atomic</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Single-key only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Single-key only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Cross-key transactions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 — MULTI/EXEC via Raft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Best-effort, no rollback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Best-effort, no rollback</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Cross-shard transactions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Yes — 2PC over Raft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 (CROSSSLOT error)</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 (CROSSSLOT error)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Isolation level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Serializable within shard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w:t>
            </w:r>
          </w:p>
        </w:tc>
      </w:tr>
    </w:tbl>
    <w:p>
      <w:pPr>
        <w:pStyle w:val="Heading2"/>
        <w:spacing w:after="120" w:before="280"/>
      </w:pPr>
      <w:r>
        <w:rPr>
          <w:rFonts w:ascii="Arial" w:cs="Arial" w:eastAsia="Arial" w:hAnsi="Arial"/>
          <w:b/>
          <w:bCs/>
          <w:color w:val="2E75B6"/>
          <w:sz w:val="26"/>
          <w:szCs w:val="26"/>
        </w:rPr>
        <w:t xml:space="preserve">5.2 Single-Shard Transactions</w:t>
      </w:r>
    </w:p>
    <w:p>
      <w:pPr>
        <w:spacing w:after="80" w:before="80"/>
        <w:jc w:val="both"/>
      </w:pPr>
      <w:r>
        <w:rPr>
          <w:rFonts w:ascii="Arial" w:cs="Arial" w:eastAsia="Arial" w:hAnsi="Arial"/>
          <w:sz w:val="20"/>
          <w:szCs w:val="20"/>
        </w:rPr>
        <w:t xml:space="preserve">When all keys in a MULTI/EXEC transaction hash to the same shard, the transaction is compiled into a single Raft log entry. The Raft commit guarantees:</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Atomicity: all commands execute or none do</w:t>
      </w:r>
    </w:p>
    <w:p>
      <w:pPr>
        <w:pStyle w:val="ListParagraph"/>
        <w:numPr>
          <w:ilvl w:val="0"/>
          <w:numId w:val="2"/>
        </w:numPr>
        <w:spacing w:after="40" w:before="40"/>
      </w:pPr>
      <w:r>
        <w:rPr>
          <w:rFonts w:ascii="Arial" w:cs="Arial" w:eastAsia="Arial" w:hAnsi="Arial"/>
          <w:sz w:val="20"/>
          <w:szCs w:val="20"/>
        </w:rPr>
        <w:t xml:space="preserve">Consistency: the shard state before and after is consistent</w:t>
      </w:r>
    </w:p>
    <w:p>
      <w:pPr>
        <w:pStyle w:val="ListParagraph"/>
        <w:numPr>
          <w:ilvl w:val="0"/>
          <w:numId w:val="2"/>
        </w:numPr>
        <w:spacing w:after="40" w:before="40"/>
      </w:pPr>
      <w:r>
        <w:rPr>
          <w:rFonts w:ascii="Arial" w:cs="Arial" w:eastAsia="Arial" w:hAnsi="Arial"/>
          <w:sz w:val="20"/>
          <w:szCs w:val="20"/>
        </w:rPr>
        <w:t xml:space="preserve">Isolation: no other transaction can observe partial state</w:t>
      </w:r>
    </w:p>
    <w:p>
      <w:pPr>
        <w:pStyle w:val="ListParagraph"/>
        <w:numPr>
          <w:ilvl w:val="0"/>
          <w:numId w:val="2"/>
        </w:numPr>
        <w:spacing w:after="40" w:before="40"/>
      </w:pPr>
      <w:r>
        <w:rPr>
          <w:rFonts w:ascii="Arial" w:cs="Arial" w:eastAsia="Arial" w:hAnsi="Arial"/>
          <w:sz w:val="20"/>
          <w:szCs w:val="20"/>
        </w:rPr>
        <w:t xml:space="preserve">Durability: once committed to quorum, the transaction survives node failures</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This is stronger than Redis MULTI/EXEC, which does not roll back on command errors and has no isolation guarantees.</w:t>
      </w:r>
    </w:p>
    <w:p>
      <w:pPr>
        <w:pStyle w:val="Heading2"/>
        <w:spacing w:after="120" w:before="280"/>
      </w:pPr>
      <w:r>
        <w:rPr>
          <w:rFonts w:ascii="Arial" w:cs="Arial" w:eastAsia="Arial" w:hAnsi="Arial"/>
          <w:b/>
          <w:bCs/>
          <w:color w:val="2E75B6"/>
          <w:sz w:val="26"/>
          <w:szCs w:val="26"/>
        </w:rPr>
        <w:t xml:space="preserve">5.3 Cross-Shard Transactions</w:t>
      </w:r>
    </w:p>
    <w:p>
      <w:pPr>
        <w:spacing w:after="80" w:before="80"/>
        <w:jc w:val="both"/>
      </w:pPr>
      <w:r>
        <w:rPr>
          <w:rFonts w:ascii="Arial" w:cs="Arial" w:eastAsia="Arial" w:hAnsi="Arial"/>
          <w:sz w:val="20"/>
          <w:szCs w:val="20"/>
        </w:rPr>
        <w:t xml:space="preserve">When a transaction spans multiple shards (different hash slots), FerricStore uses optimistic two-phase commit (2PC) over the Raft layer:</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Phase 1 (Prepare): Each involved shard leader tentatively reserves the keys and validates preconditions (WATCH conditions, value types, etc.)</w:t>
      </w:r>
    </w:p>
    <w:p>
      <w:pPr>
        <w:pStyle w:val="ListParagraph"/>
        <w:numPr>
          <w:ilvl w:val="0"/>
          <w:numId w:val="2"/>
        </w:numPr>
        <w:spacing w:after="40" w:before="40"/>
      </w:pPr>
      <w:r>
        <w:rPr>
          <w:rFonts w:ascii="Arial" w:cs="Arial" w:eastAsia="Arial" w:hAnsi="Arial"/>
          <w:sz w:val="20"/>
          <w:szCs w:val="20"/>
        </w:rPr>
        <w:t xml:space="preserve">Phase 2 (Commit or Abort): If all shards prepared successfully, a commit message is sent to all shards. If any shard fails, all shards abort.</w:t>
      </w:r>
    </w:p>
    <w:p>
      <w:pPr>
        <w:pStyle w:val="ListParagraph"/>
        <w:numPr>
          <w:ilvl w:val="0"/>
          <w:numId w:val="2"/>
        </w:numPr>
        <w:spacing w:after="40" w:before="40"/>
      </w:pPr>
      <w:r>
        <w:rPr>
          <w:rFonts w:ascii="Arial" w:cs="Arial" w:eastAsia="Arial" w:hAnsi="Arial"/>
          <w:sz w:val="20"/>
          <w:szCs w:val="20"/>
        </w:rPr>
        <w:t xml:space="preserve">Coordinator durability: The coordinator writes its intent to a Raft group before Phase 1 begins. If the coordinator crashes, any node can recover the transaction from the durable intent log.</w:t>
      </w:r>
    </w:p>
    <w:p>
      <w:pPr>
        <w:spacing w:after="80" w:before="80"/>
        <w:jc w:val="both"/>
      </w:pPr>
      <w:r>
        <w:rPr>
          <w:rFonts w:ascii="Arial" w:cs="Arial" w:eastAsia="Arial" w:hAnsi="Arial"/>
          <w:sz w:val="20"/>
          <w:szCs w:val="20"/>
        </w:rPr>
        <w:t xml:space="preserve"/>
      </w:r>
    </w:p>
    <w:p>
      <w:pPr>
        <w:pBdr>
          <w:left w:val="single" w:color="2E75B6" w:sz="12" w:space="4"/>
        </w:pBd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Cross-shard transactions have higher latency than single-shard transactions (two Raft round trips minimum). Design your keyspace to minimize cross-shard operations for performance-sensitive paths using key prefixes to co-locate related keys.</w:t>
      </w:r>
    </w:p>
    <w:p>
      <w:pPr>
        <w:pStyle w:val="Heading2"/>
        <w:spacing w:after="120" w:before="280"/>
      </w:pPr>
      <w:r>
        <w:rPr>
          <w:rFonts w:ascii="Arial" w:cs="Arial" w:eastAsia="Arial" w:hAnsi="Arial"/>
          <w:b/>
          <w:bCs/>
          <w:color w:val="2E75B6"/>
          <w:sz w:val="26"/>
          <w:szCs w:val="26"/>
        </w:rPr>
        <w:t xml:space="preserve">5.4 Read Consistency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Behavior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Latency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Use Case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Linearizable (default)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 from Raft leader only. Always sees latest committed write.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Slightly higher — leader confirmation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Financial data, inventory, coordination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Stale reads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Read from any replica. May lag behind leader by replication delay.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Lower — local replica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Metrics, analytics, read-heavy caches</w:t>
            </w:r>
          </w:p>
        </w:tc>
      </w:tr>
    </w:tbl>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Stale reads are configured per-connection using a custom command: READMODE STALE or READMODE CONSISTENT.</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6. Security</w:t>
      </w:r>
    </w:p>
    <w:p>
      <w:pPr>
        <w:pStyle w:val="Heading2"/>
        <w:spacing w:after="120" w:before="280"/>
      </w:pPr>
      <w:r>
        <w:rPr>
          <w:rFonts w:ascii="Arial" w:cs="Arial" w:eastAsia="Arial" w:hAnsi="Arial"/>
          <w:b/>
          <w:bCs/>
          <w:color w:val="2E75B6"/>
          <w:sz w:val="26"/>
          <w:szCs w:val="26"/>
        </w:rPr>
        <w:t xml:space="preserve">6.1 Authentication and Authorization</w:t>
      </w:r>
    </w:p>
    <w:p>
      <w:pPr>
        <w:spacing w:after="80" w:before="80"/>
        <w:jc w:val="both"/>
      </w:pPr>
      <w:r>
        <w:rPr>
          <w:rFonts w:ascii="Arial" w:cs="Arial" w:eastAsia="Arial" w:hAnsi="Arial"/>
          <w:sz w:val="20"/>
          <w:szCs w:val="20"/>
        </w:rPr>
        <w:t xml:space="preserve">FerricStore implements the Redis ACL model (introduced in Redis 6) with extensions for Raft-replicated consistency:</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ACL System</w:t>
      </w:r>
    </w:p>
    <w:p>
      <w:pPr>
        <w:pStyle w:val="ListParagraph"/>
        <w:numPr>
          <w:ilvl w:val="0"/>
          <w:numId w:val="2"/>
        </w:numPr>
        <w:spacing w:after="40" w:before="40"/>
      </w:pPr>
      <w:r>
        <w:rPr>
          <w:rFonts w:ascii="Arial" w:cs="Arial" w:eastAsia="Arial" w:hAnsi="Arial"/>
          <w:sz w:val="20"/>
          <w:szCs w:val="20"/>
        </w:rPr>
        <w:t xml:space="preserve">Users are defined with username, password hash, enabled/disabled status, command restrictions, and key pattern restrictions</w:t>
      </w:r>
    </w:p>
    <w:p>
      <w:pPr>
        <w:pStyle w:val="ListParagraph"/>
        <w:numPr>
          <w:ilvl w:val="0"/>
          <w:numId w:val="2"/>
        </w:numPr>
        <w:spacing w:after="40" w:before="40"/>
      </w:pPr>
      <w:r>
        <w:rPr>
          <w:rFonts w:ascii="Arial" w:cs="Arial" w:eastAsia="Arial" w:hAnsi="Arial"/>
          <w:sz w:val="20"/>
          <w:szCs w:val="20"/>
        </w:rPr>
        <w:t xml:space="preserve">ACL rules are stored as regular keys in a protected namespace (_acl:*) and replicated via Raft — changes are consistent across all nodes instantly</w:t>
      </w:r>
    </w:p>
    <w:p>
      <w:pPr>
        <w:pStyle w:val="ListParagraph"/>
        <w:numPr>
          <w:ilvl w:val="0"/>
          <w:numId w:val="2"/>
        </w:numPr>
        <w:spacing w:after="40" w:before="40"/>
      </w:pPr>
      <w:r>
        <w:rPr>
          <w:rFonts w:ascii="Arial" w:cs="Arial" w:eastAsia="Arial" w:hAnsi="Arial"/>
          <w:sz w:val="20"/>
          <w:szCs w:val="20"/>
        </w:rPr>
        <w:t xml:space="preserve">Redis Cluster has known ACL propagation races; FerricStore's Raft replication eliminates this class of bug</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ACL SETUSER name [rules...]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Create or modify a user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ACL DELUSER name [name...]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Delete users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ACL LIST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List all users and their rules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ACL GETUSER 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 rules for a specific user</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ACL WHOAMI</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Current authenticated user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ACL CAT [category]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List command categories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ACL LOG [RESET]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Recent ACL security events</w:t>
            </w:r>
          </w:p>
        </w:tc>
      </w:tr>
    </w:tbl>
    <w:p>
      <w:pPr>
        <w:pStyle w:val="Heading2"/>
        <w:spacing w:after="120" w:before="280"/>
      </w:pPr>
      <w:r>
        <w:rPr>
          <w:rFonts w:ascii="Arial" w:cs="Arial" w:eastAsia="Arial" w:hAnsi="Arial"/>
          <w:b/>
          <w:bCs/>
          <w:color w:val="2E75B6"/>
          <w:sz w:val="26"/>
          <w:szCs w:val="26"/>
        </w:rPr>
        <w:t xml:space="preserve">6.2 Transport Security</w:t>
      </w:r>
    </w:p>
    <w:p>
      <w:pPr>
        <w:pStyle w:val="ListParagraph"/>
        <w:numPr>
          <w:ilvl w:val="0"/>
          <w:numId w:val="2"/>
        </w:numPr>
        <w:spacing w:after="40" w:before="40"/>
      </w:pPr>
      <w:r>
        <w:rPr>
          <w:rFonts w:ascii="Arial" w:cs="Arial" w:eastAsia="Arial" w:hAnsi="Arial"/>
          <w:sz w:val="20"/>
          <w:szCs w:val="20"/>
        </w:rPr>
        <w:t xml:space="preserve">TLS 1.2/1.3 support via Erlang's ssl module and Ranch TCP acceptor</w:t>
      </w:r>
    </w:p>
    <w:p>
      <w:pPr>
        <w:pStyle w:val="ListParagraph"/>
        <w:numPr>
          <w:ilvl w:val="0"/>
          <w:numId w:val="2"/>
        </w:numPr>
        <w:spacing w:after="40" w:before="40"/>
      </w:pPr>
      <w:r>
        <w:rPr>
          <w:rFonts w:ascii="Arial" w:cs="Arial" w:eastAsia="Arial" w:hAnsi="Arial"/>
          <w:sz w:val="20"/>
          <w:szCs w:val="20"/>
        </w:rPr>
        <w:t xml:space="preserve">Certificate rotation without connection drops (BEAM hot code reloading)</w:t>
      </w:r>
    </w:p>
    <w:p>
      <w:pPr>
        <w:pStyle w:val="ListParagraph"/>
        <w:numPr>
          <w:ilvl w:val="0"/>
          <w:numId w:val="2"/>
        </w:numPr>
        <w:spacing w:after="40" w:before="40"/>
      </w:pPr>
      <w:r>
        <w:rPr>
          <w:rFonts w:ascii="Arial" w:cs="Arial" w:eastAsia="Arial" w:hAnsi="Arial"/>
          <w:sz w:val="20"/>
          <w:szCs w:val="20"/>
        </w:rPr>
        <w:t xml:space="preserve">Mutual TLS (mTLS) support for service-to-service authentication</w:t>
      </w:r>
    </w:p>
    <w:p>
      <w:pPr>
        <w:pStyle w:val="ListParagraph"/>
        <w:numPr>
          <w:ilvl w:val="0"/>
          <w:numId w:val="2"/>
        </w:numPr>
        <w:spacing w:after="40" w:before="40"/>
      </w:pPr>
      <w:r>
        <w:rPr>
          <w:rFonts w:ascii="Arial" w:cs="Arial" w:eastAsia="Arial" w:hAnsi="Arial"/>
          <w:sz w:val="20"/>
          <w:szCs w:val="20"/>
        </w:rPr>
        <w:t xml:space="preserve">Connection rate limiting per IP address to prevent connection exhaustion</w:t>
      </w:r>
    </w:p>
    <w:p>
      <w:pPr>
        <w:pStyle w:val="Heading2"/>
        <w:spacing w:after="120" w:before="280"/>
      </w:pPr>
      <w:r>
        <w:rPr>
          <w:rFonts w:ascii="Arial" w:cs="Arial" w:eastAsia="Arial" w:hAnsi="Arial"/>
          <w:b/>
          <w:bCs/>
          <w:color w:val="2E75B6"/>
          <w:sz w:val="26"/>
          <w:szCs w:val="26"/>
        </w:rPr>
        <w:t xml:space="preserve">6.3 Network Security</w:t>
      </w:r>
    </w:p>
    <w:p>
      <w:pPr>
        <w:pStyle w:val="ListParagraph"/>
        <w:numPr>
          <w:ilvl w:val="0"/>
          <w:numId w:val="2"/>
        </w:numPr>
        <w:spacing w:after="40" w:before="40"/>
      </w:pPr>
      <w:r>
        <w:rPr>
          <w:rFonts w:ascii="Arial" w:cs="Arial" w:eastAsia="Arial" w:hAnsi="Arial"/>
          <w:sz w:val="20"/>
          <w:szCs w:val="20"/>
        </w:rPr>
        <w:t xml:space="preserve">Protected mode: refuse unauthenticated non-loopback connections by default</w:t>
      </w:r>
    </w:p>
    <w:p>
      <w:pPr>
        <w:pStyle w:val="ListParagraph"/>
        <w:numPr>
          <w:ilvl w:val="0"/>
          <w:numId w:val="2"/>
        </w:numPr>
        <w:spacing w:after="40" w:before="40"/>
      </w:pPr>
      <w:r>
        <w:rPr>
          <w:rFonts w:ascii="Arial" w:cs="Arial" w:eastAsia="Arial" w:hAnsi="Arial"/>
          <w:sz w:val="20"/>
          <w:szCs w:val="20"/>
        </w:rPr>
        <w:t xml:space="preserve">Configurable bind address (never 0.0.0.0 by default in production mode)</w:t>
      </w:r>
    </w:p>
    <w:p>
      <w:pPr>
        <w:pStyle w:val="ListParagraph"/>
        <w:numPr>
          <w:ilvl w:val="0"/>
          <w:numId w:val="2"/>
        </w:numPr>
        <w:spacing w:after="40" w:before="40"/>
      </w:pPr>
      <w:r>
        <w:rPr>
          <w:rFonts w:ascii="Arial" w:cs="Arial" w:eastAsia="Arial" w:hAnsi="Arial"/>
          <w:sz w:val="20"/>
          <w:szCs w:val="20"/>
        </w:rPr>
        <w:t xml:space="preserve">Command timeout: terminate connections that take too long</w:t>
      </w:r>
    </w:p>
    <w:p>
      <w:pPr>
        <w:pStyle w:val="ListParagraph"/>
        <w:numPr>
          <w:ilvl w:val="0"/>
          <w:numId w:val="2"/>
        </w:numPr>
        <w:spacing w:after="40" w:before="40"/>
      </w:pPr>
      <w:r>
        <w:rPr>
          <w:rFonts w:ascii="Arial" w:cs="Arial" w:eastAsia="Arial" w:hAnsi="Arial"/>
          <w:sz w:val="20"/>
          <w:szCs w:val="20"/>
        </w:rPr>
        <w:t xml:space="preserve">Maximum connection limits per user and globally</w:t>
      </w:r>
    </w:p>
    <w:p>
      <w:pPr>
        <w:pStyle w:val="Heading2"/>
        <w:spacing w:after="120" w:before="280"/>
      </w:pPr>
      <w:r>
        <w:rPr>
          <w:rFonts w:ascii="Arial" w:cs="Arial" w:eastAsia="Arial" w:hAnsi="Arial"/>
          <w:b/>
          <w:bCs/>
          <w:color w:val="2E75B6"/>
          <w:sz w:val="26"/>
          <w:szCs w:val="26"/>
        </w:rPr>
        <w:t xml:space="preserve">6.4 Encryption at Rest</w:t>
      </w:r>
    </w:p>
    <w:p>
      <w:pPr>
        <w:pStyle w:val="ListParagraph"/>
        <w:numPr>
          <w:ilvl w:val="0"/>
          <w:numId w:val="2"/>
        </w:numPr>
        <w:spacing w:after="40" w:before="40"/>
      </w:pPr>
      <w:r>
        <w:rPr>
          <w:rFonts w:ascii="Arial" w:cs="Arial" w:eastAsia="Arial" w:hAnsi="Arial"/>
          <w:sz w:val="20"/>
          <w:szCs w:val="20"/>
        </w:rPr>
        <w:t xml:space="preserve">v1: Filesystem-level encryption (LUKS, dm-crypt) is recommended. FerricStore stores plaintext Bitcask files.</w:t>
      </w:r>
    </w:p>
    <w:p>
      <w:pPr>
        <w:pStyle w:val="ListParagraph"/>
        <w:numPr>
          <w:ilvl w:val="0"/>
          <w:numId w:val="2"/>
        </w:numPr>
        <w:spacing w:after="40" w:before="40"/>
      </w:pPr>
      <w:r>
        <w:rPr>
          <w:rFonts w:ascii="Arial" w:cs="Arial" w:eastAsia="Arial" w:hAnsi="Arial"/>
          <w:sz w:val="20"/>
          <w:szCs w:val="20"/>
        </w:rPr>
        <w:t xml:space="preserve">v2 roadmap: Application-level AES-256-GCM encryption of values before Bitcask write. Master key management via KMS integration (AWS KMS, HashiCorp Vault).</w:t>
      </w:r>
    </w:p>
    <w:p>
      <w:pPr>
        <w:pStyle w:val="Heading2"/>
        <w:spacing w:after="120" w:before="280"/>
      </w:pPr>
      <w:r>
        <w:rPr>
          <w:rFonts w:ascii="Arial" w:cs="Arial" w:eastAsia="Arial" w:hAnsi="Arial"/>
          <w:b/>
          <w:bCs/>
          <w:color w:val="2E75B6"/>
          <w:sz w:val="26"/>
          <w:szCs w:val="26"/>
        </w:rPr>
        <w:t xml:space="preserve">6.5 Audit Logging</w:t>
      </w:r>
    </w:p>
    <w:p>
      <w:pPr>
        <w:spacing w:after="80" w:before="80"/>
        <w:jc w:val="both"/>
      </w:pPr>
      <w:r>
        <w:rPr>
          <w:rFonts w:ascii="Arial" w:cs="Arial" w:eastAsia="Arial" w:hAnsi="Arial"/>
          <w:sz w:val="20"/>
          <w:szCs w:val="20"/>
        </w:rPr>
        <w:t xml:space="preserve">FerricStore emits structured audit log entries for all write operations and security events. Redis has no native audit trail — this is a differentiating feature for compliance requirements (SOC2, PCI-DSS, HIPAA):</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timestamp</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ISO 8601 timestamp with millisecond precision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client_ip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Client IP address and port</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user</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Authenticated username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command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Redis command executed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keys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Keys accessed or modified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result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ok, error, or denied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shard</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Shard ID that processed the command</w:t>
            </w:r>
          </w:p>
        </w:tc>
      </w:tr>
    </w:tbl>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Audit logs are shipped via Elixir's Logger backend to any configured log aggregation system (Loki, Elasticsearch, CloudWatch, etc.).</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7. Operations</w:t>
      </w:r>
    </w:p>
    <w:p>
      <w:pPr>
        <w:pStyle w:val="Heading2"/>
        <w:spacing w:after="120" w:before="280"/>
      </w:pPr>
      <w:r>
        <w:rPr>
          <w:rFonts w:ascii="Arial" w:cs="Arial" w:eastAsia="Arial" w:hAnsi="Arial"/>
          <w:b/>
          <w:bCs/>
          <w:color w:val="2E75B6"/>
          <w:sz w:val="26"/>
          <w:szCs w:val="26"/>
        </w:rPr>
        <w:t xml:space="preserve">7.1 Deployment</w:t>
      </w:r>
    </w:p>
    <w:p>
      <w:pPr>
        <w:spacing w:after="80" w:before="80"/>
        <w:jc w:val="both"/>
      </w:pPr>
      <w:r>
        <w:rPr>
          <w:rFonts w:ascii="Arial" w:cs="Arial" w:eastAsia="Arial" w:hAnsi="Arial"/>
          <w:sz w:val="20"/>
          <w:szCs w:val="20"/>
        </w:rPr>
        <w:t xml:space="preserve">FerricStore is distributed as a single OTP release binary. No separate processes, no Kubernetes operators required for basic operation.</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Single-node (development)</w:t>
      </w:r>
    </w:p>
    <w:p>
      <w:pPr>
        <w:spacing w:after="60" w:before="60"/>
        <w:ind w:left="720"/>
      </w:pPr>
      <w:r>
        <w:rPr>
          <w:rFonts w:ascii="Courier New" w:cs="Courier New" w:eastAsia="Courier New" w:hAnsi="Courier New"/>
          <w:color w:val="C7254E"/>
          <w:sz w:val="18"/>
          <w:szCs w:val="18"/>
        </w:rPr>
        <w:t xml:space="preserve">ferricstore start --name dev@localhost --data-dir /var/lib/ferricstore</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Three-node cluster</w:t>
      </w:r>
    </w:p>
    <w:p>
      <w:pPr>
        <w:spacing w:after="60" w:before="60"/>
        <w:ind w:left="720"/>
      </w:pPr>
      <w:r>
        <w:rPr>
          <w:rFonts w:ascii="Courier New" w:cs="Courier New" w:eastAsia="Courier New" w:hAnsi="Courier New"/>
          <w:color w:val="C7254E"/>
          <w:sz w:val="18"/>
          <w:szCs w:val="18"/>
        </w:rPr>
        <w:t xml:space="preserve"># Node 1</w:t>
      </w:r>
    </w:p>
    <w:p>
      <w:pPr>
        <w:spacing w:after="60" w:before="60"/>
        <w:ind w:left="720"/>
      </w:pPr>
      <w:r>
        <w:rPr>
          <w:rFonts w:ascii="Courier New" w:cs="Courier New" w:eastAsia="Courier New" w:hAnsi="Courier New"/>
          <w:color w:val="C7254E"/>
          <w:sz w:val="18"/>
          <w:szCs w:val="18"/>
        </w:rPr>
        <w:t xml:space="preserve">ferricstore start --name ferric1@10.0.0.1 --peers ferric2@10.0.0.2,ferric3@10.0.0.3</w:t>
      </w:r>
    </w:p>
    <w:p>
      <w:pPr>
        <w:spacing w:after="60" w:before="60"/>
        <w:ind w:left="720"/>
      </w:pPr>
      <w:r>
        <w:rPr>
          <w:rFonts w:ascii="Courier New" w:cs="Courier New" w:eastAsia="Courier New" w:hAnsi="Courier New"/>
          <w:color w:val="C7254E"/>
          <w:sz w:val="18"/>
          <w:szCs w:val="18"/>
        </w:rPr>
        <w:t xml:space="preserve"/>
      </w:r>
    </w:p>
    <w:p>
      <w:pPr>
        <w:spacing w:after="60" w:before="60"/>
        <w:ind w:left="720"/>
      </w:pPr>
      <w:r>
        <w:rPr>
          <w:rFonts w:ascii="Courier New" w:cs="Courier New" w:eastAsia="Courier New" w:hAnsi="Courier New"/>
          <w:color w:val="C7254E"/>
          <w:sz w:val="18"/>
          <w:szCs w:val="18"/>
        </w:rPr>
        <w:t xml:space="preserve"># Node 2</w:t>
      </w:r>
    </w:p>
    <w:p>
      <w:pPr>
        <w:spacing w:after="60" w:before="60"/>
        <w:ind w:left="720"/>
      </w:pPr>
      <w:r>
        <w:rPr>
          <w:rFonts w:ascii="Courier New" w:cs="Courier New" w:eastAsia="Courier New" w:hAnsi="Courier New"/>
          <w:color w:val="C7254E"/>
          <w:sz w:val="18"/>
          <w:szCs w:val="18"/>
        </w:rPr>
        <w:t xml:space="preserve">ferricstore start --name ferric2@10.0.0.2 --peers ferric1@10.0.0.1,ferric3@10.0.0.3</w:t>
      </w:r>
    </w:p>
    <w:p>
      <w:pPr>
        <w:spacing w:after="60" w:before="60"/>
        <w:ind w:left="720"/>
      </w:pPr>
      <w:r>
        <w:rPr>
          <w:rFonts w:ascii="Courier New" w:cs="Courier New" w:eastAsia="Courier New" w:hAnsi="Courier New"/>
          <w:color w:val="C7254E"/>
          <w:sz w:val="18"/>
          <w:szCs w:val="18"/>
        </w:rPr>
        <w:t xml:space="preserve"/>
      </w:r>
    </w:p>
    <w:p>
      <w:pPr>
        <w:spacing w:after="60" w:before="60"/>
        <w:ind w:left="720"/>
      </w:pPr>
      <w:r>
        <w:rPr>
          <w:rFonts w:ascii="Courier New" w:cs="Courier New" w:eastAsia="Courier New" w:hAnsi="Courier New"/>
          <w:color w:val="C7254E"/>
          <w:sz w:val="18"/>
          <w:szCs w:val="18"/>
        </w:rPr>
        <w:t xml:space="preserve"># Node 3</w:t>
      </w:r>
    </w:p>
    <w:p>
      <w:pPr>
        <w:spacing w:after="60" w:before="60"/>
        <w:ind w:left="720"/>
      </w:pPr>
      <w:r>
        <w:rPr>
          <w:rFonts w:ascii="Courier New" w:cs="Courier New" w:eastAsia="Courier New" w:hAnsi="Courier New"/>
          <w:color w:val="C7254E"/>
          <w:sz w:val="18"/>
          <w:szCs w:val="18"/>
        </w:rPr>
        <w:t xml:space="preserve">ferricstore start --name ferric3@10.0.0.3 --peers ferric1@10.0.0.1,ferric2@10.0.0.2</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Kubernetes</w:t>
      </w:r>
    </w:p>
    <w:p>
      <w:pPr>
        <w:spacing w:after="80" w:before="80"/>
        <w:jc w:val="both"/>
      </w:pPr>
      <w:r>
        <w:rPr>
          <w:rFonts w:ascii="Arial" w:cs="Arial" w:eastAsia="Arial" w:hAnsi="Arial"/>
          <w:sz w:val="20"/>
          <w:szCs w:val="20"/>
        </w:rPr>
        <w:t xml:space="preserve">FerricStore supports automatic cluster formation via Kubernetes pod labels and the libcluster Kubernetes DNS strategy. A StatefulSet with headless service is the recommended deployment pattern. A Helm chart is provided.</w:t>
      </w:r>
    </w:p>
    <w:p>
      <w:pPr>
        <w:pStyle w:val="Heading2"/>
        <w:spacing w:after="120" w:before="280"/>
      </w:pPr>
      <w:r>
        <w:rPr>
          <w:rFonts w:ascii="Arial" w:cs="Arial" w:eastAsia="Arial" w:hAnsi="Arial"/>
          <w:b/>
          <w:bCs/>
          <w:color w:val="2E75B6"/>
          <w:sz w:val="26"/>
          <w:szCs w:val="26"/>
        </w:rPr>
        <w:t xml:space="preserve">7.2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port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6379</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Redis protocol listener port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tls_port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6380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TLS listener port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data_dir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/var/lib/ferricstore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Bitcask data directory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shards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num_cpus (typically 2–4)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of shards — set equal to vCPU count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max_memory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75% of system RAM</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ETS hot cache memory limit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raft_heartbeat_ms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150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Raft heartbeat interval</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raft_election_timeout_ms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1500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Raft election timeout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batch_window_ms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Group commit batch window</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compaction_window</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02:00-04:00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Bitcask compaction time window</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notify_keyspace_events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Keyspace notification filter (empty = disabled)</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protected_mode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Refuse unauthenticated remote connections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loglevel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notice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 level (debug/verbose/notice/warning)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audit_log</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Enable structured audit logging</w:t>
            </w:r>
          </w:p>
        </w:tc>
      </w:tr>
    </w:tbl>
    <w:p>
      <w:pPr>
        <w:pStyle w:val="Heading2"/>
        <w:spacing w:after="120" w:before="280"/>
      </w:pPr>
      <w:r>
        <w:rPr>
          <w:rFonts w:ascii="Arial" w:cs="Arial" w:eastAsia="Arial" w:hAnsi="Arial"/>
          <w:b/>
          <w:bCs/>
          <w:color w:val="2E75B6"/>
          <w:sz w:val="26"/>
          <w:szCs w:val="26"/>
        </w:rPr>
        <w:t xml:space="preserve">7.3 Observability</w:t>
      </w:r>
    </w:p>
    <w:p>
      <w:pPr>
        <w:pStyle w:val="Heading3"/>
        <w:spacing w:after="80" w:before="200"/>
      </w:pPr>
      <w:r>
        <w:rPr>
          <w:rFonts w:ascii="Arial" w:cs="Arial" w:eastAsia="Arial" w:hAnsi="Arial"/>
          <w:b/>
          <w:bCs/>
          <w:color w:val="595959"/>
          <w:sz w:val="22"/>
          <w:szCs w:val="22"/>
        </w:rPr>
        <w:t xml:space="preserve">Built-in Web Dashboard</w:t>
      </w:r>
    </w:p>
    <w:p>
      <w:pPr>
        <w:spacing w:after="80" w:before="80"/>
        <w:jc w:val="both"/>
      </w:pPr>
      <w:r>
        <w:rPr>
          <w:rFonts w:ascii="Arial" w:cs="Arial" w:eastAsia="Arial" w:hAnsi="Arial"/>
          <w:sz w:val="20"/>
          <w:szCs w:val="20"/>
        </w:rPr>
        <w:t xml:space="preserve">FerricStore ships a Phoenix LiveView dashboard accessible at http://node:4000/dashboard. It provides real-time visibility without external tooling:</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Per-shard operations per second, read/write breakdown</w:t>
      </w:r>
    </w:p>
    <w:p>
      <w:pPr>
        <w:pStyle w:val="ListParagraph"/>
        <w:numPr>
          <w:ilvl w:val="0"/>
          <w:numId w:val="2"/>
        </w:numPr>
        <w:spacing w:after="40" w:before="40"/>
      </w:pPr>
      <w:r>
        <w:rPr>
          <w:rFonts w:ascii="Arial" w:cs="Arial" w:eastAsia="Arial" w:hAnsi="Arial"/>
          <w:sz w:val="20"/>
          <w:szCs w:val="20"/>
        </w:rPr>
        <w:t xml:space="preserve">Memory usage: ETS hot cache, Bitcask keydir, BEAM VM</w:t>
      </w:r>
    </w:p>
    <w:p>
      <w:pPr>
        <w:pStyle w:val="ListParagraph"/>
        <w:numPr>
          <w:ilvl w:val="0"/>
          <w:numId w:val="2"/>
        </w:numPr>
        <w:spacing w:after="40" w:before="40"/>
      </w:pPr>
      <w:r>
        <w:rPr>
          <w:rFonts w:ascii="Arial" w:cs="Arial" w:eastAsia="Arial" w:hAnsi="Arial"/>
          <w:sz w:val="20"/>
          <w:szCs w:val="20"/>
        </w:rPr>
        <w:t xml:space="preserve">Raft cluster status: leader per shard, follower lag, log position</w:t>
      </w:r>
    </w:p>
    <w:p>
      <w:pPr>
        <w:pStyle w:val="ListParagraph"/>
        <w:numPr>
          <w:ilvl w:val="0"/>
          <w:numId w:val="2"/>
        </w:numPr>
        <w:spacing w:after="40" w:before="40"/>
      </w:pPr>
      <w:r>
        <w:rPr>
          <w:rFonts w:ascii="Arial" w:cs="Arial" w:eastAsia="Arial" w:hAnsi="Arial"/>
          <w:sz w:val="20"/>
          <w:szCs w:val="20"/>
        </w:rPr>
        <w:t xml:space="preserve">Key expiry rate, compaction status</w:t>
      </w:r>
    </w:p>
    <w:p>
      <w:pPr>
        <w:pStyle w:val="ListParagraph"/>
        <w:numPr>
          <w:ilvl w:val="0"/>
          <w:numId w:val="2"/>
        </w:numPr>
        <w:spacing w:after="40" w:before="40"/>
      </w:pPr>
      <w:r>
        <w:rPr>
          <w:rFonts w:ascii="Arial" w:cs="Arial" w:eastAsia="Arial" w:hAnsi="Arial"/>
          <w:sz w:val="20"/>
          <w:szCs w:val="20"/>
        </w:rPr>
        <w:t xml:space="preserve">Connected clients, authentication events</w:t>
      </w:r>
    </w:p>
    <w:p>
      <w:pPr>
        <w:pStyle w:val="ListParagraph"/>
        <w:numPr>
          <w:ilvl w:val="0"/>
          <w:numId w:val="2"/>
        </w:numPr>
        <w:spacing w:after="40" w:before="40"/>
      </w:pPr>
      <w:r>
        <w:rPr>
          <w:rFonts w:ascii="Arial" w:cs="Arial" w:eastAsia="Arial" w:hAnsi="Arial"/>
          <w:sz w:val="20"/>
          <w:szCs w:val="20"/>
        </w:rPr>
        <w:t xml:space="preserve">p50/p99/p999 command latency histograms</w:t>
      </w:r>
    </w:p>
    <w:p>
      <w:pPr>
        <w:pStyle w:val="Heading3"/>
        <w:spacing w:after="80" w:before="200"/>
      </w:pPr>
      <w:r>
        <w:rPr>
          <w:rFonts w:ascii="Arial" w:cs="Arial" w:eastAsia="Arial" w:hAnsi="Arial"/>
          <w:b/>
          <w:bCs/>
          <w:color w:val="595959"/>
          <w:sz w:val="22"/>
          <w:szCs w:val="22"/>
        </w:rPr>
        <w:t xml:space="preserve">Metrics Export</w:t>
      </w:r>
    </w:p>
    <w:p>
      <w:pPr>
        <w:pStyle w:val="ListParagraph"/>
        <w:numPr>
          <w:ilvl w:val="0"/>
          <w:numId w:val="2"/>
        </w:numPr>
        <w:spacing w:after="40" w:before="40"/>
      </w:pPr>
      <w:r>
        <w:rPr>
          <w:rFonts w:ascii="Arial" w:cs="Arial" w:eastAsia="Arial" w:hAnsi="Arial"/>
          <w:sz w:val="20"/>
          <w:szCs w:val="20"/>
        </w:rPr>
        <w:t xml:space="preserve">Prometheus endpoint at /metrics (all key metrics as gauges and histograms)</w:t>
      </w:r>
    </w:p>
    <w:p>
      <w:pPr>
        <w:pStyle w:val="ListParagraph"/>
        <w:numPr>
          <w:ilvl w:val="0"/>
          <w:numId w:val="2"/>
        </w:numPr>
        <w:spacing w:after="40" w:before="40"/>
      </w:pPr>
      <w:r>
        <w:rPr>
          <w:rFonts w:ascii="Arial" w:cs="Arial" w:eastAsia="Arial" w:hAnsi="Arial"/>
          <w:sz w:val="20"/>
          <w:szCs w:val="20"/>
        </w:rPr>
        <w:t xml:space="preserve">StatsD/Telegraph compatible emission</w:t>
      </w:r>
    </w:p>
    <w:p>
      <w:pPr>
        <w:pStyle w:val="ListParagraph"/>
        <w:numPr>
          <w:ilvl w:val="0"/>
          <w:numId w:val="2"/>
        </w:numPr>
        <w:spacing w:after="40" w:before="40"/>
      </w:pPr>
      <w:r>
        <w:rPr>
          <w:rFonts w:ascii="Arial" w:cs="Arial" w:eastAsia="Arial" w:hAnsi="Arial"/>
          <w:sz w:val="20"/>
          <w:szCs w:val="20"/>
        </w:rPr>
        <w:t xml:space="preserve">OpenTelemetry traces for distributed request tracing</w:t>
      </w:r>
    </w:p>
    <w:p>
      <w:pPr>
        <w:pStyle w:val="Heading3"/>
        <w:spacing w:after="80" w:before="200"/>
      </w:pPr>
      <w:r>
        <w:rPr>
          <w:rFonts w:ascii="Arial" w:cs="Arial" w:eastAsia="Arial" w:hAnsi="Arial"/>
          <w:b/>
          <w:bCs/>
          <w:color w:val="595959"/>
          <w:sz w:val="22"/>
          <w:szCs w:val="22"/>
        </w:rPr>
        <w:t xml:space="preserve">BEAM Observer</w:t>
      </w:r>
    </w:p>
    <w:p>
      <w:pPr>
        <w:spacing w:after="80" w:before="80"/>
        <w:jc w:val="both"/>
      </w:pPr>
      <w:r>
        <w:rPr>
          <w:rFonts w:ascii="Arial" w:cs="Arial" w:eastAsia="Arial" w:hAnsi="Arial"/>
          <w:sz w:val="20"/>
          <w:szCs w:val="20"/>
        </w:rPr>
        <w:t xml:space="preserve">Erlang Observer (observer:start()) provides low-level visibility into the BEAM runtime: process states, message queue depths, memory allocation, scheduler utilization. Invaluable for debugging unexpected latency or memory growth.</w:t>
      </w:r>
    </w:p>
    <w:p>
      <w:pPr>
        <w:pStyle w:val="Heading2"/>
        <w:spacing w:after="120" w:before="280"/>
      </w:pPr>
      <w:r>
        <w:rPr>
          <w:rFonts w:ascii="Arial" w:cs="Arial" w:eastAsia="Arial" w:hAnsi="Arial"/>
          <w:b/>
          <w:bCs/>
          <w:color w:val="2E75B6"/>
          <w:sz w:val="26"/>
          <w:szCs w:val="26"/>
        </w:rPr>
        <w:t xml:space="preserve">7.4 Upgrades</w:t>
      </w:r>
    </w:p>
    <w:p>
      <w:pPr>
        <w:spacing w:after="80" w:before="80"/>
        <w:jc w:val="both"/>
      </w:pPr>
      <w:r>
        <w:rPr>
          <w:rFonts w:ascii="Arial" w:cs="Arial" w:eastAsia="Arial" w:hAnsi="Arial"/>
          <w:sz w:val="20"/>
          <w:szCs w:val="20"/>
        </w:rPr>
        <w:t xml:space="preserve">FerricStore supports zero-downtime rolling upgrades via BEAM hot code reloading:</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New release is deployed to one node at a time</w:t>
      </w:r>
    </w:p>
    <w:p>
      <w:pPr>
        <w:pStyle w:val="ListParagraph"/>
        <w:numPr>
          <w:ilvl w:val="0"/>
          <w:numId w:val="2"/>
        </w:numPr>
        <w:spacing w:after="40" w:before="40"/>
      </w:pPr>
      <w:r>
        <w:rPr>
          <w:rFonts w:ascii="Arial" w:cs="Arial" w:eastAsia="Arial" w:hAnsi="Arial"/>
          <w:sz w:val="20"/>
          <w:szCs w:val="20"/>
        </w:rPr>
        <w:t xml:space="preserve">BEAM hot-swaps module code while maintaining existing connections</w:t>
      </w:r>
    </w:p>
    <w:p>
      <w:pPr>
        <w:pStyle w:val="ListParagraph"/>
        <w:numPr>
          <w:ilvl w:val="0"/>
          <w:numId w:val="2"/>
        </w:numPr>
        <w:spacing w:after="40" w:before="40"/>
      </w:pPr>
      <w:r>
        <w:rPr>
          <w:rFonts w:ascii="Arial" w:cs="Arial" w:eastAsia="Arial" w:hAnsi="Arial"/>
          <w:sz w:val="20"/>
          <w:szCs w:val="20"/>
        </w:rPr>
        <w:t xml:space="preserve">Raft ensures data consistency during upgrades</w:t>
      </w:r>
    </w:p>
    <w:p>
      <w:pPr>
        <w:pStyle w:val="ListParagraph"/>
        <w:numPr>
          <w:ilvl w:val="0"/>
          <w:numId w:val="2"/>
        </w:numPr>
        <w:spacing w:after="40" w:before="40"/>
      </w:pPr>
      <w:r>
        <w:rPr>
          <w:rFonts w:ascii="Arial" w:cs="Arial" w:eastAsia="Arial" w:hAnsi="Arial"/>
          <w:sz w:val="20"/>
          <w:szCs w:val="20"/>
        </w:rPr>
        <w:t xml:space="preserve">No connection drops, no read unavailability during upgrade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For breaking Raft log format changes (rare), a migration guide is provided with the release.</w:t>
      </w:r>
    </w:p>
    <w:p>
      <w:pPr>
        <w:pStyle w:val="Heading2"/>
        <w:spacing w:after="120" w:before="280"/>
      </w:pPr>
      <w:r>
        <w:rPr>
          <w:rFonts w:ascii="Arial" w:cs="Arial" w:eastAsia="Arial" w:hAnsi="Arial"/>
          <w:b/>
          <w:bCs/>
          <w:color w:val="2E75B6"/>
          <w:sz w:val="26"/>
          <w:szCs w:val="26"/>
        </w:rPr>
        <w:t xml:space="preserve">7.5 Backup and Recovery</w:t>
      </w:r>
    </w:p>
    <w:p>
      <w:pPr>
        <w:pStyle w:val="ListParagraph"/>
        <w:numPr>
          <w:ilvl w:val="0"/>
          <w:numId w:val="2"/>
        </w:numPr>
        <w:spacing w:after="40" w:before="40"/>
      </w:pPr>
      <w:r>
        <w:rPr>
          <w:rFonts w:ascii="Arial" w:cs="Arial" w:eastAsia="Arial" w:hAnsi="Arial"/>
          <w:sz w:val="20"/>
          <w:szCs w:val="20"/>
        </w:rPr>
        <w:t xml:space="preserve">Full backup: snapshot Bitcask data directory + copy Raft log files</w:t>
      </w:r>
    </w:p>
    <w:p>
      <w:pPr>
        <w:pStyle w:val="ListParagraph"/>
        <w:numPr>
          <w:ilvl w:val="0"/>
          <w:numId w:val="2"/>
        </w:numPr>
        <w:spacing w:after="40" w:before="40"/>
      </w:pPr>
      <w:r>
        <w:rPr>
          <w:rFonts w:ascii="Arial" w:cs="Arial" w:eastAsia="Arial" w:hAnsi="Arial"/>
          <w:sz w:val="20"/>
          <w:szCs w:val="20"/>
        </w:rPr>
        <w:t xml:space="preserve">Point-in-time recovery: Raft log replay from any point</w:t>
      </w:r>
    </w:p>
    <w:p>
      <w:pPr>
        <w:pStyle w:val="ListParagraph"/>
        <w:numPr>
          <w:ilvl w:val="0"/>
          <w:numId w:val="2"/>
        </w:numPr>
        <w:spacing w:after="40" w:before="40"/>
      </w:pPr>
      <w:r>
        <w:rPr>
          <w:rFonts w:ascii="Arial" w:cs="Arial" w:eastAsia="Arial" w:hAnsi="Arial"/>
          <w:sz w:val="20"/>
          <w:szCs w:val="20"/>
        </w:rPr>
        <w:t xml:space="preserve">Cross-region backup: Bitcask files are plain data files, copyable to any storage</w:t>
      </w:r>
    </w:p>
    <w:p>
      <w:pPr>
        <w:pStyle w:val="ListParagraph"/>
        <w:numPr>
          <w:ilvl w:val="0"/>
          <w:numId w:val="2"/>
        </w:numPr>
        <w:spacing w:after="40" w:before="40"/>
      </w:pPr>
      <w:r>
        <w:rPr>
          <w:rFonts w:ascii="Arial" w:cs="Arial" w:eastAsia="Arial" w:hAnsi="Arial"/>
          <w:sz w:val="20"/>
          <w:szCs w:val="20"/>
        </w:rPr>
        <w:t xml:space="preserve">Restore time: bounded by hint file size and Raft delta replay — typically seconds for small clusters</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8. Implementation Plan</w:t>
      </w:r>
    </w:p>
    <w:p>
      <w:pPr>
        <w:pStyle w:val="Heading2"/>
        <w:spacing w:after="120" w:before="280"/>
      </w:pPr>
      <w:r>
        <w:rPr>
          <w:rFonts w:ascii="Arial" w:cs="Arial" w:eastAsia="Arial" w:hAnsi="Arial"/>
          <w:b/>
          <w:bCs/>
          <w:color w:val="2E75B6"/>
          <w:sz w:val="26"/>
          <w:szCs w:val="26"/>
        </w:rPr>
        <w:t xml:space="preserve">8.1 Phase 1 — Foundation (Weeks 1–4)</w:t>
      </w:r>
    </w:p>
    <w:p>
      <w:pPr>
        <w:spacing w:after="80" w:before="80"/>
        <w:jc w:val="both"/>
      </w:pPr>
      <w:r>
        <w:rPr>
          <w:rFonts w:ascii="Arial" w:cs="Arial" w:eastAsia="Arial" w:hAnsi="Arial"/>
          <w:sz w:val="20"/>
          <w:szCs w:val="20"/>
        </w:rPr>
        <w:t xml:space="preserve">Goal: working single-node Redis-compatible server with persistence.</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Rust Bitcask NIF: append-only log, keydir hash table, pread, hint files, compaction</w:t>
      </w:r>
    </w:p>
    <w:p>
      <w:pPr>
        <w:pStyle w:val="ListParagraph"/>
        <w:numPr>
          <w:ilvl w:val="0"/>
          <w:numId w:val="2"/>
        </w:numPr>
        <w:spacing w:after="40" w:before="40"/>
      </w:pPr>
      <w:r>
        <w:rPr>
          <w:rFonts w:ascii="Arial" w:cs="Arial" w:eastAsia="Arial" w:hAnsi="Arial"/>
          <w:sz w:val="20"/>
          <w:szCs w:val="20"/>
        </w:rPr>
        <w:t xml:space="preserve">RESP protocol parser in Elixir: all RESP2 types, pipelining, inline commands</w:t>
      </w:r>
    </w:p>
    <w:p>
      <w:pPr>
        <w:pStyle w:val="ListParagraph"/>
        <w:numPr>
          <w:ilvl w:val="0"/>
          <w:numId w:val="2"/>
        </w:numPr>
        <w:spacing w:after="40" w:before="40"/>
      </w:pPr>
      <w:r>
        <w:rPr>
          <w:rFonts w:ascii="Arial" w:cs="Arial" w:eastAsia="Arial" w:hAnsi="Arial"/>
          <w:sz w:val="20"/>
          <w:szCs w:val="20"/>
        </w:rPr>
        <w:t xml:space="preserve">Single-node TCP server with Ranch: connection handling, backpressure</w:t>
      </w:r>
    </w:p>
    <w:p>
      <w:pPr>
        <w:pStyle w:val="ListParagraph"/>
        <w:numPr>
          <w:ilvl w:val="0"/>
          <w:numId w:val="2"/>
        </w:numPr>
        <w:spacing w:after="40" w:before="40"/>
      </w:pPr>
      <w:r>
        <w:rPr>
          <w:rFonts w:ascii="Arial" w:cs="Arial" w:eastAsia="Arial" w:hAnsi="Arial"/>
          <w:sz w:val="20"/>
          <w:szCs w:val="20"/>
        </w:rPr>
        <w:t xml:space="preserve">ETS hot cache layer with TTL support</w:t>
      </w:r>
    </w:p>
    <w:p>
      <w:pPr>
        <w:pStyle w:val="ListParagraph"/>
        <w:numPr>
          <w:ilvl w:val="0"/>
          <w:numId w:val="2"/>
        </w:numPr>
        <w:spacing w:after="40" w:before="40"/>
      </w:pPr>
      <w:r>
        <w:rPr>
          <w:rFonts w:ascii="Arial" w:cs="Arial" w:eastAsia="Arial" w:hAnsi="Arial"/>
          <w:sz w:val="20"/>
          <w:szCs w:val="20"/>
        </w:rPr>
        <w:t xml:space="preserve">Core string commands: GET, SET, DEL, EXISTS, INCR, TTL family</w:t>
      </w:r>
    </w:p>
    <w:p>
      <w:pPr>
        <w:pStyle w:val="ListParagraph"/>
        <w:numPr>
          <w:ilvl w:val="0"/>
          <w:numId w:val="2"/>
        </w:numPr>
        <w:spacing w:after="40" w:before="40"/>
      </w:pPr>
      <w:r>
        <w:rPr>
          <w:rFonts w:ascii="Arial" w:cs="Arial" w:eastAsia="Arial" w:hAnsi="Arial"/>
          <w:sz w:val="20"/>
          <w:szCs w:val="20"/>
        </w:rPr>
        <w:t xml:space="preserve">Benchmark: single-node read/write throughput vs Redis</w:t>
      </w:r>
    </w:p>
    <w:p>
      <w:pPr>
        <w:spacing w:after="80" w:before="80"/>
        <w:jc w:val="both"/>
      </w:pPr>
      <w:r>
        <w:rPr>
          <w:rFonts w:ascii="Arial" w:cs="Arial" w:eastAsia="Arial" w:hAnsi="Arial"/>
          <w:sz w:val="20"/>
          <w:szCs w:val="20"/>
        </w:rPr>
        <w:t xml:space="preserve"/>
      </w:r>
    </w:p>
    <w:p>
      <w:pPr>
        <w:pBdr>
          <w:left w:val="single" w:color="2E75B6" w:sz="12" w:space="4"/>
        </w:pBdr>
        <w:spacing w:after="60" w:before="6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At end of Phase 1 you have a working persistent single-node Redis replacement. This is independently testable and demonstrable.</w:t>
      </w:r>
    </w:p>
    <w:p>
      <w:pPr>
        <w:pStyle w:val="Heading2"/>
        <w:spacing w:after="120" w:before="280"/>
      </w:pPr>
      <w:r>
        <w:rPr>
          <w:rFonts w:ascii="Arial" w:cs="Arial" w:eastAsia="Arial" w:hAnsi="Arial"/>
          <w:b/>
          <w:bCs/>
          <w:color w:val="2E75B6"/>
          <w:sz w:val="26"/>
          <w:szCs w:val="26"/>
        </w:rPr>
        <w:t xml:space="preserve">8.2 Phase 2 — Distribution (Weeks 5–10)</w:t>
      </w:r>
    </w:p>
    <w:p>
      <w:pPr>
        <w:spacing w:after="80" w:before="80"/>
        <w:jc w:val="both"/>
      </w:pPr>
      <w:r>
        <w:rPr>
          <w:rFonts w:ascii="Arial" w:cs="Arial" w:eastAsia="Arial" w:hAnsi="Arial"/>
          <w:sz w:val="20"/>
          <w:szCs w:val="20"/>
        </w:rPr>
        <w:t xml:space="preserve">Goal: three-node cluster with Raft replication and ACID transactions.</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Integrate ra library: leader election, log replication, log compaction</w:t>
      </w:r>
    </w:p>
    <w:p>
      <w:pPr>
        <w:pStyle w:val="ListParagraph"/>
        <w:numPr>
          <w:ilvl w:val="0"/>
          <w:numId w:val="2"/>
        </w:numPr>
        <w:spacing w:after="40" w:before="40"/>
      </w:pPr>
      <w:r>
        <w:rPr>
          <w:rFonts w:ascii="Arial" w:cs="Arial" w:eastAsia="Arial" w:hAnsi="Arial"/>
          <w:sz w:val="20"/>
          <w:szCs w:val="20"/>
        </w:rPr>
        <w:t xml:space="preserve">Consistent hash router: key to shard mapping, request routing</w:t>
      </w:r>
    </w:p>
    <w:p>
      <w:pPr>
        <w:pStyle w:val="ListParagraph"/>
        <w:numPr>
          <w:ilvl w:val="0"/>
          <w:numId w:val="2"/>
        </w:numPr>
        <w:spacing w:after="40" w:before="40"/>
      </w:pPr>
      <w:r>
        <w:rPr>
          <w:rFonts w:ascii="Arial" w:cs="Arial" w:eastAsia="Arial" w:hAnsi="Arial"/>
          <w:sz w:val="20"/>
          <w:szCs w:val="20"/>
        </w:rPr>
        <w:t xml:space="preserve">Group commit: batch window, pipeline Raft appends</w:t>
      </w:r>
    </w:p>
    <w:p>
      <w:pPr>
        <w:pStyle w:val="ListParagraph"/>
        <w:numPr>
          <w:ilvl w:val="0"/>
          <w:numId w:val="2"/>
        </w:numPr>
        <w:spacing w:after="40" w:before="40"/>
      </w:pPr>
      <w:r>
        <w:rPr>
          <w:rFonts w:ascii="Arial" w:cs="Arial" w:eastAsia="Arial" w:hAnsi="Arial"/>
          <w:sz w:val="20"/>
          <w:szCs w:val="20"/>
        </w:rPr>
        <w:t xml:space="preserve">MULTI/EXEC transactions: single-shard atomic commits</w:t>
      </w:r>
    </w:p>
    <w:p>
      <w:pPr>
        <w:pStyle w:val="ListParagraph"/>
        <w:numPr>
          <w:ilvl w:val="0"/>
          <w:numId w:val="2"/>
        </w:numPr>
        <w:spacing w:after="40" w:before="40"/>
      </w:pPr>
      <w:r>
        <w:rPr>
          <w:rFonts w:ascii="Arial" w:cs="Arial" w:eastAsia="Arial" w:hAnsi="Arial"/>
          <w:sz w:val="20"/>
          <w:szCs w:val="20"/>
        </w:rPr>
        <w:t xml:space="preserve">WATCH: optimistic locking with conflict detection</w:t>
      </w:r>
    </w:p>
    <w:p>
      <w:pPr>
        <w:pStyle w:val="ListParagraph"/>
        <w:numPr>
          <w:ilvl w:val="0"/>
          <w:numId w:val="2"/>
        </w:numPr>
        <w:spacing w:after="40" w:before="40"/>
      </w:pPr>
      <w:r>
        <w:rPr>
          <w:rFonts w:ascii="Arial" w:cs="Arial" w:eastAsia="Arial" w:hAnsi="Arial"/>
          <w:sz w:val="20"/>
          <w:szCs w:val="20"/>
        </w:rPr>
        <w:t xml:space="preserve">libcluster: automatic node discovery and cluster formation</w:t>
      </w:r>
    </w:p>
    <w:p>
      <w:pPr>
        <w:pStyle w:val="ListParagraph"/>
        <w:numPr>
          <w:ilvl w:val="0"/>
          <w:numId w:val="2"/>
        </w:numPr>
        <w:spacing w:after="40" w:before="40"/>
      </w:pPr>
      <w:r>
        <w:rPr>
          <w:rFonts w:ascii="Arial" w:cs="Arial" w:eastAsia="Arial" w:hAnsi="Arial"/>
          <w:sz w:val="20"/>
          <w:szCs w:val="20"/>
        </w:rPr>
        <w:t xml:space="preserve">Benchmark: three-node cluster throughput, Raft recovery time</w:t>
      </w:r>
    </w:p>
    <w:p>
      <w:pPr>
        <w:pStyle w:val="Heading2"/>
        <w:spacing w:after="120" w:before="280"/>
      </w:pPr>
      <w:r>
        <w:rPr>
          <w:rFonts w:ascii="Arial" w:cs="Arial" w:eastAsia="Arial" w:hAnsi="Arial"/>
          <w:b/>
          <w:bCs/>
          <w:color w:val="2E75B6"/>
          <w:sz w:val="26"/>
          <w:szCs w:val="26"/>
        </w:rPr>
        <w:t xml:space="preserve">8.3 Phase 3 — Data Structures and Extensions (Weeks 11–16)</w:t>
      </w:r>
    </w:p>
    <w:p>
      <w:pPr>
        <w:spacing w:after="80" w:before="80"/>
        <w:jc w:val="both"/>
      </w:pPr>
      <w:r>
        <w:rPr>
          <w:rFonts w:ascii="Arial" w:cs="Arial" w:eastAsia="Arial" w:hAnsi="Arial"/>
          <w:sz w:val="20"/>
          <w:szCs w:val="20"/>
        </w:rPr>
        <w:t xml:space="preserve">Goal: production-useful feature coverage and operational tooling.</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Hash, List, Set, Sorted Set commands (serialized binary values)</w:t>
      </w:r>
    </w:p>
    <w:p>
      <w:pPr>
        <w:pStyle w:val="ListParagraph"/>
        <w:numPr>
          <w:ilvl w:val="0"/>
          <w:numId w:val="2"/>
        </w:numPr>
        <w:spacing w:after="40" w:before="40"/>
      </w:pPr>
      <w:r>
        <w:rPr>
          <w:rFonts w:ascii="Arial" w:cs="Arial" w:eastAsia="Arial" w:hAnsi="Arial"/>
          <w:sz w:val="20"/>
          <w:szCs w:val="20"/>
        </w:rPr>
        <w:t xml:space="preserve">Cross-shard 2PC transactions</w:t>
      </w:r>
    </w:p>
    <w:p>
      <w:pPr>
        <w:pStyle w:val="ListParagraph"/>
        <w:numPr>
          <w:ilvl w:val="0"/>
          <w:numId w:val="2"/>
        </w:numPr>
        <w:spacing w:after="40" w:before="40"/>
      </w:pPr>
      <w:r>
        <w:rPr>
          <w:rFonts w:ascii="Arial" w:cs="Arial" w:eastAsia="Arial" w:hAnsi="Arial"/>
          <w:sz w:val="20"/>
          <w:szCs w:val="20"/>
        </w:rPr>
        <w:t xml:space="preserve">Hash field TTL</w:t>
      </w:r>
    </w:p>
    <w:p>
      <w:pPr>
        <w:pStyle w:val="ListParagraph"/>
        <w:numPr>
          <w:ilvl w:val="0"/>
          <w:numId w:val="2"/>
        </w:numPr>
        <w:spacing w:after="40" w:before="40"/>
      </w:pPr>
      <w:r>
        <w:rPr>
          <w:rFonts w:ascii="Arial" w:cs="Arial" w:eastAsia="Arial" w:hAnsi="Arial"/>
          <w:sz w:val="20"/>
          <w:szCs w:val="20"/>
        </w:rPr>
        <w:t xml:space="preserve">Keyspace notifications via Phoenix.PubSub</w:t>
      </w:r>
    </w:p>
    <w:p>
      <w:pPr>
        <w:pStyle w:val="ListParagraph"/>
        <w:numPr>
          <w:ilvl w:val="0"/>
          <w:numId w:val="2"/>
        </w:numPr>
        <w:spacing w:after="40" w:before="40"/>
      </w:pPr>
      <w:r>
        <w:rPr>
          <w:rFonts w:ascii="Arial" w:cs="Arial" w:eastAsia="Arial" w:hAnsi="Arial"/>
          <w:sz w:val="20"/>
          <w:szCs w:val="20"/>
        </w:rPr>
        <w:t xml:space="preserve">SCAN, HSCAN, SSCAN, ZSCAN</w:t>
      </w:r>
    </w:p>
    <w:p>
      <w:pPr>
        <w:pStyle w:val="ListParagraph"/>
        <w:numPr>
          <w:ilvl w:val="0"/>
          <w:numId w:val="2"/>
        </w:numPr>
        <w:spacing w:after="40" w:before="40"/>
      </w:pPr>
      <w:r>
        <w:rPr>
          <w:rFonts w:ascii="Arial" w:cs="Arial" w:eastAsia="Arial" w:hAnsi="Arial"/>
          <w:sz w:val="20"/>
          <w:szCs w:val="20"/>
        </w:rPr>
        <w:t xml:space="preserve">Phoenix LiveView dashboard</w:t>
      </w:r>
    </w:p>
    <w:p>
      <w:pPr>
        <w:pStyle w:val="ListParagraph"/>
        <w:numPr>
          <w:ilvl w:val="0"/>
          <w:numId w:val="2"/>
        </w:numPr>
        <w:spacing w:after="40" w:before="40"/>
      </w:pPr>
      <w:r>
        <w:rPr>
          <w:rFonts w:ascii="Arial" w:cs="Arial" w:eastAsia="Arial" w:hAnsi="Arial"/>
          <w:sz w:val="20"/>
          <w:szCs w:val="20"/>
        </w:rPr>
        <w:t xml:space="preserve">Prometheus metrics endpoint</w:t>
      </w:r>
    </w:p>
    <w:p>
      <w:pPr>
        <w:pStyle w:val="ListParagraph"/>
        <w:numPr>
          <w:ilvl w:val="0"/>
          <w:numId w:val="2"/>
        </w:numPr>
        <w:spacing w:after="40" w:before="40"/>
      </w:pPr>
      <w:r>
        <w:rPr>
          <w:rFonts w:ascii="Arial" w:cs="Arial" w:eastAsia="Arial" w:hAnsi="Arial"/>
          <w:sz w:val="20"/>
          <w:szCs w:val="20"/>
        </w:rPr>
        <w:t xml:space="preserve">ACL authentication and authorization</w:t>
      </w:r>
    </w:p>
    <w:p>
      <w:pPr>
        <w:pStyle w:val="ListParagraph"/>
        <w:numPr>
          <w:ilvl w:val="0"/>
          <w:numId w:val="2"/>
        </w:numPr>
        <w:spacing w:after="40" w:before="40"/>
      </w:pPr>
      <w:r>
        <w:rPr>
          <w:rFonts w:ascii="Arial" w:cs="Arial" w:eastAsia="Arial" w:hAnsi="Arial"/>
          <w:sz w:val="20"/>
          <w:szCs w:val="20"/>
        </w:rPr>
        <w:t xml:space="preserve">TLS support</w:t>
      </w:r>
    </w:p>
    <w:p>
      <w:pPr>
        <w:pStyle w:val="Heading2"/>
        <w:spacing w:after="120" w:before="280"/>
      </w:pPr>
      <w:r>
        <w:rPr>
          <w:rFonts w:ascii="Arial" w:cs="Arial" w:eastAsia="Arial" w:hAnsi="Arial"/>
          <w:b/>
          <w:bCs/>
          <w:color w:val="2E75B6"/>
          <w:sz w:val="26"/>
          <w:szCs w:val="26"/>
        </w:rPr>
        <w:t xml:space="preserve">8.4 Phase 4 — Production Hardening (Weeks 17–24)</w:t>
      </w:r>
    </w:p>
    <w:p>
      <w:pPr>
        <w:spacing w:after="80" w:before="80"/>
        <w:jc w:val="both"/>
      </w:pPr>
      <w:r>
        <w:rPr>
          <w:rFonts w:ascii="Arial" w:cs="Arial" w:eastAsia="Arial" w:hAnsi="Arial"/>
          <w:sz w:val="20"/>
          <w:szCs w:val="20"/>
        </w:rPr>
        <w:t xml:space="preserve">Goal: production-ready quality and extended features.</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Bloom filter and Cuckoo filter commands (Rust NIF)</w:t>
      </w:r>
    </w:p>
    <w:p>
      <w:pPr>
        <w:pStyle w:val="ListParagraph"/>
        <w:numPr>
          <w:ilvl w:val="0"/>
          <w:numId w:val="2"/>
        </w:numPr>
        <w:spacing w:after="40" w:before="40"/>
      </w:pPr>
      <w:r>
        <w:rPr>
          <w:rFonts w:ascii="Arial" w:cs="Arial" w:eastAsia="Arial" w:hAnsi="Arial"/>
          <w:sz w:val="20"/>
          <w:szCs w:val="20"/>
        </w:rPr>
        <w:t xml:space="preserve">CAS, LOCK, UNLOCK, EXTEND native commands</w:t>
      </w:r>
    </w:p>
    <w:p>
      <w:pPr>
        <w:pStyle w:val="ListParagraph"/>
        <w:numPr>
          <w:ilvl w:val="0"/>
          <w:numId w:val="2"/>
        </w:numPr>
        <w:spacing w:after="40" w:before="40"/>
      </w:pPr>
      <w:r>
        <w:rPr>
          <w:rFonts w:ascii="Arial" w:cs="Arial" w:eastAsia="Arial" w:hAnsi="Arial"/>
          <w:sz w:val="20"/>
          <w:szCs w:val="20"/>
        </w:rPr>
        <w:t xml:space="preserve">RATELIMIT.ADD sliding window rate limiter</w:t>
      </w:r>
    </w:p>
    <w:p>
      <w:pPr>
        <w:pStyle w:val="ListParagraph"/>
        <w:numPr>
          <w:ilvl w:val="0"/>
          <w:numId w:val="2"/>
        </w:numPr>
        <w:spacing w:after="40" w:before="40"/>
      </w:pPr>
      <w:r>
        <w:rPr>
          <w:rFonts w:ascii="Arial" w:cs="Arial" w:eastAsia="Arial" w:hAnsi="Arial"/>
          <w:sz w:val="20"/>
          <w:szCs w:val="20"/>
        </w:rPr>
        <w:t xml:space="preserve">Client-side caching with server-assisted invalidation</w:t>
      </w:r>
    </w:p>
    <w:p>
      <w:pPr>
        <w:pStyle w:val="ListParagraph"/>
        <w:numPr>
          <w:ilvl w:val="0"/>
          <w:numId w:val="2"/>
        </w:numPr>
        <w:spacing w:after="40" w:before="40"/>
      </w:pPr>
      <w:r>
        <w:rPr>
          <w:rFonts w:ascii="Arial" w:cs="Arial" w:eastAsia="Arial" w:hAnsi="Arial"/>
          <w:sz w:val="20"/>
          <w:szCs w:val="20"/>
        </w:rPr>
        <w:t xml:space="preserve">Audit logging</w:t>
      </w:r>
    </w:p>
    <w:p>
      <w:pPr>
        <w:pStyle w:val="ListParagraph"/>
        <w:numPr>
          <w:ilvl w:val="0"/>
          <w:numId w:val="2"/>
        </w:numPr>
        <w:spacing w:after="40" w:before="40"/>
      </w:pPr>
      <w:r>
        <w:rPr>
          <w:rFonts w:ascii="Arial" w:cs="Arial" w:eastAsia="Arial" w:hAnsi="Arial"/>
          <w:sz w:val="20"/>
          <w:szCs w:val="20"/>
        </w:rPr>
        <w:t xml:space="preserve">Kubernetes Helm chart and operator</w:t>
      </w:r>
    </w:p>
    <w:p>
      <w:pPr>
        <w:pStyle w:val="ListParagraph"/>
        <w:numPr>
          <w:ilvl w:val="0"/>
          <w:numId w:val="2"/>
        </w:numPr>
        <w:spacing w:after="40" w:before="40"/>
      </w:pPr>
      <w:r>
        <w:rPr>
          <w:rFonts w:ascii="Arial" w:cs="Arial" w:eastAsia="Arial" w:hAnsi="Arial"/>
          <w:sz w:val="20"/>
          <w:szCs w:val="20"/>
        </w:rPr>
        <w:t xml:space="preserve">Jepsen-style correctness testing</w:t>
      </w:r>
    </w:p>
    <w:p>
      <w:pPr>
        <w:pStyle w:val="ListParagraph"/>
        <w:numPr>
          <w:ilvl w:val="0"/>
          <w:numId w:val="2"/>
        </w:numPr>
        <w:spacing w:after="40" w:before="40"/>
      </w:pPr>
      <w:r>
        <w:rPr>
          <w:rFonts w:ascii="Arial" w:cs="Arial" w:eastAsia="Arial" w:hAnsi="Arial"/>
          <w:sz w:val="20"/>
          <w:szCs w:val="20"/>
        </w:rPr>
        <w:t xml:space="preserve">Load testing at scale: 50M keys, 100k ops/sec sustained</w:t>
      </w:r>
    </w:p>
    <w:p>
      <w:pPr>
        <w:pStyle w:val="ListParagraph"/>
        <w:numPr>
          <w:ilvl w:val="0"/>
          <w:numId w:val="2"/>
        </w:numPr>
        <w:spacing w:after="40" w:before="40"/>
      </w:pPr>
      <w:r>
        <w:rPr>
          <w:rFonts w:ascii="Arial" w:cs="Arial" w:eastAsia="Arial" w:hAnsi="Arial"/>
          <w:sz w:val="20"/>
          <w:szCs w:val="20"/>
        </w:rPr>
        <w:t xml:space="preserve">Client libraries: Elixir (native), Python, Go, Node.js</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9. Competitive Positioning</w:t>
      </w:r>
    </w:p>
    <w:p>
      <w:pPr>
        <w:pStyle w:val="Heading2"/>
        <w:spacing w:after="120" w:before="280"/>
      </w:pPr>
      <w:r>
        <w:rPr>
          <w:rFonts w:ascii="Arial" w:cs="Arial" w:eastAsia="Arial" w:hAnsi="Arial"/>
          <w:b/>
          <w:bCs/>
          <w:color w:val="2E75B6"/>
          <w:sz w:val="26"/>
          <w:szCs w:val="26"/>
        </w:rPr>
        <w:t xml:space="preserve">9.1 FerricStore vs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FerricStore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Redis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Durability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Strong — Raft quorum by default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 by default; AOF optional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Transactions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True ACID including cross-key rollback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Best-effort, no rollback</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Dataset size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Larger than RAM (values on disk)</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RAM-bounded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Tail latency (p999)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Consistent — no GC, no page eviction spikes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Occasional GC pauses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ACL consistency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Raft-replicated — instant cluster-wide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Known propagation races in cluster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Audit trail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Built-in structured audit logs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 available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Operational model</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Single binary, self-healing, hot deploys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Similar simplicity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Write latency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3–10x higher (Raft cost)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Sub-millisecond</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Memory efficiency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~2x higher overhead per hot entry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More efficient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Ecosystem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Redis-compatible clients work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15 years of tooling</w:t>
            </w:r>
          </w:p>
        </w:tc>
      </w:tr>
    </w:tbl>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Target customer: teams who need Redis capabilities but cannot tolerate data loss, and are currently dual-writing to Redis and Postgres as a workaround.</w:t>
      </w:r>
    </w:p>
    <w:p>
      <w:pPr>
        <w:pStyle w:val="Heading2"/>
        <w:spacing w:after="120" w:before="280"/>
      </w:pPr>
      <w:r>
        <w:rPr>
          <w:rFonts w:ascii="Arial" w:cs="Arial" w:eastAsia="Arial" w:hAnsi="Arial"/>
          <w:b/>
          <w:bCs/>
          <w:color w:val="2E75B6"/>
          <w:sz w:val="26"/>
          <w:szCs w:val="26"/>
        </w:rPr>
        <w:t xml:space="preserve">9.2 FerricStore vs EloqKV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FerricStore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EloqKV</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Language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Elixir + Rust NIF</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 throughout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Raw throughput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Lower (BEAM overhead)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Higher (C++, io_uring)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Operational simplicity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Higher — BEAM supervision, hot deploys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Lower — multiple separate services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Fault tolerance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BEAM OTP — self-healing by design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Manual process management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Storage engine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Bitcask (cache-optimized)</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Multi-tier custom engine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 source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Fully open source (target: MIT/Apache)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Source-available with limitations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Maturity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New project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Earlier stage commercial product</w:t>
            </w:r>
          </w:p>
        </w:tc>
      </w:tr>
    </w:tbl>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Target customer: engineering teams who value operational simplicity and self-healing infrastructure over maximum single-node throughput.</w:t>
      </w:r>
    </w:p>
    <w:p>
      <w:pPr>
        <w:pStyle w:val="Heading2"/>
        <w:spacing w:after="120" w:before="280"/>
      </w:pPr>
      <w:r>
        <w:rPr>
          <w:rFonts w:ascii="Arial" w:cs="Arial" w:eastAsia="Arial" w:hAnsi="Arial"/>
          <w:b/>
          <w:bCs/>
          <w:color w:val="2E75B6"/>
          <w:sz w:val="26"/>
          <w:szCs w:val="26"/>
        </w:rPr>
        <w:t xml:space="preserve">9.3 FerricStore vs FoundationDB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FerricStore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FoundationDB</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Operational complexity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Low — single binary cluster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High — many separate role processes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Redis compatibility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 wire protocol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Correctness testing</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Growing</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Deterministic simulation, decade of testing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Transaction correctness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Good, growing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Best in class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Target use case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Cache replacement, session store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Metadata store, infrastructure primitive</w:t>
            </w:r>
          </w:p>
        </w:tc>
      </w:tr>
    </w:tbl>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FerricStore is not trying to be FoundationDB. FoundationDB is the correct choice when you need the highest possible correctness guarantees and have the operational expertise to run it. FerricStore is the correct choice when you want durable strongly-consistent key-value storage that a small team can operate.</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10. Open Questions and Risks</w:t>
      </w:r>
    </w:p>
    <w:p>
      <w:pPr>
        <w:pStyle w:val="Heading2"/>
        <w:spacing w:after="120" w:before="280"/>
      </w:pPr>
      <w:r>
        <w:rPr>
          <w:rFonts w:ascii="Arial" w:cs="Arial" w:eastAsia="Arial" w:hAnsi="Arial"/>
          <w:b/>
          <w:bCs/>
          <w:color w:val="2E75B6"/>
          <w:sz w:val="26"/>
          <w:szCs w:val="26"/>
        </w:rPr>
        <w:t xml:space="preserve">10.1 Technical Risks</w:t>
      </w:r>
    </w:p>
    <w:p>
      <w:pPr>
        <w:pStyle w:val="ListParagraph"/>
        <w:numPr>
          <w:ilvl w:val="0"/>
          <w:numId w:val="2"/>
        </w:numPr>
        <w:spacing w:after="40" w:before="40"/>
      </w:pPr>
      <w:r>
        <w:rPr>
          <w:rFonts w:ascii="Arial" w:cs="Arial" w:eastAsia="Arial" w:hAnsi="Arial"/>
          <w:sz w:val="20"/>
          <w:szCs w:val="20"/>
        </w:rPr>
        <w:t xml:space="preserve">Raft correctness under adversarial failure conditions. The ra library is battle-tested in RabbitMQ but has not been run in a Jepsen test for FerricStore's specific use patterns. Plan: run Jepsen tests before any production claim.</w:t>
      </w:r>
    </w:p>
    <w:p>
      <w:pPr>
        <w:pStyle w:val="ListParagraph"/>
        <w:numPr>
          <w:ilvl w:val="0"/>
          <w:numId w:val="2"/>
        </w:numPr>
        <w:spacing w:after="40" w:before="40"/>
      </w:pPr>
      <w:r>
        <w:rPr>
          <w:rFonts w:ascii="Arial" w:cs="Arial" w:eastAsia="Arial" w:hAnsi="Arial"/>
          <w:sz w:val="20"/>
          <w:szCs w:val="20"/>
        </w:rPr>
        <w:t xml:space="preserve">NIF stability. A segfault or panic in the Rust Bitcask NIF crashes the BEAM process running it. Rustler catches Rust panics before they reach C, but memory safety bugs in unsafe Rust blocks could still crash the VM. Plan: minimize unsafe blocks, extensive fuzzing of the NIF interface.</w:t>
      </w:r>
    </w:p>
    <w:p>
      <w:pPr>
        <w:pStyle w:val="ListParagraph"/>
        <w:numPr>
          <w:ilvl w:val="0"/>
          <w:numId w:val="2"/>
        </w:numPr>
        <w:spacing w:after="40" w:before="40"/>
      </w:pPr>
      <w:r>
        <w:rPr>
          <w:rFonts w:ascii="Arial" w:cs="Arial" w:eastAsia="Arial" w:hAnsi="Arial"/>
          <w:sz w:val="20"/>
          <w:szCs w:val="20"/>
        </w:rPr>
        <w:t xml:space="preserve">Bitcask keydir memory ceiling. All keys must fit in RAM. For large keyspaces this becomes a hard limit. Plan: document clearly, add monitoring alerts when keydir approaches configured limit.</w:t>
      </w:r>
    </w:p>
    <w:p>
      <w:pPr>
        <w:pStyle w:val="ListParagraph"/>
        <w:numPr>
          <w:ilvl w:val="0"/>
          <w:numId w:val="2"/>
        </w:numPr>
        <w:spacing w:after="40" w:before="40"/>
      </w:pPr>
      <w:r>
        <w:rPr>
          <w:rFonts w:ascii="Arial" w:cs="Arial" w:eastAsia="Arial" w:hAnsi="Arial"/>
          <w:sz w:val="20"/>
          <w:szCs w:val="20"/>
        </w:rPr>
        <w:t xml:space="preserve">Cross-shard transaction performance under contention. High-contention cross-shard workloads can cause frequent 2PC retries. Plan: benchmark and document retry rates, provide guidance on keyspace design to minimize cross-shard operations.</w:t>
      </w:r>
    </w:p>
    <w:p>
      <w:pPr>
        <w:pStyle w:val="Heading2"/>
        <w:spacing w:after="120" w:before="280"/>
      </w:pPr>
      <w:r>
        <w:rPr>
          <w:rFonts w:ascii="Arial" w:cs="Arial" w:eastAsia="Arial" w:hAnsi="Arial"/>
          <w:b/>
          <w:bCs/>
          <w:color w:val="2E75B6"/>
          <w:sz w:val="26"/>
          <w:szCs w:val="26"/>
        </w:rPr>
        <w:t xml:space="preserve">10.2 Product Risks</w:t>
      </w:r>
    </w:p>
    <w:p>
      <w:pPr>
        <w:pStyle w:val="ListParagraph"/>
        <w:numPr>
          <w:ilvl w:val="0"/>
          <w:numId w:val="2"/>
        </w:numPr>
        <w:spacing w:after="40" w:before="40"/>
      </w:pPr>
      <w:r>
        <w:rPr>
          <w:rFonts w:ascii="Arial" w:cs="Arial" w:eastAsia="Arial" w:hAnsi="Arial"/>
          <w:sz w:val="20"/>
          <w:szCs w:val="20"/>
        </w:rPr>
        <w:t xml:space="preserve">Market timing. EloqKV and other Redis alternatives are actively being developed. The window for differentiation on operational simplicity may narrow as competitors improve their operational stories.</w:t>
      </w:r>
    </w:p>
    <w:p>
      <w:pPr>
        <w:pStyle w:val="ListParagraph"/>
        <w:numPr>
          <w:ilvl w:val="0"/>
          <w:numId w:val="2"/>
        </w:numPr>
        <w:spacing w:after="40" w:before="40"/>
      </w:pPr>
      <w:r>
        <w:rPr>
          <w:rFonts w:ascii="Arial" w:cs="Arial" w:eastAsia="Arial" w:hAnsi="Arial"/>
          <w:sz w:val="20"/>
          <w:szCs w:val="20"/>
        </w:rPr>
        <w:t xml:space="preserve">Elixir ecosystem size. Enterprise customers sometimes have concerns about Elixir's talent pool and long-term support. Plan: emphasize Erlang/BEAM heritage (30+ years, WhatsApp, Ericsson), provide extensive documentation and client libraries in popular languages.</w:t>
      </w:r>
    </w:p>
    <w:p>
      <w:pPr>
        <w:pStyle w:val="ListParagraph"/>
        <w:numPr>
          <w:ilvl w:val="0"/>
          <w:numId w:val="2"/>
        </w:numPr>
        <w:spacing w:after="40" w:before="40"/>
      </w:pPr>
      <w:r>
        <w:rPr>
          <w:rFonts w:ascii="Arial" w:cs="Arial" w:eastAsia="Arial" w:hAnsi="Arial"/>
          <w:sz w:val="20"/>
          <w:szCs w:val="20"/>
        </w:rPr>
        <w:t xml:space="preserve">Redis compatibility surface area. Redis has 250+ commands and subtle semantics. Full compatibility is years of work. Plan: be explicit about supported command subset, return NOTSUPPORTED errors for unimplemented commands rather than silently doing the wrong thing.</w:t>
      </w:r>
    </w:p>
    <w:p>
      <w:pPr>
        <w:pStyle w:val="Heading2"/>
        <w:spacing w:after="120" w:before="280"/>
      </w:pPr>
      <w:r>
        <w:rPr>
          <w:rFonts w:ascii="Arial" w:cs="Arial" w:eastAsia="Arial" w:hAnsi="Arial"/>
          <w:b/>
          <w:bCs/>
          <w:color w:val="2E75B6"/>
          <w:sz w:val="26"/>
          <w:szCs w:val="26"/>
        </w:rPr>
        <w:t xml:space="preserve">10.3 Decisions Deferred</w:t>
      </w:r>
    </w:p>
    <w:p>
      <w:pPr>
        <w:pStyle w:val="ListParagraph"/>
        <w:numPr>
          <w:ilvl w:val="0"/>
          <w:numId w:val="2"/>
        </w:numPr>
        <w:spacing w:after="40" w:before="40"/>
      </w:pPr>
      <w:r>
        <w:rPr>
          <w:rFonts w:ascii="Arial" w:cs="Arial" w:eastAsia="Arial" w:hAnsi="Arial"/>
          <w:sz w:val="20"/>
          <w:szCs w:val="20"/>
        </w:rPr>
        <w:t xml:space="preserve">Licensing model: fully open source vs source-available for cluster features</w:t>
      </w:r>
    </w:p>
    <w:p>
      <w:pPr>
        <w:pStyle w:val="ListParagraph"/>
        <w:numPr>
          <w:ilvl w:val="0"/>
          <w:numId w:val="2"/>
        </w:numPr>
        <w:spacing w:after="40" w:before="40"/>
      </w:pPr>
      <w:r>
        <w:rPr>
          <w:rFonts w:ascii="Arial" w:cs="Arial" w:eastAsia="Arial" w:hAnsi="Arial"/>
          <w:sz w:val="20"/>
          <w:szCs w:val="20"/>
        </w:rPr>
        <w:t xml:space="preserve">Multi-region replication: active-active vs active-passive vs geo-distribution layer</w:t>
      </w:r>
    </w:p>
    <w:p>
      <w:pPr>
        <w:pStyle w:val="ListParagraph"/>
        <w:numPr>
          <w:ilvl w:val="0"/>
          <w:numId w:val="2"/>
        </w:numPr>
        <w:spacing w:after="40" w:before="40"/>
      </w:pPr>
      <w:r>
        <w:rPr>
          <w:rFonts w:ascii="Arial" w:cs="Arial" w:eastAsia="Arial" w:hAnsi="Arial"/>
          <w:sz w:val="20"/>
          <w:szCs w:val="20"/>
        </w:rPr>
        <w:t xml:space="preserve">Encryption at rest: filesystem recommendation vs application-level encryption</w:t>
      </w:r>
    </w:p>
    <w:p>
      <w:pPr>
        <w:pStyle w:val="ListParagraph"/>
        <w:numPr>
          <w:ilvl w:val="0"/>
          <w:numId w:val="2"/>
        </w:numPr>
        <w:spacing w:after="40" w:before="40"/>
      </w:pPr>
      <w:r>
        <w:rPr>
          <w:rFonts w:ascii="Arial" w:cs="Arial" w:eastAsia="Arial" w:hAnsi="Arial"/>
          <w:sz w:val="20"/>
          <w:szCs w:val="20"/>
        </w:rPr>
        <w:t xml:space="preserve">Lua scripting: whether to implement at all or direct users to native transactions</w:t>
      </w:r>
    </w:p>
    <w:p>
      <w:pPr>
        <w:pStyle w:val="ListParagraph"/>
        <w:numPr>
          <w:ilvl w:val="0"/>
          <w:numId w:val="2"/>
        </w:numPr>
        <w:spacing w:after="40" w:before="40"/>
      </w:pPr>
      <w:r>
        <w:rPr>
          <w:rFonts w:ascii="Arial" w:cs="Arial" w:eastAsia="Arial" w:hAnsi="Arial"/>
          <w:sz w:val="20"/>
          <w:szCs w:val="20"/>
        </w:rPr>
        <w:t xml:space="preserve">Streams: whether Redis Streams use case overlaps enough with cache use case to justify implementation</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Appendix: Technology Stack Summary</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Primary language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Elixir / OTP</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Fault tolerance, hot deploys, built-in distribution, supervision trees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Storage engine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Bitcask (Rust via Rustler NIF)</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Cache-optimized: O(1) reads, sequential writes, keys in RAM, values on disk</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Consensus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 (Raft) — RabbitMQ team</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Battle-tested, production-proven in RabbitMQ, Elixir-native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Hot cache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ETS (BEAM built-in)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Lockless concurrent reads, zero-copy binaries, no NIF boundary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Protocol</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RESP3 (Redis wire protocol v3)</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Push types, client-side caching, richer type system. RESP3-only — clients must use a RESP3-capable library.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Cluster discovery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libcluster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DNS, Kubernetes, gossip strategies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Pub/Sub</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Phoenix.PubSub</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Cluster-wide pub/sub, keyspace notifications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Dashboard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Phoenix LiveView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Real-time ops dashboard without external tooling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Metrics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Prometheus + :telemetry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Standard observability stack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TLS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Erlang ssl + Ranch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Native BEAM, no external library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Bloom/Cuckoo filters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bloomfilter / cuckoofilter Rust crates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Well-maintained, wrapped via Rustler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Build/Release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Mix + Burrito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Single binary deployment</w:t>
            </w:r>
          </w:p>
        </w:tc>
      </w:tr>
    </w:tbl>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
      </w:r>
    </w:p>
    <w:p>
      <w:pPr>
        <w:spacing w:after="0" w:before="480"/>
        <w:jc w:val="center"/>
      </w:pPr>
      <w:r>
        <w:rPr>
          <w:rFonts w:ascii="Arial" w:cs="Arial" w:eastAsia="Arial" w:hAnsi="Arial"/>
          <w:i/>
          <w:iCs/>
          <w:color w:val="595959"/>
          <w:sz w:val="18"/>
          <w:szCs w:val="18"/>
        </w:rPr>
        <w:t xml:space="preserve">— End of Specification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2026-03-15T10:48:36.523Z</dcterms:created>
  <dcterms:modified xsi:type="dcterms:W3CDTF">2026-03-15T10:48:36.526Z</dcterms:modified>
</cp:coreProperties>
</file>

<file path=docProps/custom.xml><?xml version="1.0" encoding="utf-8"?>
<Properties xmlns="http://schemas.openxmlformats.org/officeDocument/2006/custom-properties" xmlns:vt="http://schemas.openxmlformats.org/officeDocument/2006/docPropsVTypes"/>
</file>