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3AB1" w14:textId="77777777" w:rsidR="00FB03AF" w:rsidRDefault="00FB03AF" w:rsidP="00FB03AF">
      <w:pPr>
        <w:rPr>
          <w:rFonts w:ascii="Helvetica" w:hAnsi="Helvetica" w:cs="Gill Sans"/>
          <w:sz w:val="22"/>
          <w:szCs w:val="22"/>
        </w:rPr>
      </w:pPr>
      <w:r>
        <w:rPr>
          <w:rFonts w:ascii="Helvetica" w:hAnsi="Helvetica" w:cs="Gill Sans"/>
          <w:sz w:val="22"/>
          <w:szCs w:val="22"/>
        </w:rPr>
        <w:t>Dear Editor,</w:t>
      </w:r>
    </w:p>
    <w:p w14:paraId="62088BE6" w14:textId="31EACC07" w:rsidR="00FB03AF" w:rsidRPr="00A00A1A" w:rsidRDefault="00FB03AF" w:rsidP="00FB03AF">
      <w:pPr>
        <w:rPr>
          <w:rFonts w:ascii="Helvetica" w:hAnsi="Helvetica" w:cs="Gill Sans"/>
          <w:sz w:val="22"/>
          <w:szCs w:val="22"/>
        </w:rPr>
      </w:pPr>
      <w:r w:rsidRPr="00A00A1A">
        <w:rPr>
          <w:rFonts w:ascii="Helvetica" w:hAnsi="Helvetica" w:cs="Gill Sans"/>
          <w:sz w:val="22"/>
          <w:szCs w:val="22"/>
        </w:rPr>
        <w:t xml:space="preserve">Below are the </w:t>
      </w:r>
      <w:r>
        <w:rPr>
          <w:rFonts w:ascii="Helvetica" w:hAnsi="Helvetica" w:cs="Gill Sans"/>
          <w:sz w:val="22"/>
          <w:szCs w:val="22"/>
        </w:rPr>
        <w:t xml:space="preserve">editors’ </w:t>
      </w:r>
      <w:r w:rsidRPr="00A00A1A">
        <w:rPr>
          <w:rFonts w:ascii="Helvetica" w:hAnsi="Helvetica" w:cs="Gill Sans"/>
          <w:sz w:val="22"/>
          <w:szCs w:val="22"/>
        </w:rPr>
        <w:t>reviewer</w:t>
      </w:r>
      <w:r w:rsidRPr="00A00A1A">
        <w:rPr>
          <w:rFonts w:ascii="Helvetica" w:eastAsia="Helvetica" w:hAnsi="Helvetica" w:cs="Helvetica"/>
          <w:sz w:val="22"/>
          <w:szCs w:val="22"/>
        </w:rPr>
        <w:t>s</w:t>
      </w:r>
      <w:r>
        <w:rPr>
          <w:rFonts w:ascii="Helvetica" w:eastAsia="Helvetica" w:hAnsi="Helvetica" w:cs="Helvetica"/>
          <w:sz w:val="22"/>
          <w:szCs w:val="22"/>
        </w:rPr>
        <w:t>’</w:t>
      </w:r>
      <w:r w:rsidRPr="00A00A1A">
        <w:rPr>
          <w:rFonts w:ascii="Helvetica" w:eastAsia="Helvetica" w:hAnsi="Helvetica" w:cs="Helvetica"/>
          <w:sz w:val="22"/>
          <w:szCs w:val="22"/>
        </w:rPr>
        <w:t xml:space="preserve"> comments </w:t>
      </w:r>
      <w:r>
        <w:rPr>
          <w:rFonts w:ascii="Helvetica" w:eastAsia="Helvetica" w:hAnsi="Helvetica" w:cs="Helvetica"/>
          <w:sz w:val="22"/>
          <w:szCs w:val="22"/>
        </w:rPr>
        <w:t>in black and our</w:t>
      </w:r>
      <w:r w:rsidRPr="00A00A1A">
        <w:rPr>
          <w:rFonts w:ascii="Helvetica" w:eastAsia="Helvetica" w:hAnsi="Helvetica" w:cs="Helvetica"/>
          <w:sz w:val="22"/>
          <w:szCs w:val="22"/>
        </w:rPr>
        <w:t xml:space="preserve"> answers</w:t>
      </w:r>
      <w:r>
        <w:rPr>
          <w:rFonts w:ascii="Helvetica" w:eastAsia="Helvetica" w:hAnsi="Helvetica" w:cs="Helvetica"/>
          <w:sz w:val="22"/>
          <w:szCs w:val="22"/>
        </w:rPr>
        <w:t xml:space="preserve"> in blue.</w:t>
      </w:r>
    </w:p>
    <w:p w14:paraId="1FFA57D7" w14:textId="77777777" w:rsidR="00FB03AF" w:rsidRDefault="00FB03AF" w:rsidP="006F576D">
      <w:pPr>
        <w:shd w:val="clear" w:color="auto" w:fill="FFFFFF"/>
        <w:spacing w:after="100"/>
        <w:rPr>
          <w:rFonts w:ascii="Arial" w:hAnsi="Arial" w:cs="Arial"/>
          <w:color w:val="222222"/>
        </w:rPr>
      </w:pPr>
    </w:p>
    <w:p w14:paraId="59FA9136" w14:textId="3D731913" w:rsidR="005765C0" w:rsidRDefault="006F576D" w:rsidP="006F576D">
      <w:pPr>
        <w:shd w:val="clear" w:color="auto" w:fill="FFFFFF"/>
        <w:spacing w:after="100"/>
        <w:rPr>
          <w:rFonts w:ascii="Arial" w:hAnsi="Arial" w:cs="Arial"/>
          <w:color w:val="222222"/>
        </w:rPr>
      </w:pPr>
      <w:r w:rsidRPr="00FB03AF">
        <w:rPr>
          <w:rFonts w:ascii="Arial" w:hAnsi="Arial" w:cs="Arial"/>
          <w:b/>
          <w:bCs/>
          <w:color w:val="222222"/>
          <w:u w:val="single"/>
        </w:rPr>
        <w:t>Editor</w:t>
      </w:r>
      <w:r w:rsidRPr="006F576D">
        <w:rPr>
          <w:rFonts w:ascii="Arial" w:hAnsi="Arial" w:cs="Arial"/>
          <w:color w:val="222222"/>
        </w:rPr>
        <w:br/>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6CC3D21" w14:textId="77777777" w:rsidR="000A08FE" w:rsidRDefault="00AD037B" w:rsidP="006F576D">
      <w:pPr>
        <w:shd w:val="clear" w:color="auto" w:fill="FFFFFF"/>
        <w:spacing w:after="100"/>
        <w:rPr>
          <w:rFonts w:ascii="Arial" w:hAnsi="Arial" w:cs="Arial"/>
          <w:color w:val="FF0000"/>
        </w:rPr>
      </w:pPr>
      <w:r>
        <w:rPr>
          <w:rFonts w:ascii="Arial" w:hAnsi="Arial" w:cs="Arial"/>
          <w:color w:val="FF0000"/>
        </w:rPr>
        <w:t>TODO: YR</w:t>
      </w:r>
    </w:p>
    <w:p w14:paraId="1B9D03BB" w14:textId="186579E0" w:rsidR="00AD037B" w:rsidRDefault="000A08FE" w:rsidP="006F576D">
      <w:pPr>
        <w:shd w:val="clear" w:color="auto" w:fill="FFFFFF"/>
        <w:spacing w:after="100"/>
        <w:rPr>
          <w:rFonts w:ascii="Arial" w:hAnsi="Arial" w:cs="Arial"/>
          <w:color w:val="222222"/>
        </w:rPr>
      </w:pPr>
      <w:r w:rsidRPr="000A08FE">
        <w:rPr>
          <w:rFonts w:ascii="Arial" w:hAnsi="Arial" w:cs="Arial"/>
          <w:color w:val="FF0000"/>
          <w:highlight w:val="yellow"/>
        </w:rPr>
        <w:t>MARC – what do you think of this? Can we just leave it like it is?</w:t>
      </w:r>
      <w:r>
        <w:rPr>
          <w:rFonts w:ascii="Arial" w:hAnsi="Arial" w:cs="Arial"/>
          <w:color w:val="FF0000"/>
        </w:rPr>
        <w:t xml:space="preserve"> See also Ass Editor remark.</w:t>
      </w:r>
      <w:r w:rsidR="006F576D" w:rsidRPr="006F576D">
        <w:rPr>
          <w:rFonts w:ascii="Arial" w:hAnsi="Arial" w:cs="Arial"/>
          <w:color w:val="222222"/>
        </w:rPr>
        <w:br/>
      </w:r>
      <w:r w:rsidR="006F576D" w:rsidRPr="006F576D">
        <w:rPr>
          <w:rFonts w:ascii="Arial" w:hAnsi="Arial" w:cs="Arial"/>
          <w:color w:val="222222"/>
        </w:rPr>
        <w:br/>
      </w:r>
      <w:r w:rsidR="006F576D" w:rsidRPr="00FB03AF">
        <w:rPr>
          <w:rFonts w:ascii="Arial" w:hAnsi="Arial" w:cs="Arial"/>
          <w:b/>
          <w:bCs/>
          <w:color w:val="222222"/>
          <w:u w:val="single"/>
        </w:rPr>
        <w:t>Associate Editor</w:t>
      </w:r>
      <w:r w:rsidR="006F576D" w:rsidRPr="006F576D">
        <w:rPr>
          <w:rFonts w:ascii="Arial" w:hAnsi="Arial" w:cs="Arial"/>
          <w:color w:val="222222"/>
        </w:rPr>
        <w:br/>
      </w:r>
      <w:r w:rsidR="006F576D" w:rsidRPr="006F576D">
        <w:rPr>
          <w:rFonts w:ascii="Arial" w:hAnsi="Arial" w:cs="Arial"/>
          <w:color w:val="222222"/>
        </w:rPr>
        <w:br/>
        <w:t xml:space="preserve">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w:t>
      </w:r>
      <w:proofErr w:type="spellStart"/>
      <w:r w:rsidR="006F576D" w:rsidRPr="006F576D">
        <w:rPr>
          <w:rFonts w:ascii="Arial" w:hAnsi="Arial" w:cs="Arial"/>
          <w:color w:val="222222"/>
        </w:rPr>
        <w:t>favour</w:t>
      </w:r>
      <w:proofErr w:type="spellEnd"/>
      <w:r w:rsidR="006F576D" w:rsidRPr="006F576D">
        <w:rPr>
          <w:rFonts w:ascii="Arial" w:hAnsi="Arial" w:cs="Arial"/>
          <w:color w:val="222222"/>
        </w:rPr>
        <w:t xml:space="preserve"> of publication, although only one of these provided substantive comments. I agree with all of their suggestions and have two further comments of my own.</w:t>
      </w:r>
    </w:p>
    <w:p w14:paraId="6B1F3C26" w14:textId="441AFA94"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w:t>
      </w:r>
      <w:r w:rsidR="002736EF">
        <w:rPr>
          <w:rFonts w:asciiTheme="majorBidi" w:hAnsiTheme="majorBidi" w:cstheme="majorBidi"/>
          <w:color w:val="4472C4" w:themeColor="accent1"/>
        </w:rPr>
        <w:t xml:space="preserve"> for his feedback and comments.</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645BD503" w14:textId="3BB72913" w:rsidR="00A44645" w:rsidRPr="00A44645" w:rsidRDefault="00A44645" w:rsidP="006F576D">
      <w:pPr>
        <w:shd w:val="clear" w:color="auto" w:fill="FFFFFF"/>
        <w:spacing w:after="100"/>
        <w:rPr>
          <w:rFonts w:asciiTheme="majorBidi" w:hAnsiTheme="majorBidi" w:cstheme="majorBidi"/>
          <w:color w:val="FF0000"/>
        </w:rPr>
      </w:pPr>
      <w:r w:rsidRPr="00A44645">
        <w:rPr>
          <w:rFonts w:asciiTheme="majorBidi" w:hAnsiTheme="majorBidi" w:cstheme="majorBidi"/>
          <w:color w:val="FF0000"/>
        </w:rPr>
        <w:t>TODO: DC see email Apr 18</w:t>
      </w:r>
    </w:p>
    <w:p w14:paraId="13C378DE" w14:textId="2E433BDA" w:rsidR="002F1660" w:rsidRPr="002F1660" w:rsidRDefault="002F1660" w:rsidP="006F576D">
      <w:pPr>
        <w:shd w:val="clear" w:color="auto" w:fill="FFFFFF"/>
        <w:spacing w:after="100"/>
        <w:rPr>
          <w:rFonts w:ascii="Arial" w:hAnsi="Arial" w:cs="Arial"/>
          <w:strike/>
          <w:color w:val="FF0000"/>
        </w:rPr>
      </w:pPr>
      <w:r w:rsidRPr="00AD037B">
        <w:rPr>
          <w:rFonts w:asciiTheme="majorBidi" w:hAnsiTheme="majorBidi" w:cstheme="majorBidi"/>
          <w:color w:val="4472C4" w:themeColor="accent1"/>
        </w:rPr>
        <w:t xml:space="preserve">- </w:t>
      </w:r>
      <w:r>
        <w:rPr>
          <w:rFonts w:asciiTheme="majorBidi" w:hAnsiTheme="majorBidi" w:cstheme="majorBidi"/>
          <w:color w:val="4472C4" w:themeColor="accent1"/>
        </w:rPr>
        <w:t>The order of the figure was change</w:t>
      </w:r>
      <w:r w:rsidR="00A44645">
        <w:rPr>
          <w:rFonts w:asciiTheme="majorBidi" w:hAnsiTheme="majorBidi" w:cstheme="majorBidi"/>
          <w:color w:val="4472C4" w:themeColor="accent1"/>
        </w:rPr>
        <w:t>d</w:t>
      </w:r>
      <w:r>
        <w:rPr>
          <w:rFonts w:asciiTheme="majorBidi" w:hAnsiTheme="majorBidi" w:cstheme="majorBidi"/>
          <w:color w:val="4472C4" w:themeColor="accent1"/>
        </w:rPr>
        <w:t xml:space="preserve"> to better explain the events life cycle.</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11433793" w14:textId="6AF926D8" w:rsidR="00FB03AF"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0A08FE" w:rsidRPr="000A08FE">
        <w:rPr>
          <w:rFonts w:ascii="Arial" w:hAnsi="Arial" w:cs="Arial"/>
          <w:color w:val="FF0000"/>
          <w:highlight w:val="yellow"/>
        </w:rPr>
        <w:t>MARC – what do you think of this? Can we just leave it like it is?</w:t>
      </w:r>
      <w:r w:rsidR="000A08FE">
        <w:rPr>
          <w:rFonts w:ascii="Arial" w:hAnsi="Arial" w:cs="Arial"/>
          <w:color w:val="FF0000"/>
        </w:rPr>
        <w:t xml:space="preserve"> </w:t>
      </w:r>
      <w:r w:rsidR="000A08FE">
        <w:rPr>
          <w:rFonts w:ascii="Arial" w:hAnsi="Arial" w:cs="Arial"/>
          <w:color w:val="FF0000"/>
        </w:rPr>
        <w:t>See also Editor remark</w:t>
      </w:r>
      <w:r w:rsidR="006F576D" w:rsidRPr="006F576D">
        <w:rPr>
          <w:rFonts w:ascii="Arial" w:hAnsi="Arial" w:cs="Arial"/>
          <w:color w:val="222222"/>
        </w:rPr>
        <w:br/>
      </w:r>
      <w:r w:rsidR="006F576D" w:rsidRPr="006F576D">
        <w:rPr>
          <w:rFonts w:ascii="Arial" w:hAnsi="Arial" w:cs="Arial"/>
          <w:color w:val="222222"/>
        </w:rPr>
        <w:lastRenderedPageBreak/>
        <w:br/>
      </w:r>
    </w:p>
    <w:p w14:paraId="2F4A1055" w14:textId="250B2AF7" w:rsidR="002B67E4" w:rsidRDefault="006F576D" w:rsidP="002B67E4">
      <w:pPr>
        <w:shd w:val="clear" w:color="auto" w:fill="FFFFFF"/>
        <w:spacing w:after="100"/>
        <w:rPr>
          <w:rFonts w:ascii="Arial" w:hAnsi="Arial" w:cs="Arial"/>
          <w:color w:val="222222"/>
        </w:rPr>
      </w:pPr>
      <w:r w:rsidRPr="00FB03AF">
        <w:rPr>
          <w:rFonts w:ascii="Arial" w:hAnsi="Arial" w:cs="Arial"/>
          <w:b/>
          <w:bCs/>
          <w:color w:val="222222"/>
          <w:u w:val="single"/>
        </w:rPr>
        <w:t>Referee: 1</w:t>
      </w:r>
      <w:r w:rsidRPr="006F576D">
        <w:rPr>
          <w:rFonts w:ascii="Arial" w:hAnsi="Arial" w:cs="Arial"/>
          <w:color w:val="222222"/>
        </w:rPr>
        <w:br/>
      </w:r>
      <w:r w:rsidRPr="006F576D">
        <w:rPr>
          <w:rFonts w:ascii="Arial" w:hAnsi="Arial" w:cs="Arial"/>
          <w:color w:val="222222"/>
        </w:rPr>
        <w:br/>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Pr="006F576D">
        <w:rPr>
          <w:rFonts w:ascii="Arial" w:hAnsi="Arial" w:cs="Arial"/>
          <w:color w:val="222222"/>
        </w:rPr>
        <w:br/>
      </w:r>
      <w:r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333B77A1" w14:textId="1ED42357" w:rsidR="002B67E4" w:rsidRDefault="002B67E4" w:rsidP="00193A27">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We </w:t>
      </w:r>
      <w:r w:rsidR="00193A27">
        <w:rPr>
          <w:rFonts w:asciiTheme="majorBidi" w:hAnsiTheme="majorBidi" w:cstheme="majorBidi"/>
          <w:color w:val="4472C4" w:themeColor="accent1"/>
        </w:rPr>
        <w:t>appreciate the positive feedback and thank the reviewer for his comments, which we believe improve the manuscript.</w:t>
      </w:r>
    </w:p>
    <w:p w14:paraId="4B5C91E7" w14:textId="77777777" w:rsidR="00193A27" w:rsidRDefault="00193A27" w:rsidP="00193A27">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w:t>
      </w:r>
      <w:proofErr w:type="gramStart"/>
      <w:r w:rsidR="006F576D" w:rsidRPr="006F576D">
        <w:rPr>
          <w:rFonts w:ascii="Arial" w:hAnsi="Arial" w:cs="Arial"/>
          <w:color w:val="222222"/>
        </w:rPr>
        <w:t>e.g.</w:t>
      </w:r>
      <w:proofErr w:type="gramEnd"/>
      <w:r w:rsidR="006F576D" w:rsidRPr="006F576D">
        <w:rPr>
          <w:rFonts w:ascii="Arial" w:hAnsi="Arial" w:cs="Arial"/>
          <w:color w:val="222222"/>
        </w:rPr>
        <w:t xml:space="preserve">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4ECD2D3C" w14:textId="194864D6" w:rsidR="00067C09" w:rsidRDefault="00D717E6" w:rsidP="00067C09">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We added a new paragraph that </w:t>
      </w:r>
      <w:r w:rsidR="00571639">
        <w:rPr>
          <w:rFonts w:asciiTheme="majorBidi" w:hAnsiTheme="majorBidi" w:cstheme="majorBidi"/>
          <w:color w:val="4472C4" w:themeColor="accent1"/>
        </w:rPr>
        <w:t>introduces</w:t>
      </w:r>
      <w:r>
        <w:rPr>
          <w:rFonts w:asciiTheme="majorBidi" w:hAnsiTheme="majorBidi" w:cstheme="majorBidi"/>
          <w:color w:val="4472C4" w:themeColor="accent1"/>
        </w:rPr>
        <w:t xml:space="preserve"> a result for </w:t>
      </w:r>
      <w:r w:rsidR="00571639">
        <w:rPr>
          <w:rFonts w:asciiTheme="majorBidi" w:hAnsiTheme="majorBidi" w:cstheme="majorBidi"/>
          <w:color w:val="4472C4" w:themeColor="accent1"/>
        </w:rPr>
        <w:t xml:space="preserve">evolution of </w:t>
      </w:r>
      <w:r>
        <w:rPr>
          <w:rFonts w:asciiTheme="majorBidi" w:hAnsiTheme="majorBidi" w:cstheme="majorBidi"/>
          <w:color w:val="4472C4" w:themeColor="accent1"/>
        </w:rPr>
        <w:t>cooperation on graphs</w:t>
      </w:r>
      <w:r w:rsidR="00C9683A">
        <w:rPr>
          <w:rFonts w:asciiTheme="majorBidi" w:hAnsiTheme="majorBidi" w:cstheme="majorBidi"/>
          <w:color w:val="4472C4" w:themeColor="accent1"/>
        </w:rPr>
        <w:t>, c&lt;b/k </w:t>
      </w:r>
      <w:r w:rsidR="0023180B">
        <w:rPr>
          <w:rFonts w:asciiTheme="majorBidi" w:hAnsiTheme="majorBidi" w:cstheme="majorBidi"/>
          <w:color w:val="4472C4" w:themeColor="accent1"/>
        </w:rPr>
        <w:t>(line</w:t>
      </w:r>
      <w:r w:rsidR="00C9683A">
        <w:rPr>
          <w:rFonts w:asciiTheme="majorBidi" w:hAnsiTheme="majorBidi" w:cstheme="majorBidi"/>
          <w:color w:val="4472C4" w:themeColor="accent1"/>
        </w:rPr>
        <w:t>s</w:t>
      </w:r>
      <w:r w:rsidR="0023180B">
        <w:rPr>
          <w:rFonts w:asciiTheme="majorBidi" w:hAnsiTheme="majorBidi" w:cstheme="majorBidi"/>
          <w:color w:val="4472C4" w:themeColor="accent1"/>
        </w:rPr>
        <w:t xml:space="preserve"> 54-59</w:t>
      </w:r>
      <w:r w:rsidR="00C9683A">
        <w:rPr>
          <w:rFonts w:asciiTheme="majorBidi" w:hAnsiTheme="majorBidi" w:cstheme="majorBidi"/>
          <w:color w:val="4472C4" w:themeColor="accent1"/>
        </w:rPr>
        <w:t xml:space="preserve"> and </w:t>
      </w:r>
      <w:proofErr w:type="spellStart"/>
      <w:r w:rsidR="006955EB">
        <w:rPr>
          <w:rFonts w:asciiTheme="majorBidi" w:hAnsiTheme="majorBidi" w:cstheme="majorBidi"/>
          <w:color w:val="4472C4" w:themeColor="accent1"/>
        </w:rPr>
        <w:t>in</w:t>
      </w:r>
      <w:r w:rsidR="00C9683A">
        <w:rPr>
          <w:rFonts w:asciiTheme="majorBidi" w:hAnsiTheme="majorBidi" w:cstheme="majorBidi"/>
          <w:color w:val="4472C4" w:themeColor="accent1"/>
        </w:rPr>
        <w:t>eq</w:t>
      </w:r>
      <w:proofErr w:type="spellEnd"/>
      <w:r w:rsidR="00C9683A">
        <w:rPr>
          <w:rFonts w:asciiTheme="majorBidi" w:hAnsiTheme="majorBidi" w:cstheme="majorBidi"/>
          <w:color w:val="4472C4" w:themeColor="accent1"/>
        </w:rPr>
        <w:t>. 4</w:t>
      </w:r>
      <w:r w:rsidR="0023180B">
        <w:rPr>
          <w:rFonts w:asciiTheme="majorBidi" w:hAnsiTheme="majorBidi" w:cstheme="majorBidi"/>
          <w:color w:val="4472C4" w:themeColor="accent1"/>
        </w:rPr>
        <w:t>):</w:t>
      </w:r>
    </w:p>
    <w:p w14:paraId="38EE5215" w14:textId="1E9CC184" w:rsidR="00067C09" w:rsidRPr="00067C09" w:rsidRDefault="00067C09" w:rsidP="007E32A1">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067C09">
        <w:rPr>
          <w:rFonts w:asciiTheme="majorBidi" w:hAnsiTheme="majorBidi" w:cstheme="majorBidi"/>
          <w:color w:val="4472C4" w:themeColor="accent1"/>
        </w:rPr>
        <w:t xml:space="preserve">Cooperation can also evolve when interactions are determined by population structure. For example, </w:t>
      </w:r>
      <w:proofErr w:type="spellStart"/>
      <w:r w:rsidRPr="00067C09">
        <w:rPr>
          <w:rFonts w:asciiTheme="majorBidi" w:hAnsiTheme="majorBidi" w:cstheme="majorBidi"/>
          <w:color w:val="4472C4" w:themeColor="accent1"/>
        </w:rPr>
        <w:t>Ohtsuki</w:t>
      </w:r>
      <w:proofErr w:type="spellEnd"/>
      <w:r w:rsidRPr="00067C09">
        <w:rPr>
          <w:rFonts w:asciiTheme="majorBidi" w:hAnsiTheme="majorBidi" w:cstheme="majorBidi"/>
          <w:color w:val="4472C4" w:themeColor="accent1"/>
        </w:rPr>
        <w:t xml:space="preserve"> et al. [13] studied populations on graphs with average degree </w:t>
      </w:r>
      <w:r w:rsidRPr="007E32A1">
        <w:rPr>
          <w:rFonts w:asciiTheme="majorBidi" w:hAnsiTheme="majorBidi" w:cstheme="majorBidi"/>
          <w:i/>
          <w:iCs/>
          <w:color w:val="4472C4" w:themeColor="accent1"/>
        </w:rPr>
        <w:t>k</w:t>
      </w:r>
      <w:r w:rsidRPr="00067C09">
        <w:rPr>
          <w:rFonts w:asciiTheme="majorBidi" w:hAnsiTheme="majorBidi" w:cstheme="majorBidi"/>
          <w:color w:val="4472C4" w:themeColor="accent1"/>
        </w:rPr>
        <w:t xml:space="preserve">, that is, the average individual has </w:t>
      </w:r>
      <w:r w:rsidRPr="007E32A1">
        <w:rPr>
          <w:rFonts w:asciiTheme="majorBidi" w:hAnsiTheme="majorBidi" w:cstheme="majorBidi"/>
          <w:i/>
          <w:iCs/>
          <w:color w:val="4472C4" w:themeColor="accent1"/>
        </w:rPr>
        <w:t>k</w:t>
      </w:r>
      <w:r w:rsidRPr="00067C09">
        <w:rPr>
          <w:rFonts w:asciiTheme="majorBidi" w:hAnsiTheme="majorBidi" w:cstheme="majorBidi"/>
          <w:color w:val="4472C4" w:themeColor="accent1"/>
        </w:rPr>
        <w:t xml:space="preserve"> potential interaction partners. Assuming that selection is </w:t>
      </w:r>
      <w:proofErr w:type="gramStart"/>
      <w:r w:rsidRPr="00067C09">
        <w:rPr>
          <w:rFonts w:asciiTheme="majorBidi" w:hAnsiTheme="majorBidi" w:cstheme="majorBidi"/>
          <w:color w:val="4472C4" w:themeColor="accent1"/>
        </w:rPr>
        <w:t>weak</w:t>
      </w:r>
      <w:proofErr w:type="gramEnd"/>
      <w:r w:rsidRPr="00067C09">
        <w:rPr>
          <w:rFonts w:asciiTheme="majorBidi" w:hAnsiTheme="majorBidi" w:cstheme="majorBidi"/>
          <w:color w:val="4472C4" w:themeColor="accent1"/>
        </w:rPr>
        <w:t xml:space="preserve"> and that the population size is much larger than </w:t>
      </w:r>
      <w:r w:rsidRPr="007E32A1">
        <w:rPr>
          <w:rFonts w:asciiTheme="majorBidi" w:hAnsiTheme="majorBidi" w:cstheme="majorBidi"/>
          <w:i/>
          <w:iCs/>
          <w:color w:val="4472C4" w:themeColor="accent1"/>
        </w:rPr>
        <w:t>k</w:t>
      </w:r>
      <w:r w:rsidRPr="00067C09">
        <w:rPr>
          <w:rFonts w:asciiTheme="majorBidi" w:hAnsiTheme="majorBidi" w:cstheme="majorBidi"/>
          <w:color w:val="4472C4" w:themeColor="accent1"/>
        </w:rPr>
        <w:t xml:space="preserve"> (i.e. sparse structure), they found that cooperative </w:t>
      </w:r>
      <w:r w:rsidRPr="00067C09">
        <w:rPr>
          <w:rFonts w:asciiTheme="majorBidi" w:hAnsiTheme="majorBidi" w:cstheme="majorBidi"/>
          <w:color w:val="4472C4" w:themeColor="accent1"/>
          <w:lang w:val="en-GB"/>
        </w:rPr>
        <w:t>behaviour</w:t>
      </w:r>
      <w:r w:rsidRPr="00067C09">
        <w:rPr>
          <w:rFonts w:asciiTheme="majorBidi" w:hAnsiTheme="majorBidi" w:cstheme="majorBidi"/>
          <w:color w:val="4472C4" w:themeColor="accent1"/>
        </w:rPr>
        <w:t xml:space="preserve"> can evolve if [13]</w:t>
      </w:r>
    </w:p>
    <w:p w14:paraId="29CFBDA2" w14:textId="0EDF88D1" w:rsidR="00067C09" w:rsidRPr="00067C09" w:rsidRDefault="00067C09" w:rsidP="007E32A1">
      <w:pPr>
        <w:shd w:val="clear" w:color="auto" w:fill="FFFFFF"/>
        <w:spacing w:after="100"/>
        <w:jc w:val="center"/>
        <w:rPr>
          <w:rFonts w:asciiTheme="majorBidi" w:hAnsiTheme="majorBidi" w:cstheme="majorBidi"/>
          <w:color w:val="4472C4" w:themeColor="accent1"/>
        </w:rPr>
      </w:pPr>
      <w:r w:rsidRPr="00067C09">
        <w:rPr>
          <w:rFonts w:asciiTheme="majorBidi" w:hAnsiTheme="majorBidi" w:cstheme="majorBidi"/>
          <w:color w:val="4472C4" w:themeColor="accent1"/>
        </w:rPr>
        <w:lastRenderedPageBreak/>
        <w:t>c &lt; b · 1</w:t>
      </w:r>
      <w:r w:rsidR="007E32A1">
        <w:rPr>
          <w:rFonts w:asciiTheme="majorBidi" w:hAnsiTheme="majorBidi" w:cstheme="majorBidi"/>
          <w:color w:val="4472C4" w:themeColor="accent1"/>
        </w:rPr>
        <w:t>/</w:t>
      </w:r>
      <w:proofErr w:type="gramStart"/>
      <w:r w:rsidRPr="00067C09">
        <w:rPr>
          <w:rFonts w:asciiTheme="majorBidi" w:hAnsiTheme="majorBidi" w:cstheme="majorBidi"/>
          <w:color w:val="4472C4" w:themeColor="accent1"/>
        </w:rPr>
        <w:t>k .</w:t>
      </w:r>
      <w:proofErr w:type="gramEnd"/>
      <w:r w:rsidRPr="00067C09">
        <w:rPr>
          <w:rFonts w:asciiTheme="majorBidi" w:hAnsiTheme="majorBidi" w:cstheme="majorBidi"/>
          <w:color w:val="4472C4" w:themeColor="accent1"/>
        </w:rPr>
        <w:t xml:space="preserve"> </w:t>
      </w:r>
      <w:r w:rsidR="007E32A1">
        <w:rPr>
          <w:rFonts w:asciiTheme="majorBidi" w:hAnsiTheme="majorBidi" w:cstheme="majorBidi"/>
          <w:color w:val="4472C4" w:themeColor="accent1"/>
        </w:rPr>
        <w:tab/>
      </w:r>
      <w:r w:rsidR="007E32A1">
        <w:rPr>
          <w:rFonts w:asciiTheme="majorBidi" w:hAnsiTheme="majorBidi" w:cstheme="majorBidi"/>
          <w:color w:val="4472C4" w:themeColor="accent1"/>
        </w:rPr>
        <w:tab/>
      </w:r>
      <w:r w:rsidRPr="00067C09">
        <w:rPr>
          <w:rFonts w:asciiTheme="majorBidi" w:hAnsiTheme="majorBidi" w:cstheme="majorBidi"/>
          <w:color w:val="4472C4" w:themeColor="accent1"/>
        </w:rPr>
        <w:t>(4)</w:t>
      </w:r>
    </w:p>
    <w:p w14:paraId="0063D894" w14:textId="41D8566C" w:rsidR="002B67E4" w:rsidRPr="00067C09" w:rsidRDefault="00067C09" w:rsidP="00067C09">
      <w:pPr>
        <w:shd w:val="clear" w:color="auto" w:fill="FFFFFF"/>
        <w:spacing w:after="100"/>
        <w:rPr>
          <w:rFonts w:asciiTheme="majorBidi" w:hAnsiTheme="majorBidi" w:cstheme="majorBidi"/>
          <w:color w:val="4472C4" w:themeColor="accent1"/>
        </w:rPr>
      </w:pPr>
      <w:r w:rsidRPr="00067C09">
        <w:rPr>
          <w:rFonts w:asciiTheme="majorBidi" w:hAnsiTheme="majorBidi" w:cstheme="majorBidi"/>
          <w:color w:val="4472C4" w:themeColor="accent1"/>
        </w:rPr>
        <w:t xml:space="preserve">They thus interpret </w:t>
      </w:r>
      <w:r w:rsidRPr="007E32A1">
        <w:rPr>
          <w:rFonts w:asciiTheme="majorBidi" w:hAnsiTheme="majorBidi" w:cstheme="majorBidi"/>
          <w:i/>
          <w:iCs/>
          <w:color w:val="4472C4" w:themeColor="accent1"/>
        </w:rPr>
        <w:t>1/k</w:t>
      </w:r>
      <w:r w:rsidRPr="00067C09">
        <w:rPr>
          <w:rFonts w:asciiTheme="majorBidi" w:hAnsiTheme="majorBidi" w:cstheme="majorBidi"/>
          <w:color w:val="4472C4" w:themeColor="accent1"/>
        </w:rPr>
        <w:t xml:space="preserve"> as </w:t>
      </w:r>
      <w:r w:rsidRPr="007E32A1">
        <w:rPr>
          <w:rFonts w:asciiTheme="majorBidi" w:hAnsiTheme="majorBidi" w:cstheme="majorBidi"/>
          <w:i/>
          <w:iCs/>
          <w:color w:val="4472C4" w:themeColor="accent1"/>
        </w:rPr>
        <w:t>social relatedness</w:t>
      </w:r>
      <w:r w:rsidRPr="00067C09">
        <w:rPr>
          <w:rFonts w:asciiTheme="majorBidi" w:hAnsiTheme="majorBidi" w:cstheme="majorBidi"/>
          <w:color w:val="4472C4" w:themeColor="accent1"/>
        </w:rPr>
        <w:t xml:space="preserve"> or </w:t>
      </w:r>
      <w:r w:rsidRPr="007E32A1">
        <w:rPr>
          <w:rFonts w:asciiTheme="majorBidi" w:hAnsiTheme="majorBidi" w:cstheme="majorBidi"/>
          <w:i/>
          <w:iCs/>
          <w:color w:val="4472C4" w:themeColor="accent1"/>
        </w:rPr>
        <w:t>social viscosity</w:t>
      </w:r>
      <w:r w:rsidRPr="00067C09">
        <w:rPr>
          <w:rFonts w:asciiTheme="majorBidi" w:hAnsiTheme="majorBidi" w:cstheme="majorBidi"/>
          <w:color w:val="4472C4" w:themeColor="accent1"/>
        </w:rPr>
        <w:t xml:space="preserve"> [13].</w:t>
      </w:r>
      <w:r>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-Around line 64, I find it odd to say that $\</w:t>
      </w:r>
      <w:proofErr w:type="spellStart"/>
      <w:r w:rsidR="006F576D" w:rsidRPr="006F576D">
        <w:rPr>
          <w:rFonts w:ascii="Arial" w:hAnsi="Arial" w:cs="Arial"/>
          <w:color w:val="222222"/>
        </w:rPr>
        <w:t>varphi</w:t>
      </w:r>
      <w:proofErr w:type="spellEnd"/>
      <w:r w:rsidR="006F576D" w:rsidRPr="006F576D">
        <w:rPr>
          <w:rFonts w:ascii="Arial" w:hAnsi="Arial" w:cs="Arial"/>
          <w:color w:val="222222"/>
        </w:rPr>
        <w:t>$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-At the end of line 82, the authors say that evolution of cooperation can be enhanced “partly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4F69DDB5" w:rsidR="000B7956" w:rsidRDefault="006243DB" w:rsidP="002B67E4">
      <w:pPr>
        <w:shd w:val="clear" w:color="auto" w:fill="FFFFFF"/>
        <w:spacing w:after="100"/>
        <w:rPr>
          <w:rFonts w:ascii="Arial" w:hAnsi="Arial" w:cs="Arial"/>
          <w:color w:val="222222"/>
        </w:rPr>
      </w:pPr>
      <w:r w:rsidRPr="006243DB">
        <w:rPr>
          <w:rFonts w:asciiTheme="majorBidi" w:hAnsiTheme="majorBidi" w:cstheme="majorBidi"/>
          <w:color w:val="4472C4" w:themeColor="accent1"/>
        </w:rPr>
        <w:t xml:space="preserve">- </w:t>
      </w:r>
      <w:r>
        <w:rPr>
          <w:rFonts w:asciiTheme="majorBidi" w:hAnsiTheme="majorBidi" w:cstheme="majorBidi"/>
          <w:color w:val="4472C4" w:themeColor="accent1"/>
        </w:rPr>
        <w:t>We added an explanation to our</w:t>
      </w:r>
      <w:r w:rsidRPr="006243DB">
        <w:rPr>
          <w:rFonts w:asciiTheme="majorBidi" w:hAnsiTheme="majorBidi" w:cstheme="majorBidi"/>
          <w:color w:val="4472C4" w:themeColor="accent1"/>
        </w:rPr>
        <w:t xml:space="preserve"> claim </w:t>
      </w:r>
      <w:r>
        <w:rPr>
          <w:rFonts w:asciiTheme="majorBidi" w:hAnsiTheme="majorBidi" w:cstheme="majorBidi"/>
          <w:color w:val="4472C4" w:themeColor="accent1"/>
        </w:rPr>
        <w:t xml:space="preserve">in order to make it </w:t>
      </w:r>
      <w:r w:rsidRPr="006243DB">
        <w:rPr>
          <w:rFonts w:asciiTheme="majorBidi" w:hAnsiTheme="majorBidi" w:cstheme="majorBidi"/>
          <w:color w:val="4472C4" w:themeColor="accent1"/>
        </w:rPr>
        <w:t>clearer</w:t>
      </w:r>
      <w:r>
        <w:rPr>
          <w:rFonts w:asciiTheme="majorBidi" w:hAnsiTheme="majorBidi" w:cstheme="majorBidi"/>
          <w:color w:val="4472C4" w:themeColor="accent1"/>
        </w:rPr>
        <w:t xml:space="preserve"> </w:t>
      </w:r>
      <w:r w:rsidRPr="006243DB">
        <w:rPr>
          <w:rFonts w:asciiTheme="majorBidi" w:hAnsiTheme="majorBidi" w:cstheme="majorBidi"/>
          <w:color w:val="4472C4" w:themeColor="accent1"/>
        </w:rPr>
        <w:t>(line</w:t>
      </w:r>
      <w:r w:rsidR="00A934C8">
        <w:rPr>
          <w:rFonts w:asciiTheme="majorBidi" w:hAnsiTheme="majorBidi" w:cstheme="majorBidi"/>
          <w:color w:val="4472C4" w:themeColor="accent1"/>
        </w:rPr>
        <w:t xml:space="preserve"> 86</w:t>
      </w:r>
      <w:r w:rsidRPr="006243DB">
        <w:rPr>
          <w:rFonts w:asciiTheme="majorBidi" w:hAnsiTheme="majorBidi" w:cstheme="majorBidi"/>
          <w:color w:val="4472C4" w:themeColor="accent1"/>
        </w:rPr>
        <w:t xml:space="preserve">): “it diminishes the effect of selection </w:t>
      </w:r>
      <w:r w:rsidRPr="006243DB">
        <w:rPr>
          <w:rFonts w:asciiTheme="majorBidi" w:hAnsiTheme="majorBidi" w:cstheme="majorBidi"/>
          <w:color w:val="4472C4" w:themeColor="accent1"/>
          <w:u w:val="single"/>
        </w:rPr>
        <w:t>(due to non-vertical transmission from non-reproducing individuals)</w:t>
      </w:r>
      <w:r w:rsidRPr="006243DB">
        <w:rPr>
          <w:rFonts w:asciiTheme="majorBidi" w:hAnsiTheme="majorBidi" w:cstheme="majorBidi"/>
          <w:color w:val="4472C4" w:themeColor="accent1"/>
        </w:rPr>
        <w:t>.</w:t>
      </w:r>
      <w:r w:rsidR="006602A9">
        <w:rPr>
          <w:rFonts w:asciiTheme="majorBidi" w:hAnsiTheme="majorBidi" w:cstheme="majorBidi"/>
          <w:color w:val="4472C4" w:themeColor="accent1"/>
        </w:rPr>
        <w:t>”</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4B445E55"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To </w:t>
      </w:r>
      <w:r w:rsidR="00861CC4">
        <w:rPr>
          <w:rFonts w:asciiTheme="majorBidi" w:hAnsiTheme="majorBidi" w:cstheme="majorBidi"/>
          <w:color w:val="4472C4" w:themeColor="accent1"/>
        </w:rPr>
        <w:t>avoid</w:t>
      </w:r>
      <w:r w:rsidR="00861CC4">
        <w:rPr>
          <w:rFonts w:asciiTheme="majorBidi" w:hAnsiTheme="majorBidi" w:cstheme="majorBidi" w:hint="cs"/>
          <w:color w:val="4472C4" w:themeColor="accent1"/>
          <w:rtl/>
        </w:rPr>
        <w:t xml:space="preserve"> </w:t>
      </w:r>
      <w:r w:rsidR="00861CC4">
        <w:rPr>
          <w:rFonts w:asciiTheme="majorBidi" w:hAnsiTheme="majorBidi" w:cstheme="majorBidi"/>
          <w:color w:val="4472C4" w:themeColor="accent1"/>
        </w:rPr>
        <w:t>confusion</w:t>
      </w:r>
      <w:r>
        <w:rPr>
          <w:rFonts w:asciiTheme="majorBidi" w:hAnsiTheme="majorBidi" w:cstheme="majorBidi"/>
          <w:color w:val="4472C4" w:themeColor="accent1"/>
        </w:rPr>
        <w:t>, we changed tilde</w:t>
      </w:r>
      <w:r w:rsidR="002A4A0C">
        <w:rPr>
          <w:rFonts w:asciiTheme="majorBidi" w:hAnsiTheme="majorBidi" w:cstheme="majorBidi"/>
          <w:color w:val="4472C4" w:themeColor="accent1"/>
        </w:rPr>
        <w:t>-</w:t>
      </w:r>
      <w:r>
        <w:rPr>
          <w:rFonts w:asciiTheme="majorBidi" w:hAnsiTheme="majorBidi" w:cstheme="majorBidi"/>
          <w:color w:val="4472C4" w:themeColor="accent1"/>
        </w:rPr>
        <w:t>p to dot</w:t>
      </w:r>
      <w:r w:rsidR="002A4A0C">
        <w:rPr>
          <w:rFonts w:asciiTheme="majorBidi" w:hAnsiTheme="majorBidi" w:cstheme="majorBidi"/>
          <w:color w:val="4472C4" w:themeColor="accent1"/>
        </w:rPr>
        <w:t>-</w:t>
      </w:r>
      <w:r>
        <w:rPr>
          <w:rFonts w:asciiTheme="majorBidi" w:hAnsiTheme="majorBidi" w:cstheme="majorBidi"/>
          <w:color w:val="4472C4" w:themeColor="accent1"/>
        </w:rPr>
        <w: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w:t>
      </w:r>
      <w:proofErr w:type="gramStart"/>
      <w:r w:rsidR="006F576D" w:rsidRPr="006F576D">
        <w:rPr>
          <w:rFonts w:ascii="Arial" w:hAnsi="Arial" w:cs="Arial"/>
          <w:color w:val="222222"/>
        </w:rPr>
        <w:t>e.g.</w:t>
      </w:r>
      <w:proofErr w:type="gramEnd"/>
      <w:r w:rsidR="006F576D" w:rsidRPr="006F576D">
        <w:rPr>
          <w:rFonts w:ascii="Arial" w:hAnsi="Arial" w:cs="Arial"/>
          <w:color w:val="222222"/>
        </w:rPr>
        <w:t xml:space="preserve"> infinite panmictic population versus sampling with stochasticity, etc.).</w:t>
      </w:r>
    </w:p>
    <w:p w14:paraId="7F819E10" w14:textId="14768CBB" w:rsidR="005328C9" w:rsidRDefault="005328C9"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expanded the text preceding eq. 8</w:t>
      </w:r>
      <w:r w:rsidR="008302C2">
        <w:rPr>
          <w:rFonts w:asciiTheme="majorBidi" w:hAnsiTheme="majorBidi" w:cstheme="majorBidi"/>
          <w:color w:val="4472C4" w:themeColor="accent1"/>
        </w:rPr>
        <w:t xml:space="preserve">, </w:t>
      </w:r>
      <w:r>
        <w:rPr>
          <w:rFonts w:asciiTheme="majorBidi" w:hAnsiTheme="majorBidi" w:cstheme="majorBidi"/>
          <w:color w:val="4472C4" w:themeColor="accent1"/>
        </w:rPr>
        <w:t xml:space="preserve">now eq. 9 in the revised </w:t>
      </w:r>
      <w:r w:rsidR="008302C2">
        <w:rPr>
          <w:rFonts w:asciiTheme="majorBidi" w:hAnsiTheme="majorBidi" w:cstheme="majorBidi"/>
          <w:color w:val="4472C4" w:themeColor="accent1"/>
        </w:rPr>
        <w:t>manuscript (lines 115-119):</w:t>
      </w:r>
    </w:p>
    <w:p w14:paraId="2CEC726D" w14:textId="4B36B213" w:rsidR="008302C2" w:rsidRDefault="008302C2" w:rsidP="002B67E4">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8302C2">
        <w:rPr>
          <w:rFonts w:asciiTheme="majorBidi" w:hAnsiTheme="majorBidi" w:cstheme="majorBidi"/>
          <w:color w:val="4472C4" w:themeColor="accent1"/>
        </w:rPr>
        <w:t xml:space="preserve">The right-hand terms in Eq. 8 give the frequencies of </w:t>
      </w:r>
      <w:r>
        <w:rPr>
          <w:rFonts w:asciiTheme="majorBidi" w:hAnsiTheme="majorBidi" w:cstheme="majorBidi"/>
          <w:color w:val="4472C4" w:themeColor="accent1"/>
        </w:rPr>
        <w:t xml:space="preserve">the </w:t>
      </w:r>
      <w:r w:rsidRPr="008302C2">
        <w:rPr>
          <w:rFonts w:asciiTheme="majorBidi" w:hAnsiTheme="majorBidi" w:cstheme="majorBidi"/>
          <w:color w:val="4472C4" w:themeColor="accent1"/>
        </w:rPr>
        <w:t>different interactions that produce cooperator adults (Table 1). The frequency of A among parents follows a similar dynamic</w:t>
      </w:r>
      <w:r>
        <w:rPr>
          <w:rFonts w:asciiTheme="majorBidi" w:hAnsiTheme="majorBidi" w:cstheme="majorBidi"/>
          <w:color w:val="4472C4" w:themeColor="accent1"/>
        </w:rPr>
        <w:t xml:space="preserve"> </w:t>
      </w:r>
      <w:r w:rsidRPr="008302C2">
        <w:rPr>
          <w:rFonts w:asciiTheme="majorBidi" w:hAnsiTheme="majorBidi" w:cstheme="majorBidi"/>
          <w:color w:val="4472C4" w:themeColor="accent1"/>
        </w:rPr>
        <w:t>but must also include the effect of natural selection. Therefore, each right-hand term from Eq. 8 is multiplied by the corresponding fitness value (Table 1, Figure 1</w:t>
      </w:r>
      <w:r>
        <w:rPr>
          <w:rFonts w:asciiTheme="majorBidi" w:hAnsiTheme="majorBidi" w:cstheme="majorBidi"/>
          <w:color w:val="4472C4" w:themeColor="accent1"/>
        </w:rPr>
        <w:t>a</w:t>
      </w:r>
      <w:r w:rsidRPr="008302C2">
        <w:rPr>
          <w:rFonts w:asciiTheme="majorBidi" w:hAnsiTheme="majorBidi" w:cstheme="majorBidi"/>
          <w:color w:val="4472C4" w:themeColor="accent1"/>
        </w:rPr>
        <w:t>), which depend</w:t>
      </w:r>
      <w:r>
        <w:rPr>
          <w:rFonts w:asciiTheme="majorBidi" w:hAnsiTheme="majorBidi" w:cstheme="majorBidi"/>
          <w:color w:val="4472C4" w:themeColor="accent1"/>
        </w:rPr>
        <w:t>s</w:t>
      </w:r>
      <w:r w:rsidRPr="008302C2">
        <w:rPr>
          <w:rFonts w:asciiTheme="majorBidi" w:hAnsiTheme="majorBidi" w:cstheme="majorBidi"/>
          <w:color w:val="4472C4" w:themeColor="accent1"/>
        </w:rPr>
        <w:t xml:space="preserve"> on the phenotypes of the two interaction partners. Therefore, the frequency of phenotype A among parents is</w:t>
      </w:r>
      <w:r>
        <w:rPr>
          <w:rFonts w:asciiTheme="majorBidi" w:hAnsiTheme="majorBidi" w:cstheme="majorBidi"/>
          <w:color w:val="4472C4" w:themeColor="accent1"/>
        </w:rPr>
        <w:t>: …”</w:t>
      </w:r>
    </w:p>
    <w:p w14:paraId="77AB24AA" w14:textId="59C51E4C" w:rsidR="004F304E" w:rsidRPr="00503C3B" w:rsidRDefault="00503C3B" w:rsidP="00503C3B">
      <w:pPr>
        <w:shd w:val="clear" w:color="auto" w:fill="FFFFFF"/>
        <w:spacing w:after="100"/>
        <w:rPr>
          <w:rFonts w:ascii="Arial" w:hAnsi="Arial" w:cs="Arial"/>
          <w:color w:val="FF0000"/>
        </w:rPr>
      </w:pPr>
      <w:r>
        <w:rPr>
          <w:rFonts w:asciiTheme="majorBidi" w:hAnsiTheme="majorBidi" w:cstheme="majorBidi"/>
          <w:color w:val="4472C4" w:themeColor="accent1"/>
        </w:rPr>
        <w:lastRenderedPageBreak/>
        <w:t>- We changed the first line of the Models section (line 89) from “Consider a large population” to “Consider a very large well-mixed population”</w:t>
      </w:r>
      <w:r w:rsidR="00966849">
        <w:rPr>
          <w:rFonts w:asciiTheme="majorBidi" w:hAnsiTheme="majorBidi" w:cstheme="majorBidi"/>
          <w:color w:val="4472C4" w:themeColor="accent1"/>
        </w:rPr>
        <w:t xml:space="preserve"> to emphasize the </w:t>
      </w:r>
      <w:r w:rsidR="006073D8">
        <w:rPr>
          <w:rFonts w:asciiTheme="majorBidi" w:hAnsiTheme="majorBidi" w:cstheme="majorBidi"/>
          <w:color w:val="4472C4" w:themeColor="accent1"/>
        </w:rPr>
        <w:t xml:space="preserve">underlying </w:t>
      </w:r>
      <w:r w:rsidR="00966849">
        <w:rPr>
          <w:rFonts w:asciiTheme="majorBidi" w:hAnsiTheme="majorBidi" w:cstheme="majorBidi"/>
          <w:color w:val="4472C4" w:themeColor="accent1"/>
        </w:rPr>
        <w:t>assumptions.</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6BB93179" w14:textId="77777777" w:rsidR="00E1507E" w:rsidRDefault="008A0BF7"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added more details</w:t>
      </w:r>
      <w:r w:rsidR="00E1507E">
        <w:rPr>
          <w:rFonts w:asciiTheme="majorBidi" w:hAnsiTheme="majorBidi" w:cstheme="majorBidi"/>
          <w:color w:val="4472C4" w:themeColor="accent1"/>
        </w:rPr>
        <w:t xml:space="preserve"> on conditions 1-4 in lines 145-150: </w:t>
      </w:r>
    </w:p>
    <w:p w14:paraId="443A4F6C" w14:textId="4778F997" w:rsidR="00025C98" w:rsidRDefault="00E1507E" w:rsidP="008A0BF7">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8A0BF7" w:rsidRPr="008A0BF7">
        <w:rPr>
          <w:rFonts w:asciiTheme="majorBidi" w:hAnsiTheme="majorBidi" w:cstheme="majorBidi"/>
          <w:color w:val="4472C4" w:themeColor="accent1"/>
        </w:rPr>
        <w:t xml:space="preserve">Thus, cooperation can take over the population if it either has a horizontal transmission advantage, or it has a horizontal transmission </w:t>
      </w:r>
      <w:r w:rsidRPr="008A0BF7">
        <w:rPr>
          <w:rFonts w:asciiTheme="majorBidi" w:hAnsiTheme="majorBidi" w:cstheme="majorBidi"/>
          <w:color w:val="4472C4" w:themeColor="accent1"/>
        </w:rPr>
        <w:t>disadvantage,</w:t>
      </w:r>
      <w:r w:rsidR="008A0BF7" w:rsidRPr="008A0BF7">
        <w:rPr>
          <w:rFonts w:asciiTheme="majorBidi" w:hAnsiTheme="majorBidi" w:cstheme="majorBidi"/>
          <w:color w:val="4472C4" w:themeColor="accent1"/>
        </w:rPr>
        <w:t xml:space="preserve"> but the vertical transmission rate is high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either case, the cost of cooperation must be small enough.</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A stable polymorphism can exist between cooperation and defection only if defection has a horizontal transmission advantage.</w:t>
      </w:r>
      <w:r w:rsidR="008A0BF7">
        <w:rPr>
          <w:rFonts w:asciiTheme="majorBidi" w:hAnsiTheme="majorBidi" w:cstheme="majorBidi"/>
          <w:color w:val="4472C4" w:themeColor="accent1"/>
        </w:rPr>
        <w:t xml:space="preserve"> </w:t>
      </w:r>
      <w:r w:rsidR="008A0BF7" w:rsidRPr="008A0BF7">
        <w:rPr>
          <w:rFonts w:asciiTheme="majorBidi" w:hAnsiTheme="majorBidi" w:cstheme="majorBidi"/>
          <w:color w:val="4472C4" w:themeColor="accent1"/>
        </w:rPr>
        <w:t>In this case, the existence of a stable polymorphism depends on an interplay between the benefit and cost of cooperation and the vertical transmission rate.</w:t>
      </w:r>
      <w:r>
        <w:rPr>
          <w:rFonts w:asciiTheme="majorBidi" w:hAnsiTheme="majorBidi" w:cstheme="majorBidi"/>
          <w:color w:val="4472C4" w:themeColor="accent1"/>
        </w:rPr>
        <w:t>”</w:t>
      </w:r>
    </w:p>
    <w:p w14:paraId="3E2DAE12" w14:textId="77777777" w:rsidR="008A0BF7" w:rsidRPr="008A0BF7" w:rsidRDefault="008A0BF7" w:rsidP="008A0BF7">
      <w:pPr>
        <w:shd w:val="clear" w:color="auto" w:fill="FFFFFF"/>
        <w:spacing w:after="100"/>
        <w:rPr>
          <w:rFonts w:asciiTheme="majorBidi" w:hAnsiTheme="majorBidi" w:cstheme="majorBidi"/>
          <w:color w:val="4472C4" w:themeColor="accent1"/>
        </w:rPr>
      </w:pPr>
    </w:p>
    <w:p w14:paraId="0D6C8607" w14:textId="6B011A0C"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p>
    <w:p w14:paraId="63DA8635" w14:textId="5C987109" w:rsidR="00B862A9" w:rsidRPr="00B862A9" w:rsidRDefault="00B862A9" w:rsidP="004F304E">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We </w:t>
      </w:r>
      <w:r w:rsidR="00124E0C">
        <w:rPr>
          <w:rFonts w:asciiTheme="majorBidi" w:hAnsiTheme="majorBidi" w:cstheme="majorBidi"/>
          <w:color w:val="4472C4" w:themeColor="accent1"/>
        </w:rPr>
        <w:t xml:space="preserve">now </w:t>
      </w:r>
      <w:r>
        <w:rPr>
          <w:rFonts w:asciiTheme="majorBidi" w:hAnsiTheme="majorBidi" w:cstheme="majorBidi"/>
          <w:color w:val="4472C4" w:themeColor="accent1"/>
        </w:rPr>
        <w:t xml:space="preserve">mentioned this </w:t>
      </w:r>
      <w:r w:rsidR="00124E0C">
        <w:rPr>
          <w:rFonts w:asciiTheme="majorBidi" w:hAnsiTheme="majorBidi" w:cstheme="majorBidi"/>
          <w:color w:val="4472C4" w:themeColor="accent1"/>
        </w:rPr>
        <w:t>in line 151: “</w:t>
      </w:r>
      <w:r w:rsidR="00124E0C" w:rsidRPr="00124E0C">
        <w:rPr>
          <w:rFonts w:asciiTheme="majorBidi" w:hAnsiTheme="majorBidi" w:cstheme="majorBidi"/>
          <w:color w:val="4472C4" w:themeColor="accent1"/>
        </w:rPr>
        <w:t>Note that stable and unstable polymorphism are also called, respectively, coexistence and bistable competition.</w:t>
      </w:r>
      <w:r w:rsidR="00124E0C">
        <w:rPr>
          <w:rFonts w:asciiTheme="majorBidi" w:hAnsiTheme="majorBidi" w:cstheme="majorBidi"/>
          <w:color w:val="4472C4" w:themeColor="accent1"/>
        </w:rPr>
        <w:t>”</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br/>
        <w:t>-On line 144, by “unites” you just mean that the two conditions predict the same selection pressures locally, right?</w:t>
      </w:r>
      <w:r w:rsidR="006A518F">
        <w:rPr>
          <w:rFonts w:ascii="Arial" w:hAnsi="Arial" w:cs="Arial"/>
          <w:color w:val="FF0000"/>
        </w:rPr>
        <w:t xml:space="preserve"> </w:t>
      </w:r>
    </w:p>
    <w:p w14:paraId="3E06E3EE" w14:textId="1BDA5B05" w:rsidR="007D1ED9" w:rsidRPr="007D1ED9" w:rsidRDefault="007D1ED9" w:rsidP="00025C98">
      <w:pPr>
        <w:shd w:val="clear" w:color="auto" w:fill="FFFFFF"/>
        <w:spacing w:after="100"/>
        <w:rPr>
          <w:rFonts w:ascii="Arial" w:hAnsi="Arial" w:cs="Arial"/>
          <w:strike/>
          <w:color w:val="222222"/>
        </w:rPr>
      </w:pPr>
      <w:r>
        <w:rPr>
          <w:rFonts w:asciiTheme="majorBidi" w:hAnsiTheme="majorBidi" w:cstheme="majorBidi"/>
          <w:color w:val="4472C4" w:themeColor="accent1"/>
        </w:rPr>
        <w:t xml:space="preserve">- </w:t>
      </w:r>
      <w:r w:rsidR="00060B58">
        <w:rPr>
          <w:rFonts w:asciiTheme="majorBidi" w:hAnsiTheme="majorBidi" w:cstheme="majorBidi"/>
          <w:color w:val="4472C4" w:themeColor="accent1"/>
        </w:rPr>
        <w:t>We are sorry for the confusion. B</w:t>
      </w:r>
      <w:r>
        <w:rPr>
          <w:rFonts w:asciiTheme="majorBidi" w:hAnsiTheme="majorBidi" w:cstheme="majorBidi"/>
          <w:color w:val="4472C4" w:themeColor="accent1"/>
        </w:rPr>
        <w:t xml:space="preserve">y </w:t>
      </w:r>
      <w:r w:rsidR="00060B58">
        <w:rPr>
          <w:rFonts w:asciiTheme="majorBidi" w:hAnsiTheme="majorBidi" w:cstheme="majorBidi"/>
          <w:color w:val="4472C4" w:themeColor="accent1"/>
        </w:rPr>
        <w:t>“</w:t>
      </w:r>
      <w:r>
        <w:rPr>
          <w:rFonts w:asciiTheme="majorBidi" w:hAnsiTheme="majorBidi" w:cstheme="majorBidi"/>
          <w:color w:val="4472C4" w:themeColor="accent1"/>
        </w:rPr>
        <w:t>unites</w:t>
      </w:r>
      <w:r w:rsidR="00060B58">
        <w:rPr>
          <w:rFonts w:asciiTheme="majorBidi" w:hAnsiTheme="majorBidi" w:cstheme="majorBidi"/>
          <w:color w:val="4472C4" w:themeColor="accent1"/>
        </w:rPr>
        <w:t>”</w:t>
      </w:r>
      <w:r>
        <w:rPr>
          <w:rFonts w:asciiTheme="majorBidi" w:hAnsiTheme="majorBidi" w:cstheme="majorBidi"/>
          <w:color w:val="4472C4" w:themeColor="accent1"/>
        </w:rPr>
        <w:t xml:space="preserve"> we meant that if we merge the conditions for fixation of cooperation and coexistence (stable polymorphism) we get </w:t>
      </w:r>
      <w:proofErr w:type="spellStart"/>
      <w:r w:rsidR="00060B58">
        <w:rPr>
          <w:rFonts w:asciiTheme="majorBidi" w:hAnsiTheme="majorBidi" w:cstheme="majorBidi"/>
          <w:color w:val="4472C4" w:themeColor="accent1"/>
        </w:rPr>
        <w:t>ine</w:t>
      </w:r>
      <w:r>
        <w:rPr>
          <w:rFonts w:asciiTheme="majorBidi" w:hAnsiTheme="majorBidi" w:cstheme="majorBidi"/>
          <w:color w:val="4472C4" w:themeColor="accent1"/>
        </w:rPr>
        <w:t>q</w:t>
      </w:r>
      <w:proofErr w:type="spellEnd"/>
      <w:r w:rsidR="00060B58">
        <w:rPr>
          <w:rFonts w:asciiTheme="majorBidi" w:hAnsiTheme="majorBidi" w:cstheme="majorBidi"/>
          <w:color w:val="4472C4" w:themeColor="accent1"/>
        </w:rPr>
        <w:t xml:space="preserve">. </w:t>
      </w:r>
      <w:r>
        <w:rPr>
          <w:rFonts w:asciiTheme="majorBidi" w:hAnsiTheme="majorBidi" w:cstheme="majorBidi"/>
          <w:color w:val="4472C4" w:themeColor="accent1"/>
        </w:rPr>
        <w:t>1</w:t>
      </w:r>
      <w:r w:rsidR="00060B58">
        <w:rPr>
          <w:rFonts w:asciiTheme="majorBidi" w:hAnsiTheme="majorBidi" w:cstheme="majorBidi"/>
          <w:color w:val="4472C4" w:themeColor="accent1"/>
        </w:rPr>
        <w:t xml:space="preserve">3 (formerly </w:t>
      </w:r>
      <w:proofErr w:type="spellStart"/>
      <w:r w:rsidR="00060B58">
        <w:rPr>
          <w:rFonts w:asciiTheme="majorBidi" w:hAnsiTheme="majorBidi" w:cstheme="majorBidi"/>
          <w:color w:val="4472C4" w:themeColor="accent1"/>
        </w:rPr>
        <w:t>ineq</w:t>
      </w:r>
      <w:proofErr w:type="spellEnd"/>
      <w:r w:rsidR="00060B58">
        <w:rPr>
          <w:rFonts w:asciiTheme="majorBidi" w:hAnsiTheme="majorBidi" w:cstheme="majorBidi"/>
          <w:color w:val="4472C4" w:themeColor="accent1"/>
        </w:rPr>
        <w:t>. 12)</w:t>
      </w:r>
      <w:r>
        <w:rPr>
          <w:rFonts w:asciiTheme="majorBidi" w:hAnsiTheme="majorBidi" w:cstheme="majorBidi"/>
          <w:color w:val="4472C4" w:themeColor="accent1"/>
        </w:rPr>
        <w:t>.</w:t>
      </w:r>
      <w:r w:rsidR="00060B58">
        <w:rPr>
          <w:rFonts w:asciiTheme="majorBidi" w:hAnsiTheme="majorBidi" w:cstheme="majorBidi"/>
          <w:color w:val="4472C4" w:themeColor="accent1"/>
        </w:rPr>
        <w:t xml:space="preserve"> We changed the text to read “merges the conditions” instead of “unties the conditions” (line 159)</w:t>
      </w:r>
      <w:r w:rsidR="00E012E2">
        <w:rPr>
          <w:rFonts w:asciiTheme="majorBidi" w:hAnsiTheme="majorBidi" w:cstheme="majorBidi"/>
          <w:color w:val="4472C4" w:themeColor="accent1"/>
        </w:rPr>
        <w:t>.</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1E7764F0" w14:textId="7775068C" w:rsidR="00BC6A52" w:rsidRDefault="00025C98"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 xml:space="preserve">To address the reviewer’s comment, we </w:t>
      </w:r>
      <w:r w:rsidR="00BC6A52">
        <w:rPr>
          <w:rFonts w:asciiTheme="majorBidi" w:hAnsiTheme="majorBidi" w:cstheme="majorBidi"/>
          <w:color w:val="4472C4" w:themeColor="accent1"/>
        </w:rPr>
        <w:t>changed</w:t>
      </w:r>
      <w:r w:rsidRPr="00025C98">
        <w:rPr>
          <w:rFonts w:asciiTheme="majorBidi" w:hAnsiTheme="majorBidi" w:cstheme="majorBidi"/>
          <w:color w:val="4472C4" w:themeColor="accent1"/>
        </w:rPr>
        <w:t xml:space="preserve"> line </w:t>
      </w:r>
      <w:r w:rsidR="00BC6A52">
        <w:rPr>
          <w:rFonts w:asciiTheme="majorBidi" w:hAnsiTheme="majorBidi" w:cstheme="majorBidi"/>
          <w:color w:val="4472C4" w:themeColor="accent1"/>
        </w:rPr>
        <w:t xml:space="preserve">175: we replaced “In general” </w:t>
      </w:r>
      <w:proofErr w:type="gramStart"/>
      <w:r w:rsidR="00BC6A52">
        <w:rPr>
          <w:rFonts w:asciiTheme="majorBidi" w:hAnsiTheme="majorBidi" w:cstheme="majorBidi"/>
          <w:color w:val="4472C4" w:themeColor="accent1"/>
        </w:rPr>
        <w:t>with ”importantly</w:t>
      </w:r>
      <w:proofErr w:type="gramEnd"/>
      <w:r w:rsidR="00BC6A52">
        <w:rPr>
          <w:rFonts w:asciiTheme="majorBidi" w:hAnsiTheme="majorBidi" w:cstheme="majorBidi"/>
          <w:color w:val="4472C4" w:themeColor="accent1"/>
        </w:rPr>
        <w:t xml:space="preserve">” and added “commonly used” </w:t>
      </w:r>
      <w:r w:rsidR="00BC6A52" w:rsidRPr="00025C98">
        <w:rPr>
          <w:rFonts w:asciiTheme="majorBidi" w:hAnsiTheme="majorBidi" w:cstheme="majorBidi"/>
          <w:color w:val="4472C4" w:themeColor="accent1"/>
        </w:rPr>
        <w:t>to reflect that Hamilton’s rule is commonly used in the literature and textbooks. This also corresponds to the manuscript’s introduction.</w:t>
      </w:r>
      <w:r w:rsidR="00BC6A52">
        <w:rPr>
          <w:rFonts w:ascii="Arial" w:hAnsi="Arial" w:cs="Arial"/>
          <w:color w:val="222222"/>
        </w:rPr>
        <w:t xml:space="preserve"> </w:t>
      </w:r>
      <w:r w:rsidR="00BC6A52">
        <w:rPr>
          <w:rFonts w:asciiTheme="majorBidi" w:hAnsiTheme="majorBidi" w:cstheme="majorBidi"/>
          <w:color w:val="4472C4" w:themeColor="accent1"/>
        </w:rPr>
        <w:t>The line now reads:</w:t>
      </w:r>
    </w:p>
    <w:p w14:paraId="20896DD0" w14:textId="3A530528" w:rsidR="00BC6A52" w:rsidRDefault="00BC6A52" w:rsidP="00025C98">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Pr="00BC6A52">
        <w:rPr>
          <w:rFonts w:asciiTheme="majorBidi" w:hAnsiTheme="majorBidi" w:cstheme="majorBidi"/>
          <w:color w:val="4472C4" w:themeColor="accent1"/>
          <w:u w:val="single"/>
        </w:rPr>
        <w:t>Importantly</w:t>
      </w:r>
      <w:r w:rsidRPr="00BC6A52">
        <w:rPr>
          <w:rFonts w:asciiTheme="majorBidi" w:hAnsiTheme="majorBidi" w:cstheme="majorBidi"/>
          <w:color w:val="4472C4" w:themeColor="accent1"/>
        </w:rPr>
        <w:t xml:space="preserve">, this condition cannot be formulated in the </w:t>
      </w:r>
      <w:r w:rsidRPr="00BC6A52">
        <w:rPr>
          <w:rFonts w:asciiTheme="majorBidi" w:hAnsiTheme="majorBidi" w:cstheme="majorBidi"/>
          <w:color w:val="4472C4" w:themeColor="accent1"/>
          <w:u w:val="single"/>
        </w:rPr>
        <w:t>commonly used</w:t>
      </w:r>
      <w:r w:rsidRPr="00BC6A52">
        <w:rPr>
          <w:rFonts w:asciiTheme="majorBidi" w:hAnsiTheme="majorBidi" w:cstheme="majorBidi"/>
          <w:color w:val="4472C4" w:themeColor="accent1"/>
        </w:rPr>
        <w:t xml:space="preserve"> form of Hamilton’s rule due to the bias in horizontal transmission</w:t>
      </w:r>
      <w:r>
        <w:rPr>
          <w:rFonts w:asciiTheme="majorBidi" w:hAnsiTheme="majorBidi" w:cstheme="majorBidi"/>
          <w:color w:val="4472C4" w:themeColor="accent1"/>
        </w:rPr>
        <w:t>”</w:t>
      </w:r>
    </w:p>
    <w:p w14:paraId="59CBCBA0" w14:textId="181BE3BD" w:rsidR="002C683A" w:rsidRDefault="006F576D" w:rsidP="00025C98">
      <w:pPr>
        <w:shd w:val="clear" w:color="auto" w:fill="FFFFFF"/>
        <w:spacing w:after="100"/>
        <w:rPr>
          <w:rFonts w:ascii="Arial" w:hAnsi="Arial" w:cs="Arial"/>
          <w:color w:val="222222"/>
        </w:rPr>
      </w:pPr>
      <w:r w:rsidRPr="006F576D">
        <w:rPr>
          <w:rFonts w:ascii="Arial" w:hAnsi="Arial" w:cs="Arial"/>
          <w:color w:val="222222"/>
        </w:rPr>
        <w:br/>
        <w:t>-Later on, around line 166, the authors state that the quantity $\alpha T/(1-</w:t>
      </w:r>
      <w:proofErr w:type="gramStart"/>
      <w:r w:rsidRPr="006F576D">
        <w:rPr>
          <w:rFonts w:ascii="Arial" w:hAnsi="Arial" w:cs="Arial"/>
          <w:color w:val="222222"/>
        </w:rPr>
        <w:t>T)$</w:t>
      </w:r>
      <w:proofErr w:type="gramEnd"/>
      <w:r w:rsidRPr="006F576D">
        <w:rPr>
          <w:rFonts w:ascii="Arial" w:hAnsi="Arial" w:cs="Arial"/>
          <w:color w:val="222222"/>
        </w:rPr>
        <w:t xml:space="preserve"> “can be regarded as the effective relatedness” in Hamilton’s rule. I don’t like this interpretation, </w:t>
      </w:r>
      <w:r w:rsidRPr="006F576D">
        <w:rPr>
          <w:rFonts w:ascii="Arial" w:hAnsi="Arial" w:cs="Arial"/>
          <w:color w:val="222222"/>
        </w:rPr>
        <w:lastRenderedPageBreak/>
        <w:t>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507CBF8C" w14:textId="77777777" w:rsidR="004F6620"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w:t>
      </w:r>
      <w:r w:rsidR="009322BF">
        <w:rPr>
          <w:rFonts w:asciiTheme="majorBidi" w:hAnsiTheme="majorBidi" w:cstheme="majorBidi"/>
          <w:color w:val="4472C4" w:themeColor="accent1"/>
        </w:rPr>
        <w:t xml:space="preserve">. </w:t>
      </w:r>
      <w:r>
        <w:rPr>
          <w:rFonts w:asciiTheme="majorBidi" w:hAnsiTheme="majorBidi" w:cstheme="majorBidi"/>
          <w:color w:val="4472C4" w:themeColor="accent1"/>
        </w:rPr>
        <w:t>We consider “cultural relatedness” to reflect the probability that two individuals have the same cultural trait, much like genetic relatedness is the probability that two individuals have the same genetic trait.</w:t>
      </w:r>
      <w:r w:rsidR="009322BF">
        <w:rPr>
          <w:rFonts w:asciiTheme="majorBidi" w:hAnsiTheme="majorBidi" w:cstheme="majorBidi"/>
          <w:color w:val="4472C4" w:themeColor="accent1"/>
        </w:rPr>
        <w:t xml:space="preserve"> </w:t>
      </w:r>
      <w:r w:rsidR="004F6620">
        <w:rPr>
          <w:rFonts w:asciiTheme="majorBidi" w:hAnsiTheme="majorBidi" w:cstheme="majorBidi"/>
          <w:color w:val="4472C4" w:themeColor="accent1"/>
        </w:rPr>
        <w:t xml:space="preserve">This is similar to the term “social relatedness” used by </w:t>
      </w:r>
      <w:proofErr w:type="spellStart"/>
      <w:r w:rsidR="004F6620">
        <w:rPr>
          <w:rFonts w:asciiTheme="majorBidi" w:hAnsiTheme="majorBidi" w:cstheme="majorBidi"/>
          <w:color w:val="4472C4" w:themeColor="accent1"/>
        </w:rPr>
        <w:t>Ohtsuki</w:t>
      </w:r>
      <w:proofErr w:type="spellEnd"/>
      <w:r w:rsidR="004F6620">
        <w:rPr>
          <w:rFonts w:asciiTheme="majorBidi" w:hAnsiTheme="majorBidi" w:cstheme="majorBidi"/>
          <w:color w:val="4472C4" w:themeColor="accent1"/>
        </w:rPr>
        <w:t xml:space="preserve"> et al. 2006. </w:t>
      </w:r>
    </w:p>
    <w:p w14:paraId="698A72D9" w14:textId="7437100D" w:rsidR="00025C98" w:rsidRDefault="009322BF"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xml:space="preserve">The </w:t>
      </w:r>
      <w:r w:rsidR="004F6620">
        <w:rPr>
          <w:rFonts w:asciiTheme="majorBidi" w:hAnsiTheme="majorBidi" w:cstheme="majorBidi"/>
          <w:color w:val="4472C4" w:themeColor="accent1"/>
        </w:rPr>
        <w:t xml:space="preserve">revised </w:t>
      </w:r>
      <w:r>
        <w:rPr>
          <w:rFonts w:asciiTheme="majorBidi" w:hAnsiTheme="majorBidi" w:cstheme="majorBidi"/>
          <w:color w:val="4472C4" w:themeColor="accent1"/>
        </w:rPr>
        <w:t xml:space="preserve">text now reads (lines 180-182): </w:t>
      </w:r>
    </w:p>
    <w:p w14:paraId="03E1C393" w14:textId="600E50F5" w:rsidR="009322BF" w:rsidRDefault="009322BF" w:rsidP="004F6620">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w:t>
      </w:r>
      <w:r w:rsidR="004F6620" w:rsidRPr="004F6620">
        <w:rPr>
          <w:rFonts w:asciiTheme="majorBidi" w:hAnsiTheme="majorBidi" w:cstheme="majorBidi"/>
          <w:color w:val="4472C4" w:themeColor="accent1"/>
        </w:rPr>
        <w:t xml:space="preserve">This condition can be interpreted as a version of Hamilton’s rule (c &lt; </w:t>
      </w:r>
      <w:proofErr w:type="spellStart"/>
      <w:r w:rsidR="004F6620" w:rsidRPr="004F6620">
        <w:rPr>
          <w:rFonts w:asciiTheme="majorBidi" w:hAnsiTheme="majorBidi" w:cstheme="majorBidi"/>
          <w:color w:val="4472C4" w:themeColor="accent1"/>
        </w:rPr>
        <w:t>b·r</w:t>
      </w:r>
      <w:proofErr w:type="spellEnd"/>
      <w:r w:rsidR="004F6620" w:rsidRPr="004F6620">
        <w:rPr>
          <w:rFonts w:asciiTheme="majorBidi" w:hAnsiTheme="majorBidi" w:cstheme="majorBidi"/>
          <w:color w:val="4472C4" w:themeColor="accent1"/>
        </w:rPr>
        <w:t xml:space="preserve">, inequality 1) or as a version of inequality 3, where αT/(1−T) </w:t>
      </w:r>
      <w:r w:rsidR="004F6620">
        <w:rPr>
          <w:rFonts w:asciiTheme="majorBidi" w:hAnsiTheme="majorBidi" w:cstheme="majorBidi"/>
          <w:color w:val="4472C4" w:themeColor="accent1"/>
        </w:rPr>
        <w:t>i</w:t>
      </w:r>
      <w:r w:rsidR="004F6620" w:rsidRPr="004F6620">
        <w:rPr>
          <w:rFonts w:asciiTheme="majorBidi" w:hAnsiTheme="majorBidi" w:cstheme="majorBidi"/>
          <w:color w:val="4472C4" w:themeColor="accent1"/>
        </w:rPr>
        <w:t xml:space="preserve">s a measure of </w:t>
      </w:r>
      <w:r w:rsidR="004F6620" w:rsidRPr="004F6620">
        <w:rPr>
          <w:rFonts w:asciiTheme="majorBidi" w:hAnsiTheme="majorBidi" w:cstheme="majorBidi"/>
          <w:i/>
          <w:iCs/>
          <w:color w:val="4472C4" w:themeColor="accent1"/>
        </w:rPr>
        <w:t>cultural relatedness</w:t>
      </w:r>
      <w:r w:rsidR="004F6620" w:rsidRPr="004F6620">
        <w:rPr>
          <w:rFonts w:asciiTheme="majorBidi" w:hAnsiTheme="majorBidi" w:cstheme="majorBidi"/>
          <w:color w:val="4472C4" w:themeColor="accent1"/>
        </w:rPr>
        <w:t xml:space="preserve"> or </w:t>
      </w:r>
      <w:r w:rsidR="004F6620" w:rsidRPr="004F6620">
        <w:rPr>
          <w:rFonts w:asciiTheme="majorBidi" w:hAnsiTheme="majorBidi" w:cstheme="majorBidi"/>
          <w:i/>
          <w:iCs/>
          <w:color w:val="4472C4" w:themeColor="accent1"/>
        </w:rPr>
        <w:t>cultural assortment</w:t>
      </w:r>
      <w:r w:rsidR="004F6620" w:rsidRPr="004F6620">
        <w:rPr>
          <w:rFonts w:asciiTheme="majorBidi" w:hAnsiTheme="majorBidi" w:cstheme="majorBidi"/>
          <w:color w:val="4472C4" w:themeColor="accent1"/>
        </w:rPr>
        <w:t xml:space="preserve">, respectively, similar to the term </w:t>
      </w:r>
      <w:r w:rsidR="004F6620" w:rsidRPr="004F6620">
        <w:rPr>
          <w:rFonts w:asciiTheme="majorBidi" w:hAnsiTheme="majorBidi" w:cstheme="majorBidi"/>
          <w:i/>
          <w:iCs/>
          <w:color w:val="4472C4" w:themeColor="accent1"/>
        </w:rPr>
        <w:t>social relatedness</w:t>
      </w:r>
      <w:r w:rsidR="004F6620" w:rsidRPr="004F6620">
        <w:rPr>
          <w:rFonts w:asciiTheme="majorBidi" w:hAnsiTheme="majorBidi" w:cstheme="majorBidi"/>
          <w:color w:val="4472C4" w:themeColor="accent1"/>
        </w:rPr>
        <w:t xml:space="preserve"> used by</w:t>
      </w:r>
      <w:r w:rsidR="004F6620">
        <w:rPr>
          <w:rFonts w:asciiTheme="majorBidi" w:hAnsiTheme="majorBidi" w:cstheme="majorBidi"/>
          <w:color w:val="4472C4" w:themeColor="accent1"/>
        </w:rPr>
        <w:t xml:space="preserve"> </w:t>
      </w:r>
      <w:proofErr w:type="spellStart"/>
      <w:r w:rsidR="004F6620" w:rsidRPr="004F6620">
        <w:rPr>
          <w:rFonts w:asciiTheme="majorBidi" w:hAnsiTheme="majorBidi" w:cstheme="majorBidi"/>
          <w:color w:val="4472C4" w:themeColor="accent1"/>
        </w:rPr>
        <w:t>Ohtsuki</w:t>
      </w:r>
      <w:proofErr w:type="spellEnd"/>
      <w:r w:rsidR="004F6620" w:rsidRPr="004F6620">
        <w:rPr>
          <w:rFonts w:asciiTheme="majorBidi" w:hAnsiTheme="majorBidi" w:cstheme="majorBidi"/>
          <w:color w:val="4472C4" w:themeColor="accent1"/>
        </w:rPr>
        <w:t xml:space="preserve"> et al. [13].</w:t>
      </w:r>
      <w:r w:rsidR="004F6620">
        <w:rPr>
          <w:rFonts w:asciiTheme="majorBidi" w:hAnsiTheme="majorBidi" w:cstheme="majorBidi"/>
          <w:color w:val="4472C4" w:themeColor="accent1"/>
        </w:rPr>
        <w:t>”</w:t>
      </w:r>
    </w:p>
    <w:p w14:paraId="2044A305" w14:textId="317DDE18" w:rsidR="00C02E35" w:rsidRDefault="00C02E35" w:rsidP="004F6620">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We also changed “effective relatedness” to “relatedness” in the abstract (line 20).</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w:t>
      </w:r>
      <w:proofErr w:type="gramStart"/>
      <w:r w:rsidR="006F576D" w:rsidRPr="00F274D2">
        <w:rPr>
          <w:rFonts w:ascii="Arial" w:hAnsi="Arial" w:cs="Arial"/>
          <w:color w:val="222222"/>
        </w:rPr>
        <w:t>sign(</w:t>
      </w:r>
      <w:proofErr w:type="gramEnd"/>
      <w:r w:rsidR="006F576D" w:rsidRPr="00F274D2">
        <w:rPr>
          <w:rFonts w:ascii="Arial" w:hAnsi="Arial" w:cs="Arial"/>
          <w:color w:val="222222"/>
        </w:rPr>
        <w:t>)” in words in the main text, e.g. “the sign of […] coincides with the sign of […].” It is fine to keep this notation in the appendix (as it is), though.</w:t>
      </w:r>
    </w:p>
    <w:p w14:paraId="16B641E4" w14:textId="77777777" w:rsidR="00606488" w:rsidRDefault="000D3B35" w:rsidP="006F576D">
      <w:pPr>
        <w:shd w:val="clear" w:color="auto" w:fill="FFFFFF"/>
        <w:spacing w:after="100"/>
        <w:rPr>
          <w:rFonts w:ascii="Arial" w:hAnsi="Arial" w:cs="Arial"/>
          <w:color w:val="222222"/>
        </w:rPr>
      </w:pPr>
      <w:r>
        <w:rPr>
          <w:rFonts w:asciiTheme="majorBidi" w:hAnsiTheme="majorBidi" w:cstheme="majorBidi"/>
          <w:color w:val="4472C4" w:themeColor="accent1"/>
        </w:rPr>
        <w:t>- Fixed</w:t>
      </w:r>
      <w:r w:rsidR="006F576D" w:rsidRPr="006F576D">
        <w:rPr>
          <w:rFonts w:ascii="Arial" w:hAnsi="Arial" w:cs="Arial"/>
          <w:color w:val="222222"/>
        </w:rPr>
        <w:br/>
      </w:r>
    </w:p>
    <w:p w14:paraId="2F605583" w14:textId="0233C26B" w:rsidR="00475AC3" w:rsidRDefault="006F576D" w:rsidP="006F576D">
      <w:pPr>
        <w:shd w:val="clear" w:color="auto" w:fill="FFFFFF"/>
        <w:spacing w:after="100"/>
        <w:rPr>
          <w:rFonts w:ascii="Arial" w:hAnsi="Arial" w:cs="Arial"/>
          <w:color w:val="222222"/>
        </w:rPr>
      </w:pPr>
      <w:r w:rsidRPr="006F576D">
        <w:rPr>
          <w:rFonts w:ascii="Arial" w:hAnsi="Arial" w:cs="Arial"/>
          <w:color w:val="222222"/>
        </w:rPr>
        <w:t>-Line 228: $\alpha$ must have been written as $alpha$ since the symbol is not rendered.</w:t>
      </w:r>
      <w:r w:rsidR="00D43FC0">
        <w:rPr>
          <w:rFonts w:ascii="Arial" w:hAnsi="Arial" w:cs="Arial"/>
          <w:color w:val="222222"/>
        </w:rPr>
        <w:t xml:space="preserve"> </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7BC61272" w14:textId="77777777" w:rsidR="002721AD" w:rsidRPr="002721AD" w:rsidRDefault="002721AD" w:rsidP="00475AC3">
      <w:pPr>
        <w:rPr>
          <w:rFonts w:asciiTheme="majorBidi" w:hAnsiTheme="majorBidi" w:cstheme="majorBidi"/>
          <w:color w:val="4472C4" w:themeColor="accent1"/>
        </w:rPr>
      </w:pPr>
      <w:r w:rsidRPr="002721AD">
        <w:rPr>
          <w:rFonts w:asciiTheme="majorBidi" w:hAnsiTheme="majorBidi" w:cstheme="majorBidi"/>
          <w:color w:val="4472C4" w:themeColor="accent1"/>
        </w:rPr>
        <w:t>- We have added two additional sentences (line 258) to give some intuition on why selection acts to reduce alpha:</w:t>
      </w:r>
    </w:p>
    <w:p w14:paraId="4CEF42D3" w14:textId="77777777" w:rsidR="00F43889" w:rsidRDefault="002721AD" w:rsidP="002721AD">
      <w:pPr>
        <w:rPr>
          <w:rFonts w:asciiTheme="majorBidi" w:hAnsiTheme="majorBidi" w:cstheme="majorBidi"/>
          <w:color w:val="4472C4" w:themeColor="accent1"/>
        </w:rPr>
      </w:pPr>
      <w:r w:rsidRPr="002721AD">
        <w:rPr>
          <w:rFonts w:asciiTheme="majorBidi" w:hAnsiTheme="majorBidi" w:cstheme="majorBidi"/>
          <w:color w:val="4472C4" w:themeColor="accent1"/>
        </w:rPr>
        <w:t>“</w:t>
      </w:r>
      <w:r w:rsidRPr="002721AD">
        <w:rPr>
          <w:rFonts w:asciiTheme="majorBidi" w:hAnsiTheme="majorBidi" w:cstheme="majorBidi"/>
          <w:color w:val="4472C4" w:themeColor="accent1"/>
        </w:rPr>
        <w:t xml:space="preserve">Note that </w:t>
      </w:r>
      <w:r w:rsidRPr="002721AD">
        <w:rPr>
          <w:rFonts w:asciiTheme="majorBidi" w:hAnsiTheme="majorBidi" w:cstheme="majorBidi"/>
          <w:i/>
          <w:iCs/>
          <w:color w:val="4472C4" w:themeColor="accent1"/>
        </w:rPr>
        <w:t xml:space="preserve">α </w:t>
      </w:r>
      <w:r w:rsidRPr="002721AD">
        <w:rPr>
          <w:rFonts w:asciiTheme="majorBidi" w:hAnsiTheme="majorBidi" w:cstheme="majorBidi"/>
          <w:color w:val="4472C4" w:themeColor="accent1"/>
        </w:rPr>
        <w:t xml:space="preserve">controls how often an individual learns from its interaction partner. However, from the </w:t>
      </w:r>
      <w:r w:rsidRPr="002721AD">
        <w:rPr>
          <w:rFonts w:asciiTheme="majorBidi" w:hAnsiTheme="majorBidi" w:cstheme="majorBidi"/>
          <w:i/>
          <w:iCs/>
          <w:color w:val="4472C4" w:themeColor="accent1"/>
        </w:rPr>
        <w:t>phenotype-centered view</w:t>
      </w:r>
      <w:r w:rsidRPr="002721AD">
        <w:rPr>
          <w:rFonts w:asciiTheme="majorBidi" w:hAnsiTheme="majorBidi" w:cstheme="majorBidi"/>
          <w:color w:val="4472C4" w:themeColor="accent1"/>
        </w:rPr>
        <w:t xml:space="preserve">, there is no incentive to do so: a cooperator interacting with a defector will not only pay the cost of </w:t>
      </w:r>
      <w:r w:rsidRPr="002721AD">
        <w:rPr>
          <w:rFonts w:asciiTheme="majorBidi" w:hAnsiTheme="majorBidi" w:cstheme="majorBidi"/>
          <w:color w:val="4472C4" w:themeColor="accent1"/>
        </w:rPr>
        <w:t>cooperation but</w:t>
      </w:r>
      <w:r w:rsidRPr="002721AD">
        <w:rPr>
          <w:rFonts w:asciiTheme="majorBidi" w:hAnsiTheme="majorBidi" w:cstheme="majorBidi"/>
          <w:color w:val="4472C4" w:themeColor="accent1"/>
        </w:rPr>
        <w:t xml:space="preserve"> will also risk </w:t>
      </w:r>
      <w:r w:rsidRPr="002721AD">
        <w:rPr>
          <w:rFonts w:asciiTheme="majorBidi" w:hAnsiTheme="majorBidi" w:cstheme="majorBidi"/>
          <w:color w:val="4472C4" w:themeColor="accent1"/>
        </w:rPr>
        <w:t>being</w:t>
      </w:r>
      <w:r w:rsidRPr="002721AD">
        <w:rPr>
          <w:rFonts w:asciiTheme="majorBidi" w:hAnsiTheme="majorBidi" w:cstheme="majorBidi"/>
          <w:color w:val="4472C4" w:themeColor="accent1"/>
        </w:rPr>
        <w:t xml:space="preserve"> "converted" to defection (with probability </w:t>
      </w:r>
      <w:r w:rsidRPr="002721AD">
        <w:rPr>
          <w:rFonts w:asciiTheme="majorBidi" w:hAnsiTheme="majorBidi" w:cstheme="majorBidi"/>
          <w:i/>
          <w:iCs/>
          <w:color w:val="4472C4" w:themeColor="accent1"/>
        </w:rPr>
        <w:t>T</w:t>
      </w:r>
      <w:r w:rsidRPr="002721AD">
        <w:rPr>
          <w:rFonts w:asciiTheme="majorBidi" w:hAnsiTheme="majorBidi" w:cstheme="majorBidi"/>
          <w:i/>
          <w:iCs/>
          <w:color w:val="4472C4" w:themeColor="accent1"/>
          <w:vertAlign w:val="subscript"/>
        </w:rPr>
        <w:t>B</w:t>
      </w:r>
      <w:r w:rsidRPr="002721AD">
        <w:rPr>
          <w:rFonts w:asciiTheme="majorBidi" w:hAnsiTheme="majorBidi" w:cstheme="majorBidi"/>
          <w:color w:val="4472C4" w:themeColor="accent1"/>
        </w:rPr>
        <w:t>), whereas</w:t>
      </w:r>
      <w:r>
        <w:rPr>
          <w:rFonts w:asciiTheme="majorBidi" w:hAnsiTheme="majorBidi" w:cstheme="majorBidi"/>
          <w:color w:val="4472C4" w:themeColor="accent1"/>
        </w:rPr>
        <w:t xml:space="preserve"> </w:t>
      </w:r>
      <w:r w:rsidRPr="002721AD">
        <w:rPr>
          <w:rFonts w:asciiTheme="majorBidi" w:hAnsiTheme="majorBidi" w:cstheme="majorBidi"/>
          <w:color w:val="4472C4" w:themeColor="accent1"/>
        </w:rPr>
        <w:t xml:space="preserve">a defector interacting with a cooperator will forfeit (with probability </w:t>
      </w:r>
      <w:r w:rsidRPr="002721AD">
        <w:rPr>
          <w:rFonts w:asciiTheme="majorBidi" w:hAnsiTheme="majorBidi" w:cstheme="majorBidi"/>
          <w:i/>
          <w:iCs/>
          <w:color w:val="4472C4" w:themeColor="accent1"/>
        </w:rPr>
        <w:t>T</w:t>
      </w:r>
      <w:r w:rsidRPr="002721AD">
        <w:rPr>
          <w:rFonts w:asciiTheme="majorBidi" w:hAnsiTheme="majorBidi" w:cstheme="majorBidi"/>
          <w:i/>
          <w:iCs/>
          <w:color w:val="4472C4" w:themeColor="accent1"/>
          <w:vertAlign w:val="subscript"/>
        </w:rPr>
        <w:t>A</w:t>
      </w:r>
      <w:r w:rsidRPr="002721AD">
        <w:rPr>
          <w:rFonts w:asciiTheme="majorBidi" w:hAnsiTheme="majorBidi" w:cstheme="majorBidi"/>
          <w:color w:val="4472C4" w:themeColor="accent1"/>
        </w:rPr>
        <w:t>) the benefit it received.</w:t>
      </w:r>
      <w:r w:rsidRPr="002721AD">
        <w:rPr>
          <w:rFonts w:asciiTheme="majorBidi" w:hAnsiTheme="majorBidi" w:cstheme="majorBidi"/>
          <w:color w:val="4472C4" w:themeColor="accent1"/>
        </w:rPr>
        <w:t>”</w:t>
      </w:r>
    </w:p>
    <w:p w14:paraId="5FE11355" w14:textId="11FE7436" w:rsidR="00475AC3" w:rsidRDefault="00F43889" w:rsidP="002721AD">
      <w:pPr>
        <w:rPr>
          <w:rFonts w:ascii="Arial" w:hAnsi="Arial" w:cs="Arial"/>
          <w:color w:val="222222"/>
        </w:rPr>
      </w:pPr>
      <w:r w:rsidRPr="000F0C20">
        <w:rPr>
          <w:rFonts w:asciiTheme="majorBidi" w:hAnsiTheme="majorBidi" w:cstheme="majorBidi"/>
          <w:color w:val="FF0000"/>
          <w:highlight w:val="yellow"/>
        </w:rPr>
        <w:t>MARC, what do you think of this new addition to the text?</w:t>
      </w:r>
      <w:r w:rsidR="006F576D" w:rsidRPr="006F576D">
        <w:rPr>
          <w:rFonts w:ascii="Arial" w:hAnsi="Arial" w:cs="Arial"/>
          <w:color w:val="222222"/>
        </w:rPr>
        <w:br/>
      </w:r>
      <w:r w:rsidR="006F576D" w:rsidRPr="006F576D">
        <w:rPr>
          <w:rFonts w:ascii="Arial" w:hAnsi="Arial" w:cs="Arial"/>
          <w:color w:val="222222"/>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w:t>
      </w:r>
      <w:proofErr w:type="spellStart"/>
      <w:r w:rsidR="006F576D" w:rsidRPr="006F576D">
        <w:rPr>
          <w:rFonts w:ascii="Arial" w:hAnsi="Arial" w:cs="Arial"/>
          <w:color w:val="222222"/>
        </w:rPr>
        <w:t>n_b</w:t>
      </w:r>
      <w:proofErr w:type="spellEnd"/>
      <w:r w:rsidR="006F576D" w:rsidRPr="006F576D">
        <w:rPr>
          <w:rFonts w:ascii="Arial" w:hAnsi="Arial" w:cs="Arial"/>
          <w:color w:val="222222"/>
        </w:rPr>
        <w:t>-c*</w:t>
      </w:r>
      <w:proofErr w:type="spellStart"/>
      <w:r w:rsidR="006F576D" w:rsidRPr="006F576D">
        <w:rPr>
          <w:rFonts w:ascii="Arial" w:hAnsi="Arial" w:cs="Arial"/>
          <w:color w:val="222222"/>
        </w:rPr>
        <w:t>n_c</w:t>
      </w:r>
      <w:proofErr w:type="spellEnd"/>
      <w:r w:rsidR="006F576D" w:rsidRPr="006F576D">
        <w:rPr>
          <w:rFonts w:ascii="Arial" w:hAnsi="Arial" w:cs="Arial"/>
          <w:color w:val="222222"/>
        </w:rPr>
        <w:t>$, where both $</w:t>
      </w:r>
      <w:proofErr w:type="spellStart"/>
      <w:r w:rsidR="006F576D" w:rsidRPr="006F576D">
        <w:rPr>
          <w:rFonts w:ascii="Arial" w:hAnsi="Arial" w:cs="Arial"/>
          <w:color w:val="222222"/>
        </w:rPr>
        <w:t>n_b</w:t>
      </w:r>
      <w:proofErr w:type="spellEnd"/>
      <w:r w:rsidR="006F576D" w:rsidRPr="006F576D">
        <w:rPr>
          <w:rFonts w:ascii="Arial" w:hAnsi="Arial" w:cs="Arial"/>
          <w:color w:val="222222"/>
        </w:rPr>
        <w:t>$ and $</w:t>
      </w:r>
      <w:proofErr w:type="spellStart"/>
      <w:r w:rsidR="006F576D" w:rsidRPr="006F576D">
        <w:rPr>
          <w:rFonts w:ascii="Arial" w:hAnsi="Arial" w:cs="Arial"/>
          <w:color w:val="222222"/>
        </w:rPr>
        <w:t>n_c</w:t>
      </w:r>
      <w:proofErr w:type="spellEnd"/>
      <w:r w:rsidR="006F576D" w:rsidRPr="006F576D">
        <w:rPr>
          <w:rFonts w:ascii="Arial" w:hAnsi="Arial" w:cs="Arial"/>
          <w:color w:val="222222"/>
        </w:rPr>
        <w:t xml:space="preserve">$ are interaction counts. </w:t>
      </w:r>
      <w:proofErr w:type="gramStart"/>
      <w:r w:rsidR="006F576D" w:rsidRPr="006F576D">
        <w:rPr>
          <w:rFonts w:ascii="Arial" w:hAnsi="Arial" w:cs="Arial"/>
          <w:color w:val="222222"/>
        </w:rPr>
        <w:t>So</w:t>
      </w:r>
      <w:proofErr w:type="gramEnd"/>
      <w:r w:rsidR="006F576D" w:rsidRPr="006F576D">
        <w:rPr>
          <w:rFonts w:ascii="Arial" w:hAnsi="Arial" w:cs="Arial"/>
          <w:color w:val="222222"/>
        </w:rPr>
        <w:t xml:space="preserve">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lastRenderedPageBreak/>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proofErr w:type="gramStart"/>
      <w:r w:rsidRPr="00475AC3">
        <w:rPr>
          <w:rFonts w:asciiTheme="majorBidi" w:hAnsiTheme="majorBidi" w:cstheme="majorBidi"/>
          <w:color w:val="4472C4" w:themeColor="accent1"/>
        </w:rPr>
        <w:t>Thus</w:t>
      </w:r>
      <w:proofErr w:type="gramEnd"/>
      <w:r w:rsidRPr="00475AC3">
        <w:rPr>
          <w:rFonts w:asciiTheme="majorBidi" w:hAnsiTheme="majorBidi" w:cstheme="majorBidi"/>
          <w:color w:val="4472C4" w:themeColor="accent1"/>
        </w:rPr>
        <w:t>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 xml:space="preserve">A note: We model this procedure in this way (of half of the population initiating interactions with </w:t>
      </w:r>
      <w:proofErr w:type="spellStart"/>
      <w:r w:rsidRPr="00475AC3">
        <w:rPr>
          <w:rFonts w:asciiTheme="majorBidi" w:hAnsiTheme="majorBidi" w:cstheme="majorBidi"/>
          <w:color w:val="4472C4" w:themeColor="accent1"/>
        </w:rPr>
        <w:t>theri</w:t>
      </w:r>
      <w:proofErr w:type="spellEnd"/>
      <w:r w:rsidRPr="00475AC3">
        <w:rPr>
          <w:rFonts w:asciiTheme="majorBidi" w:hAnsiTheme="majorBidi" w:cstheme="majorBidi"/>
          <w:color w:val="4472C4" w:themeColor="accent1"/>
        </w:rPr>
        <w:t xml:space="preserve">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4AFFD520" w:rsidR="00475AC3" w:rsidRDefault="00475AC3" w:rsidP="00475AC3">
      <w:pPr>
        <w:shd w:val="clear" w:color="auto" w:fill="FFFFFF"/>
        <w:spacing w:after="100"/>
        <w:rPr>
          <w:rFonts w:ascii="Arial" w:hAnsi="Arial" w:cs="Arial"/>
          <w:color w:val="FF0000"/>
        </w:rPr>
      </w:pPr>
      <w:r w:rsidRPr="00BF30C1">
        <w:rPr>
          <w:rFonts w:ascii="Arial" w:hAnsi="Arial" w:cs="Arial"/>
          <w:strike/>
          <w:color w:val="FF0000"/>
        </w:rPr>
        <w:t>TODO DC</w:t>
      </w:r>
      <w:r w:rsidR="00BF30C1">
        <w:rPr>
          <w:rFonts w:ascii="Arial" w:hAnsi="Arial" w:cs="Arial"/>
          <w:color w:val="FF0000"/>
        </w:rPr>
        <w:t xml:space="preserve"> Still need to find REF for Moore neighborhood. </w:t>
      </w:r>
    </w:p>
    <w:p w14:paraId="539FFBD3" w14:textId="0A273130" w:rsidR="00FF1B9E" w:rsidRPr="00BF30C1" w:rsidRDefault="00FF1B9E" w:rsidP="00475AC3">
      <w:pPr>
        <w:shd w:val="clear" w:color="auto" w:fill="FFFFFF"/>
        <w:spacing w:after="100"/>
        <w:rPr>
          <w:rFonts w:ascii="Arial" w:hAnsi="Arial" w:cs="Arial"/>
          <w:color w:val="FF0000"/>
        </w:rPr>
      </w:pPr>
      <w:r>
        <w:rPr>
          <w:rFonts w:ascii="Arial" w:hAnsi="Arial" w:cs="Arial"/>
          <w:color w:val="FF0000"/>
        </w:rPr>
        <w:t xml:space="preserve">DC, SEE FIG 2 HERE: </w:t>
      </w:r>
      <w:r w:rsidRPr="00FF1B9E">
        <w:rPr>
          <w:rFonts w:ascii="Arial" w:hAnsi="Arial" w:cs="Arial"/>
          <w:color w:val="FF0000"/>
        </w:rPr>
        <w:t>https://books.google.co.il/books?hl=en&amp;lr=&amp;id=kCyU6y9XmvQC&amp;oi=fnd&amp;pg=PA17&amp;ots=LgG_c_9JAm&amp;sig=kYgM0yl2htnH17xtm4LVcP2XdRE&amp;redir_esc=y#v=onepage&amp;q&amp;f=false</w:t>
      </w:r>
    </w:p>
    <w:p w14:paraId="45C49A30" w14:textId="77777777" w:rsidR="00226D89" w:rsidRDefault="00475AC3" w:rsidP="00140F7A">
      <w:pPr>
        <w:spacing w:after="240"/>
        <w:rPr>
          <w:rFonts w:asciiTheme="majorBidi" w:hAnsiTheme="majorBidi" w:cstheme="majorBidi"/>
          <w:color w:val="4472C4" w:themeColor="accent1"/>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140F7A" w:rsidRPr="00475AC3">
        <w:rPr>
          <w:rFonts w:asciiTheme="majorBidi" w:hAnsiTheme="majorBidi" w:cstheme="majorBidi"/>
          <w:color w:val="4472C4" w:themeColor="accent1"/>
        </w:rPr>
        <w:t xml:space="preserve">- We </w:t>
      </w:r>
      <w:r w:rsidR="00140F7A">
        <w:rPr>
          <w:rFonts w:asciiTheme="majorBidi" w:hAnsiTheme="majorBidi" w:cstheme="majorBidi"/>
          <w:color w:val="4472C4" w:themeColor="accent1"/>
        </w:rPr>
        <w:t>revised the two places referred by the reviewer</w:t>
      </w:r>
      <w:r w:rsidR="00226D89">
        <w:rPr>
          <w:rFonts w:asciiTheme="majorBidi" w:hAnsiTheme="majorBidi" w:cstheme="majorBidi"/>
          <w:color w:val="4472C4" w:themeColor="accent1"/>
        </w:rPr>
        <w:t xml:space="preserve"> to avoid identifying the structured model as “complex”</w:t>
      </w:r>
      <w:r w:rsidR="00140F7A">
        <w:rPr>
          <w:rFonts w:asciiTheme="majorBidi" w:hAnsiTheme="majorBidi" w:cstheme="majorBidi"/>
          <w:color w:val="4472C4" w:themeColor="accent1"/>
        </w:rPr>
        <w:t>.</w:t>
      </w:r>
    </w:p>
    <w:p w14:paraId="2403C5E5" w14:textId="6F49F991" w:rsidR="0008037E" w:rsidRDefault="00226D89" w:rsidP="00140F7A">
      <w:pPr>
        <w:spacing w:after="240"/>
        <w:rPr>
          <w:rFonts w:asciiTheme="majorBidi" w:hAnsiTheme="majorBidi" w:cstheme="majorBidi"/>
          <w:color w:val="4472C4" w:themeColor="accent1"/>
        </w:rPr>
      </w:pPr>
      <w:r>
        <w:rPr>
          <w:rFonts w:asciiTheme="majorBidi" w:hAnsiTheme="majorBidi" w:cstheme="majorBidi"/>
          <w:color w:val="4472C4" w:themeColor="accent1"/>
        </w:rPr>
        <w:t>L</w:t>
      </w:r>
      <w:r w:rsidR="00140F7A">
        <w:rPr>
          <w:rFonts w:asciiTheme="majorBidi" w:hAnsiTheme="majorBidi" w:cstheme="majorBidi"/>
          <w:color w:val="4472C4" w:themeColor="accent1"/>
        </w:rPr>
        <w:t>ine 293</w:t>
      </w:r>
      <w:r>
        <w:rPr>
          <w:rFonts w:asciiTheme="majorBidi" w:hAnsiTheme="majorBidi" w:cstheme="majorBidi"/>
          <w:color w:val="4472C4" w:themeColor="accent1"/>
        </w:rPr>
        <w:t xml:space="preserve">: </w:t>
      </w:r>
      <w:r w:rsidR="00140F7A">
        <w:rPr>
          <w:rFonts w:asciiTheme="majorBidi" w:hAnsiTheme="majorBidi" w:cstheme="majorBidi"/>
          <w:color w:val="4472C4" w:themeColor="accent1"/>
        </w:rPr>
        <w:t>“</w:t>
      </w:r>
      <w:r w:rsidR="00140F7A" w:rsidRPr="00140F7A">
        <w:rPr>
          <w:rFonts w:asciiTheme="majorBidi" w:hAnsiTheme="majorBidi" w:cstheme="majorBidi"/>
          <w:color w:val="4472C4" w:themeColor="accent1"/>
        </w:rPr>
        <w:t xml:space="preserve">These comparisons show that the conditions derived for the deterministic unstructured model can be useful for predicting the dynamics in </w:t>
      </w:r>
      <w:r w:rsidR="00140F7A" w:rsidRPr="00140F7A">
        <w:rPr>
          <w:rFonts w:asciiTheme="majorBidi" w:hAnsiTheme="majorBidi" w:cstheme="majorBidi"/>
          <w:color w:val="4472C4" w:themeColor="accent1"/>
          <w:u w:val="single"/>
        </w:rPr>
        <w:t>stochastic and structured</w:t>
      </w:r>
      <w:r w:rsidR="00140F7A" w:rsidRPr="00140F7A">
        <w:rPr>
          <w:rFonts w:asciiTheme="majorBidi" w:hAnsiTheme="majorBidi" w:cstheme="majorBidi"/>
          <w:color w:val="4472C4" w:themeColor="accent1"/>
        </w:rPr>
        <w:t xml:space="preserve"> models.</w:t>
      </w:r>
      <w:r w:rsidR="00140F7A">
        <w:rPr>
          <w:rFonts w:asciiTheme="majorBidi" w:hAnsiTheme="majorBidi" w:cstheme="majorBidi"/>
          <w:color w:val="4472C4" w:themeColor="accent1"/>
        </w:rPr>
        <w:t>”</w:t>
      </w:r>
      <w:r w:rsidR="00140F7A" w:rsidRPr="00475AC3">
        <w:rPr>
          <w:rFonts w:asciiTheme="majorBidi" w:hAnsiTheme="majorBidi" w:cstheme="majorBidi"/>
          <w:color w:val="4472C4" w:themeColor="accent1"/>
        </w:rPr>
        <w:t xml:space="preserve"> </w:t>
      </w:r>
    </w:p>
    <w:p w14:paraId="1A4089C0" w14:textId="43C16BFF" w:rsidR="005675A9" w:rsidRDefault="00226D89" w:rsidP="005675A9">
      <w:pPr>
        <w:spacing w:after="240"/>
        <w:rPr>
          <w:rFonts w:asciiTheme="majorBidi" w:hAnsiTheme="majorBidi" w:cstheme="majorBidi"/>
          <w:color w:val="4472C4" w:themeColor="accent1"/>
        </w:rPr>
      </w:pPr>
      <w:r>
        <w:rPr>
          <w:rFonts w:asciiTheme="majorBidi" w:hAnsiTheme="majorBidi" w:cstheme="majorBidi"/>
          <w:color w:val="4472C4" w:themeColor="accent1"/>
        </w:rPr>
        <w:t>L</w:t>
      </w:r>
      <w:r w:rsidR="00140F7A">
        <w:rPr>
          <w:rFonts w:asciiTheme="majorBidi" w:hAnsiTheme="majorBidi" w:cstheme="majorBidi"/>
          <w:color w:val="4472C4" w:themeColor="accent1"/>
        </w:rPr>
        <w:t xml:space="preserve">ine 321: </w:t>
      </w:r>
      <w:r w:rsidR="005675A9">
        <w:rPr>
          <w:rFonts w:asciiTheme="majorBidi" w:hAnsiTheme="majorBidi" w:cstheme="majorBidi"/>
          <w:color w:val="4472C4" w:themeColor="accent1"/>
        </w:rPr>
        <w:t>“</w:t>
      </w:r>
      <w:r w:rsidR="005675A9" w:rsidRPr="005675A9">
        <w:rPr>
          <w:rFonts w:asciiTheme="majorBidi" w:hAnsiTheme="majorBidi" w:cstheme="majorBidi"/>
          <w:color w:val="4472C4" w:themeColor="accent1"/>
        </w:rPr>
        <w:t xml:space="preserve">Our deterministic model provides a good approximation to outcomes of simulations of a </w:t>
      </w:r>
      <w:r w:rsidR="005675A9" w:rsidRPr="005675A9">
        <w:rPr>
          <w:rFonts w:asciiTheme="majorBidi" w:hAnsiTheme="majorBidi" w:cstheme="majorBidi"/>
          <w:strike/>
          <w:color w:val="4472C4" w:themeColor="accent1"/>
        </w:rPr>
        <w:t>complex</w:t>
      </w:r>
      <w:r w:rsidR="005675A9">
        <w:rPr>
          <w:rFonts w:asciiTheme="majorBidi" w:hAnsiTheme="majorBidi" w:cstheme="majorBidi"/>
          <w:color w:val="4472C4" w:themeColor="accent1"/>
        </w:rPr>
        <w:t xml:space="preserve"> </w:t>
      </w:r>
      <w:r w:rsidR="005675A9" w:rsidRPr="005675A9">
        <w:rPr>
          <w:rFonts w:asciiTheme="majorBidi" w:hAnsiTheme="majorBidi" w:cstheme="majorBidi"/>
          <w:color w:val="4472C4" w:themeColor="accent1"/>
        </w:rPr>
        <w:t>stochastic model with population structure</w:t>
      </w:r>
      <w:r w:rsidR="005675A9">
        <w:rPr>
          <w:rFonts w:asciiTheme="majorBidi" w:hAnsiTheme="majorBidi" w:cstheme="majorBidi"/>
          <w:color w:val="4472C4" w:themeColor="accent1"/>
        </w:rPr>
        <w:t>…”</w:t>
      </w:r>
    </w:p>
    <w:p w14:paraId="692D74B6" w14:textId="25BB372D" w:rsidR="0008037E" w:rsidRDefault="006F576D" w:rsidP="005675A9">
      <w:pPr>
        <w:spacing w:after="240"/>
        <w:rPr>
          <w:rFonts w:ascii="Arial" w:hAnsi="Arial" w:cs="Arial"/>
          <w:color w:val="222222"/>
        </w:rPr>
      </w:pPr>
      <w:r w:rsidRPr="006F576D">
        <w:rPr>
          <w:rFonts w:ascii="Arial" w:hAnsi="Arial" w:cs="Arial"/>
          <w:color w:val="222222"/>
        </w:rPr>
        <w:br/>
        <w:t xml:space="preserve">-In line 324, the authors claim that this mechanism does not require population </w:t>
      </w:r>
      <w:r w:rsidRPr="006F576D">
        <w:rPr>
          <w:rFonts w:ascii="Arial" w:hAnsi="Arial" w:cs="Arial"/>
          <w:color w:val="222222"/>
        </w:rPr>
        <w:lastRenderedPageBreak/>
        <w:t>structure. However, it feels like there is a version of population structure baked into the model via its parameters. I think I understand what is meant here, but some minor clarification would be nice.</w:t>
      </w:r>
    </w:p>
    <w:p w14:paraId="170AB3C3" w14:textId="3B9A90AF" w:rsidR="0008037E" w:rsidRDefault="0008037E" w:rsidP="0008037E">
      <w:pPr>
        <w:spacing w:after="240"/>
        <w:rPr>
          <w:rFonts w:asciiTheme="majorBidi" w:hAnsiTheme="majorBidi" w:cstheme="majorBidi"/>
          <w:color w:val="4472C4" w:themeColor="accent1"/>
        </w:rPr>
      </w:pPr>
      <w:r w:rsidRPr="00475AC3">
        <w:rPr>
          <w:rFonts w:asciiTheme="majorBidi" w:hAnsiTheme="majorBidi" w:cstheme="majorBidi"/>
          <w:color w:val="4472C4" w:themeColor="accent1"/>
        </w:rPr>
        <w:t xml:space="preserve">- </w:t>
      </w:r>
      <w:r w:rsidR="000917AD">
        <w:rPr>
          <w:rFonts w:asciiTheme="majorBidi" w:hAnsiTheme="majorBidi" w:cstheme="majorBidi"/>
          <w:color w:val="4472C4" w:themeColor="accent1"/>
        </w:rPr>
        <w:t xml:space="preserve">We agree that the alpha parameter introduces, in effect, population structure. </w:t>
      </w:r>
      <w:r>
        <w:rPr>
          <w:rFonts w:asciiTheme="majorBidi" w:hAnsiTheme="majorBidi" w:cstheme="majorBidi"/>
          <w:color w:val="4472C4" w:themeColor="accent1"/>
        </w:rPr>
        <w:t xml:space="preserve">To clarify </w:t>
      </w:r>
      <w:r w:rsidR="000917AD">
        <w:rPr>
          <w:rFonts w:asciiTheme="majorBidi" w:hAnsiTheme="majorBidi" w:cstheme="majorBidi"/>
          <w:color w:val="4472C4" w:themeColor="accent1"/>
        </w:rPr>
        <w:t>this</w:t>
      </w:r>
      <w:r>
        <w:rPr>
          <w:rFonts w:asciiTheme="majorBidi" w:hAnsiTheme="majorBidi" w:cstheme="majorBidi"/>
          <w:color w:val="4472C4" w:themeColor="accent1"/>
        </w:rPr>
        <w:t xml:space="preserve">, we </w:t>
      </w:r>
      <w:r w:rsidR="000917AD">
        <w:rPr>
          <w:rFonts w:asciiTheme="majorBidi" w:hAnsiTheme="majorBidi" w:cstheme="majorBidi"/>
          <w:color w:val="4472C4" w:themeColor="accent1"/>
        </w:rPr>
        <w:t>replaced “</w:t>
      </w:r>
      <w:r w:rsidR="000917AD" w:rsidRPr="000917AD">
        <w:rPr>
          <w:rFonts w:asciiTheme="majorBidi" w:hAnsiTheme="majorBidi" w:cstheme="majorBidi"/>
          <w:color w:val="4472C4" w:themeColor="accent1"/>
          <w:u w:val="single"/>
        </w:rPr>
        <w:t>population</w:t>
      </w:r>
      <w:r w:rsidR="000917AD">
        <w:rPr>
          <w:rFonts w:asciiTheme="majorBidi" w:hAnsiTheme="majorBidi" w:cstheme="majorBidi"/>
          <w:color w:val="4472C4" w:themeColor="accent1"/>
        </w:rPr>
        <w:t xml:space="preserve"> structure” with “</w:t>
      </w:r>
      <w:r w:rsidR="000917AD" w:rsidRPr="000917AD">
        <w:rPr>
          <w:rFonts w:asciiTheme="majorBidi" w:hAnsiTheme="majorBidi" w:cstheme="majorBidi"/>
          <w:color w:val="4472C4" w:themeColor="accent1"/>
          <w:u w:val="single"/>
        </w:rPr>
        <w:t>spatial</w:t>
      </w:r>
      <w:r w:rsidR="000917AD">
        <w:rPr>
          <w:rFonts w:asciiTheme="majorBidi" w:hAnsiTheme="majorBidi" w:cstheme="majorBidi"/>
          <w:color w:val="4472C4" w:themeColor="accent1"/>
        </w:rPr>
        <w:t xml:space="preserve"> structure” in line 345: “</w:t>
      </w:r>
      <w:r w:rsidR="000917AD" w:rsidRPr="000917AD">
        <w:rPr>
          <w:rFonts w:asciiTheme="majorBidi" w:hAnsiTheme="majorBidi" w:cstheme="majorBidi"/>
          <w:color w:val="4472C4" w:themeColor="accent1"/>
        </w:rPr>
        <w:t xml:space="preserve">This mechanism does not require repeated interactions, </w:t>
      </w:r>
      <w:r w:rsidR="000917AD" w:rsidRPr="000917AD">
        <w:rPr>
          <w:rFonts w:asciiTheme="majorBidi" w:hAnsiTheme="majorBidi" w:cstheme="majorBidi"/>
          <w:color w:val="4472C4" w:themeColor="accent1"/>
          <w:u w:val="single"/>
        </w:rPr>
        <w:t>spatial</w:t>
      </w:r>
      <w:r w:rsidR="000917AD" w:rsidRPr="000917AD">
        <w:rPr>
          <w:rFonts w:asciiTheme="majorBidi" w:hAnsiTheme="majorBidi" w:cstheme="majorBidi"/>
          <w:color w:val="4472C4" w:themeColor="accent1"/>
        </w:rPr>
        <w:t xml:space="preserve"> structure, or individual recognition.</w:t>
      </w:r>
      <w:r w:rsidR="000917AD">
        <w:rPr>
          <w:rFonts w:asciiTheme="majorBidi" w:hAnsiTheme="majorBidi" w:cstheme="majorBidi"/>
          <w:color w:val="4472C4" w:themeColor="accent1"/>
        </w:rPr>
        <w:t>”</w:t>
      </w:r>
    </w:p>
    <w:p w14:paraId="0697D885" w14:textId="5DB383C3" w:rsidR="0008037E" w:rsidRDefault="006F576D" w:rsidP="0008037E">
      <w:pPr>
        <w:shd w:val="clear" w:color="auto" w:fill="FFFFFF"/>
        <w:spacing w:after="100"/>
        <w:rPr>
          <w:rFonts w:ascii="Arial" w:hAnsi="Arial" w:cs="Arial"/>
          <w:color w:val="222222"/>
        </w:rPr>
      </w:pPr>
      <w:r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121F13CF"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rPr>
        <w:t>- This is correct, but because transmission in our model is cultural</w:t>
      </w:r>
      <w:r w:rsidR="00CA2C07">
        <w:rPr>
          <w:rFonts w:asciiTheme="majorBidi" w:hAnsiTheme="majorBidi" w:cstheme="majorBidi"/>
          <w:color w:val="4472C4" w:themeColor="accent1"/>
        </w:rPr>
        <w:t xml:space="preserve"> and possibly non-vertical</w:t>
      </w:r>
      <w:r>
        <w:rPr>
          <w:rFonts w:asciiTheme="majorBidi" w:hAnsiTheme="majorBidi" w:cstheme="majorBidi"/>
          <w:color w:val="4472C4" w:themeColor="accent1"/>
        </w:rPr>
        <w:t>,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 xml:space="preserve">Figure 1: “showing </w:t>
      </w:r>
      <w:proofErr w:type="gramStart"/>
      <w:r w:rsidR="006F576D" w:rsidRPr="00F274D2">
        <w:rPr>
          <w:rFonts w:ascii="Arial" w:hAnsi="Arial" w:cs="Arial"/>
          <w:color w:val="222222"/>
        </w:rPr>
        <w:t>The</w:t>
      </w:r>
      <w:proofErr w:type="gramEnd"/>
      <w:r w:rsidR="006F576D" w:rsidRPr="00F274D2">
        <w:rPr>
          <w:rFonts w:ascii="Arial" w:hAnsi="Arial" w:cs="Arial"/>
          <w:color w:val="222222"/>
        </w:rPr>
        <w:t xml:space="preserv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7767EFAA" w14:textId="77777777" w:rsidR="00CA2C07" w:rsidRDefault="00865079"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Fixed in Fig 1 and in line</w:t>
      </w:r>
      <w:r w:rsidR="007C6858">
        <w:rPr>
          <w:rFonts w:asciiTheme="majorBidi" w:hAnsiTheme="majorBidi" w:cstheme="majorBidi"/>
          <w:color w:val="4472C4" w:themeColor="accent1"/>
        </w:rPr>
        <w:t xml:space="preserve"> </w:t>
      </w:r>
      <w:r w:rsidR="00484F98">
        <w:rPr>
          <w:rFonts w:asciiTheme="majorBidi" w:hAnsiTheme="majorBidi" w:cstheme="majorBidi"/>
          <w:color w:val="4472C4" w:themeColor="accent1"/>
        </w:rPr>
        <w:t>253.</w:t>
      </w:r>
    </w:p>
    <w:p w14:paraId="5CE0DED8" w14:textId="40EE9D38" w:rsidR="00D03583" w:rsidRDefault="00CA2C07" w:rsidP="006F576D">
      <w:pPr>
        <w:shd w:val="clear" w:color="auto" w:fill="FFFFFF"/>
        <w:spacing w:after="100"/>
        <w:rPr>
          <w:rFonts w:ascii="Arial" w:hAnsi="Arial" w:cs="Arial"/>
          <w:color w:val="222222"/>
        </w:rPr>
      </w:pPr>
      <w:r w:rsidRPr="00CA2C07">
        <w:rPr>
          <w:rFonts w:asciiTheme="majorBidi" w:hAnsiTheme="majorBidi" w:cstheme="majorBidi"/>
          <w:color w:val="FF0000"/>
        </w:rPr>
        <w:t>TODO: DC verify you don’t need to change to “prisoner’s” anywhere else.</w:t>
      </w:r>
      <w:r w:rsidR="006F576D" w:rsidRPr="00CA2C07">
        <w:rPr>
          <w:rFonts w:ascii="Arial" w:hAnsi="Arial" w:cs="Arial"/>
          <w:color w:val="FF0000"/>
        </w:rPr>
        <w:br/>
      </w:r>
      <w:r w:rsidR="006F576D" w:rsidRPr="006F576D">
        <w:rPr>
          <w:rFonts w:ascii="Arial" w:hAnsi="Arial" w:cs="Arial"/>
          <w:color w:val="222222"/>
        </w:rPr>
        <w:br/>
      </w:r>
      <w:r w:rsidR="006F576D" w:rsidRPr="00FB03AF">
        <w:rPr>
          <w:rFonts w:ascii="Arial" w:hAnsi="Arial" w:cs="Arial"/>
          <w:b/>
          <w:bCs/>
          <w:color w:val="222222"/>
          <w:u w:val="single"/>
        </w:rPr>
        <w:t>Referee: 2</w:t>
      </w:r>
      <w:r w:rsidR="006F576D" w:rsidRPr="006F576D">
        <w:rPr>
          <w:rFonts w:ascii="Arial" w:hAnsi="Arial" w:cs="Arial"/>
          <w:color w:val="222222"/>
        </w:rPr>
        <w:br/>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20D7DC1C" w14:textId="767A420C" w:rsidR="00A03B32" w:rsidRPr="00581953" w:rsidRDefault="00D03583" w:rsidP="00581953">
      <w:pPr>
        <w:shd w:val="clear" w:color="auto" w:fill="FFFFFF"/>
        <w:spacing w:after="100"/>
        <w:rPr>
          <w:rFonts w:ascii="Arial" w:hAnsi="Arial" w:cs="Arial"/>
          <w:color w:val="222222"/>
        </w:rPr>
      </w:pPr>
      <w:r>
        <w:rPr>
          <w:rFonts w:asciiTheme="majorBidi" w:hAnsiTheme="majorBidi" w:cstheme="majorBidi"/>
          <w:color w:val="4472C4" w:themeColor="accent1"/>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387A8D14" w14:textId="41A2B8FB" w:rsidR="006F576D" w:rsidRPr="006F576D" w:rsidRDefault="00193A27" w:rsidP="00D717E6">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00067C09">
        <w:rPr>
          <w:rFonts w:asciiTheme="majorBidi" w:hAnsiTheme="majorBidi" w:cstheme="majorBidi"/>
          <w:color w:val="4472C4" w:themeColor="accent1"/>
        </w:rPr>
        <w:t xml:space="preserve">That is correct. </w:t>
      </w:r>
      <w:r>
        <w:rPr>
          <w:rFonts w:asciiTheme="majorBidi" w:hAnsiTheme="majorBidi" w:cstheme="majorBidi"/>
          <w:color w:val="4472C4" w:themeColor="accent1"/>
        </w:rPr>
        <w:t>W</w:t>
      </w:r>
      <w:r w:rsidR="00D03583" w:rsidRPr="00A03B32">
        <w:rPr>
          <w:rFonts w:asciiTheme="majorBidi" w:hAnsiTheme="majorBidi" w:cstheme="majorBidi"/>
          <w:color w:val="4472C4" w:themeColor="accent1"/>
        </w:rPr>
        <w:t xml:space="preserve">e focus on </w:t>
      </w:r>
      <w:r w:rsidR="00D03583" w:rsidRPr="00067C09">
        <w:rPr>
          <w:rFonts w:asciiTheme="majorBidi" w:hAnsiTheme="majorBidi" w:cstheme="majorBidi"/>
          <w:i/>
          <w:iCs/>
          <w:color w:val="4472C4" w:themeColor="accent1"/>
        </w:rPr>
        <w:t>c&lt;b</w:t>
      </w:r>
      <w:r w:rsidR="00D03583" w:rsidRPr="00A03B32">
        <w:rPr>
          <w:rFonts w:asciiTheme="majorBidi" w:hAnsiTheme="majorBidi" w:cstheme="majorBidi"/>
          <w:color w:val="4472C4" w:themeColor="accent1"/>
        </w:rPr>
        <w:t xml:space="preserve"> (donation game</w:t>
      </w:r>
      <w:r w:rsidR="00581953">
        <w:rPr>
          <w:rFonts w:asciiTheme="majorBidi" w:hAnsiTheme="majorBidi" w:cstheme="majorBidi"/>
          <w:color w:val="4472C4" w:themeColor="accent1"/>
        </w:rPr>
        <w:t xml:space="preserve">, </w:t>
      </w:r>
      <w:proofErr w:type="gramStart"/>
      <w:r w:rsidR="00581953">
        <w:rPr>
          <w:rFonts w:asciiTheme="majorBidi" w:hAnsiTheme="majorBidi" w:cstheme="majorBidi"/>
          <w:color w:val="4472C4" w:themeColor="accent1"/>
        </w:rPr>
        <w:t>e.g.</w:t>
      </w:r>
      <w:proofErr w:type="gramEnd"/>
      <w:r w:rsidR="00A03B32">
        <w:rPr>
          <w:rFonts w:asciiTheme="majorBidi" w:hAnsiTheme="majorBidi" w:cstheme="majorBidi"/>
          <w:color w:val="4472C4" w:themeColor="accent1"/>
        </w:rPr>
        <w:t xml:space="preserve"> </w:t>
      </w:r>
      <w:proofErr w:type="spellStart"/>
      <w:r w:rsidR="00A03B32" w:rsidRPr="00A03B32">
        <w:rPr>
          <w:rFonts w:asciiTheme="majorBidi" w:hAnsiTheme="majorBidi" w:cstheme="majorBidi"/>
          <w:color w:val="4472C4" w:themeColor="accent1"/>
        </w:rPr>
        <w:t>H</w:t>
      </w:r>
      <w:r w:rsidR="009E04FC">
        <w:rPr>
          <w:rFonts w:asciiTheme="majorBidi" w:hAnsiTheme="majorBidi" w:cstheme="majorBidi"/>
          <w:color w:val="4472C4" w:themeColor="accent1"/>
        </w:rPr>
        <w:t>ilbe</w:t>
      </w:r>
      <w:proofErr w:type="spellEnd"/>
      <w:r w:rsidR="009E04FC">
        <w:rPr>
          <w:rFonts w:asciiTheme="majorBidi" w:hAnsiTheme="majorBidi" w:cstheme="majorBidi"/>
          <w:color w:val="4472C4" w:themeColor="accent1"/>
        </w:rPr>
        <w:t xml:space="preserve"> </w:t>
      </w:r>
      <w:r w:rsidR="00A03B32" w:rsidRPr="00A03B32">
        <w:rPr>
          <w:rFonts w:asciiTheme="majorBidi" w:hAnsiTheme="majorBidi" w:cstheme="majorBidi"/>
          <w:color w:val="4472C4" w:themeColor="accent1"/>
        </w:rPr>
        <w:t>et al.</w:t>
      </w:r>
      <w:r w:rsidR="009E04FC">
        <w:rPr>
          <w:rFonts w:asciiTheme="majorBidi" w:hAnsiTheme="majorBidi" w:cstheme="majorBidi"/>
          <w:color w:val="4472C4" w:themeColor="accent1"/>
        </w:rPr>
        <w:t xml:space="preserve"> PNAS</w:t>
      </w:r>
      <w:r w:rsidR="00A03B32" w:rsidRPr="00A03B32">
        <w:rPr>
          <w:rFonts w:asciiTheme="majorBidi" w:hAnsiTheme="majorBidi" w:cstheme="majorBidi"/>
          <w:color w:val="4472C4" w:themeColor="accent1"/>
        </w:rPr>
        <w:t xml:space="preserve"> 201</w:t>
      </w:r>
      <w:r w:rsidR="00BE0785">
        <w:rPr>
          <w:rFonts w:asciiTheme="majorBidi" w:hAnsiTheme="majorBidi" w:cstheme="majorBidi"/>
          <w:color w:val="4472C4" w:themeColor="accent1"/>
        </w:rPr>
        <w:t>3</w:t>
      </w:r>
      <w:r w:rsidR="00A03B32" w:rsidRPr="00A03B32">
        <w:rPr>
          <w:rFonts w:asciiTheme="majorBidi" w:hAnsiTheme="majorBidi" w:cstheme="majorBidi"/>
          <w:color w:val="4472C4" w:themeColor="accent1"/>
          <w:rtl/>
        </w:rPr>
        <w:t>‏</w:t>
      </w:r>
      <w:r w:rsidR="00D03583" w:rsidRPr="00A03B32">
        <w:rPr>
          <w:rFonts w:asciiTheme="majorBidi" w:hAnsiTheme="majorBidi" w:cstheme="majorBidi"/>
          <w:color w:val="4472C4" w:themeColor="accent1"/>
        </w:rPr>
        <w:t>)</w:t>
      </w:r>
      <w:r w:rsidR="00067C09">
        <w:rPr>
          <w:rFonts w:asciiTheme="majorBidi" w:hAnsiTheme="majorBidi" w:cstheme="majorBidi"/>
          <w:color w:val="4472C4" w:themeColor="accent1"/>
        </w:rPr>
        <w:t xml:space="preserve"> because </w:t>
      </w:r>
      <w:r w:rsidR="00D03583" w:rsidRPr="00A03B32">
        <w:rPr>
          <w:rFonts w:asciiTheme="majorBidi" w:hAnsiTheme="majorBidi" w:cstheme="majorBidi"/>
          <w:color w:val="4472C4" w:themeColor="accent1"/>
        </w:rPr>
        <w:t>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35FA4ADF" w14:textId="24972145" w:rsidR="00F62E39" w:rsidRDefault="00581953" w:rsidP="00F62E39">
      <w:pPr>
        <w:rPr>
          <w:rFonts w:asciiTheme="majorBidi" w:hAnsiTheme="majorBidi" w:cstheme="majorBidi"/>
          <w:color w:val="4472C4" w:themeColor="accent1"/>
        </w:rPr>
      </w:pPr>
      <w:r>
        <w:rPr>
          <w:rFonts w:asciiTheme="majorBidi" w:hAnsiTheme="majorBidi" w:cstheme="majorBidi"/>
          <w:color w:val="4472C4" w:themeColor="accent1"/>
        </w:rPr>
        <w:t xml:space="preserve">- </w:t>
      </w:r>
      <w:r w:rsidR="00F62E39" w:rsidRPr="00F274D2">
        <w:rPr>
          <w:rFonts w:asciiTheme="majorBidi" w:hAnsiTheme="majorBidi" w:cstheme="majorBidi"/>
          <w:color w:val="4472C4" w:themeColor="accent1"/>
        </w:rPr>
        <w:t xml:space="preserve">In our paper we consider cultural transmission rather than genetic transmission, and, therefore, there is no concept of diploids or sexual reproduction. To emphasize this, we </w:t>
      </w:r>
      <w:r w:rsidR="001843BF">
        <w:rPr>
          <w:rFonts w:asciiTheme="majorBidi" w:hAnsiTheme="majorBidi" w:cstheme="majorBidi"/>
          <w:color w:val="4472C4" w:themeColor="accent1"/>
        </w:rPr>
        <w:t>added “cultural”</w:t>
      </w:r>
      <w:r w:rsidR="00F62E39" w:rsidRPr="00F274D2">
        <w:rPr>
          <w:rFonts w:asciiTheme="majorBidi" w:hAnsiTheme="majorBidi" w:cstheme="majorBidi"/>
          <w:color w:val="4472C4" w:themeColor="accent1"/>
        </w:rPr>
        <w:t xml:space="preserve"> in line 85</w:t>
      </w:r>
      <w:r w:rsidR="001843BF">
        <w:rPr>
          <w:rFonts w:asciiTheme="majorBidi" w:hAnsiTheme="majorBidi" w:cstheme="majorBidi"/>
          <w:color w:val="4472C4" w:themeColor="accent1"/>
        </w:rPr>
        <w:t>:</w:t>
      </w:r>
      <w:r w:rsidR="00F62E39" w:rsidRPr="00F274D2">
        <w:rPr>
          <w:rFonts w:asciiTheme="majorBidi" w:hAnsiTheme="majorBidi" w:cstheme="majorBidi"/>
          <w:color w:val="4472C4" w:themeColor="accent1"/>
        </w:rPr>
        <w:t xml:space="preserve"> “an offspring inherits its phenotype from its parent via </w:t>
      </w:r>
      <w:r w:rsidR="001843BF" w:rsidRPr="001843BF">
        <w:rPr>
          <w:rFonts w:asciiTheme="majorBidi" w:hAnsiTheme="majorBidi" w:cstheme="majorBidi"/>
          <w:color w:val="4472C4" w:themeColor="accent1"/>
          <w:u w:val="single"/>
        </w:rPr>
        <w:t>cultural</w:t>
      </w:r>
      <w:r w:rsidR="001843BF">
        <w:rPr>
          <w:rFonts w:asciiTheme="majorBidi" w:hAnsiTheme="majorBidi" w:cstheme="majorBidi"/>
          <w:color w:val="4472C4" w:themeColor="accent1"/>
        </w:rPr>
        <w:t xml:space="preserve"> </w:t>
      </w:r>
      <w:r w:rsidR="00F62E39" w:rsidRPr="00F274D2">
        <w:rPr>
          <w:rFonts w:asciiTheme="majorBidi" w:hAnsiTheme="majorBidi" w:cstheme="majorBidi"/>
          <w:color w:val="4472C4" w:themeColor="accent1"/>
        </w:rPr>
        <w:t>vertical transmission”</w:t>
      </w:r>
      <w:r w:rsidR="001843BF">
        <w:rPr>
          <w:rFonts w:asciiTheme="majorBidi" w:hAnsiTheme="majorBidi" w:cstheme="majorBidi"/>
          <w:color w:val="4472C4" w:themeColor="accent1"/>
        </w:rPr>
        <w:t>.</w:t>
      </w:r>
      <w:r w:rsidR="00F62E39" w:rsidRPr="00F274D2">
        <w:rPr>
          <w:rFonts w:asciiTheme="majorBidi" w:hAnsiTheme="majorBidi" w:cstheme="majorBidi"/>
          <w:color w:val="4472C4" w:themeColor="accent1"/>
        </w:rPr>
        <w:t xml:space="preserve"> We assume </w:t>
      </w:r>
      <w:r w:rsidR="001843BF" w:rsidRPr="00F274D2">
        <w:rPr>
          <w:rFonts w:asciiTheme="majorBidi" w:hAnsiTheme="majorBidi" w:cstheme="majorBidi"/>
          <w:color w:val="4472C4" w:themeColor="accent1"/>
        </w:rPr>
        <w:t xml:space="preserve">cultural </w:t>
      </w:r>
      <w:r w:rsidR="00F62E39" w:rsidRPr="00F274D2">
        <w:rPr>
          <w:rFonts w:asciiTheme="majorBidi" w:hAnsiTheme="majorBidi" w:cstheme="majorBidi"/>
          <w:color w:val="4472C4" w:themeColor="accent1"/>
        </w:rPr>
        <w:t xml:space="preserve">vertical transmission is </w:t>
      </w:r>
      <w:proofErr w:type="spellStart"/>
      <w:r w:rsidR="00F62E39" w:rsidRPr="00F274D2">
        <w:rPr>
          <w:rFonts w:asciiTheme="majorBidi" w:hAnsiTheme="majorBidi" w:cstheme="majorBidi"/>
          <w:color w:val="4472C4" w:themeColor="accent1"/>
        </w:rPr>
        <w:t>uni</w:t>
      </w:r>
      <w:proofErr w:type="spellEnd"/>
      <w:r w:rsidR="00F62E39" w:rsidRPr="00F274D2">
        <w:rPr>
          <w:rFonts w:asciiTheme="majorBidi" w:hAnsiTheme="majorBidi" w:cstheme="majorBidi"/>
          <w:color w:val="4472C4" w:themeColor="accent1"/>
        </w:rPr>
        <w:t xml:space="preserve">-parental (stated in line 88). </w:t>
      </w:r>
      <w:r w:rsidR="001611A9">
        <w:rPr>
          <w:rFonts w:asciiTheme="majorBidi" w:hAnsiTheme="majorBidi" w:cstheme="majorBidi"/>
          <w:color w:val="4472C4" w:themeColor="accent1"/>
        </w:rPr>
        <w:t xml:space="preserve">In future work, we might </w:t>
      </w:r>
      <w:r w:rsidR="00F62E39" w:rsidRPr="00F274D2">
        <w:rPr>
          <w:rFonts w:asciiTheme="majorBidi" w:hAnsiTheme="majorBidi" w:cstheme="majorBidi"/>
          <w:color w:val="4472C4" w:themeColor="accent1"/>
        </w:rPr>
        <w:t>assume bi-parental transmission</w:t>
      </w:r>
      <w:r w:rsidR="001611A9">
        <w:rPr>
          <w:rFonts w:asciiTheme="majorBidi" w:hAnsiTheme="majorBidi" w:cstheme="majorBidi"/>
          <w:color w:val="4472C4" w:themeColor="accent1"/>
        </w:rPr>
        <w:t xml:space="preserve"> (</w:t>
      </w:r>
      <w:r w:rsidR="001843BF">
        <w:rPr>
          <w:rFonts w:asciiTheme="majorBidi" w:hAnsiTheme="majorBidi" w:cstheme="majorBidi"/>
          <w:color w:val="4472C4" w:themeColor="accent1"/>
        </w:rPr>
        <w:t>see</w:t>
      </w:r>
      <w:r w:rsidR="00F62E39" w:rsidRPr="00F274D2">
        <w:rPr>
          <w:rFonts w:asciiTheme="majorBidi" w:hAnsiTheme="majorBidi" w:cstheme="majorBidi"/>
          <w:color w:val="4472C4" w:themeColor="accent1"/>
        </w:rPr>
        <w:t xml:space="preserve"> </w:t>
      </w:r>
      <w:r w:rsidR="00F62E39" w:rsidRPr="00F274D2">
        <w:rPr>
          <w:rFonts w:ascii="Calibri" w:hAnsi="Calibri" w:cs="Calibri"/>
          <w:color w:val="4472C4" w:themeColor="accent1"/>
        </w:rPr>
        <w:t>﻿</w:t>
      </w:r>
      <w:r w:rsidR="00F62E39" w:rsidRPr="00F274D2">
        <w:rPr>
          <w:rFonts w:asciiTheme="majorBidi" w:hAnsiTheme="majorBidi" w:cstheme="majorBidi"/>
          <w:color w:val="4472C4" w:themeColor="accent1"/>
        </w:rPr>
        <w:t>Cavalli-Sforza &amp; Feldman, 1981.</w:t>
      </w:r>
      <w:r w:rsidR="001611A9">
        <w:rPr>
          <w:rFonts w:asciiTheme="majorBidi" w:hAnsiTheme="majorBidi" w:cstheme="majorBidi"/>
          <w:color w:val="4472C4" w:themeColor="accent1"/>
        </w:rPr>
        <w:t>)</w:t>
      </w:r>
    </w:p>
    <w:p w14:paraId="7DF3E2B8" w14:textId="104DA3C2" w:rsidR="004C1BA3" w:rsidRDefault="004C1BA3" w:rsidP="00F62E39">
      <w:pPr>
        <w:rPr>
          <w:rFonts w:asciiTheme="majorBidi" w:hAnsiTheme="majorBidi" w:cstheme="majorBidi"/>
          <w:color w:val="4472C4" w:themeColor="accent1"/>
        </w:rPr>
      </w:pPr>
    </w:p>
    <w:p w14:paraId="0D900725" w14:textId="12EC056F" w:rsidR="004C1BA3" w:rsidRPr="00283ED8" w:rsidRDefault="004C1BA3" w:rsidP="00F62E39">
      <w:pPr>
        <w:rPr>
          <w:rFonts w:asciiTheme="majorBidi" w:hAnsiTheme="majorBidi" w:cstheme="majorBidi"/>
          <w:b/>
          <w:bCs/>
          <w:color w:val="4472C4" w:themeColor="accent1"/>
          <w:u w:val="single"/>
        </w:rPr>
      </w:pPr>
      <w:r w:rsidRPr="00283ED8">
        <w:rPr>
          <w:rFonts w:asciiTheme="majorBidi" w:hAnsiTheme="majorBidi" w:cstheme="majorBidi"/>
          <w:b/>
          <w:bCs/>
          <w:color w:val="4472C4" w:themeColor="accent1"/>
          <w:u w:val="single"/>
        </w:rPr>
        <w:t>Other changes:</w:t>
      </w:r>
    </w:p>
    <w:p w14:paraId="1462E333" w14:textId="39F7759C" w:rsidR="004C1BA3" w:rsidRDefault="004C1BA3" w:rsidP="004C1BA3">
      <w:pPr>
        <w:rPr>
          <w:rFonts w:asciiTheme="majorBidi" w:hAnsiTheme="majorBidi" w:cstheme="majorBidi"/>
          <w:color w:val="4472C4" w:themeColor="accent1"/>
        </w:rPr>
      </w:pPr>
      <w:r>
        <w:rPr>
          <w:rFonts w:asciiTheme="majorBidi" w:hAnsiTheme="majorBidi" w:cstheme="majorBidi"/>
          <w:color w:val="4472C4" w:themeColor="accent1"/>
        </w:rPr>
        <w:t xml:space="preserve">- </w:t>
      </w:r>
      <w:r w:rsidR="00033AA5">
        <w:rPr>
          <w:rFonts w:asciiTheme="majorBidi" w:hAnsiTheme="majorBidi" w:cstheme="majorBidi"/>
          <w:color w:val="4472C4" w:themeColor="accent1"/>
        </w:rPr>
        <w:t>Removed</w:t>
      </w:r>
      <w:r>
        <w:rPr>
          <w:rFonts w:asciiTheme="majorBidi" w:hAnsiTheme="majorBidi" w:cstheme="majorBidi"/>
          <w:color w:val="4472C4" w:themeColor="accent1"/>
        </w:rPr>
        <w:t xml:space="preserve"> comma after “</w:t>
      </w:r>
      <w:proofErr w:type="gramStart"/>
      <w:r>
        <w:rPr>
          <w:rFonts w:asciiTheme="majorBidi" w:hAnsiTheme="majorBidi" w:cstheme="majorBidi"/>
          <w:color w:val="4472C4" w:themeColor="accent1"/>
        </w:rPr>
        <w:t>i.e.</w:t>
      </w:r>
      <w:proofErr w:type="gramEnd"/>
      <w:r>
        <w:rPr>
          <w:rFonts w:asciiTheme="majorBidi" w:hAnsiTheme="majorBidi" w:cstheme="majorBidi"/>
          <w:color w:val="4472C4" w:themeColor="accent1"/>
        </w:rPr>
        <w:t>”</w:t>
      </w:r>
      <w:r w:rsidR="005B2064">
        <w:rPr>
          <w:rFonts w:asciiTheme="majorBidi" w:hAnsiTheme="majorBidi" w:cstheme="majorBidi"/>
          <w:color w:val="4472C4" w:themeColor="accent1"/>
        </w:rPr>
        <w:t xml:space="preserve"> everywhere.</w:t>
      </w:r>
      <w:r>
        <w:rPr>
          <w:rFonts w:asciiTheme="majorBidi" w:hAnsiTheme="majorBidi" w:cstheme="majorBidi"/>
          <w:color w:val="4472C4" w:themeColor="accent1"/>
        </w:rPr>
        <w:t xml:space="preserve"> </w:t>
      </w:r>
    </w:p>
    <w:p w14:paraId="6567A8B4" w14:textId="0FE9816F" w:rsidR="004124CF" w:rsidRDefault="004124CF" w:rsidP="004C1BA3">
      <w:pPr>
        <w:rPr>
          <w:rFonts w:asciiTheme="majorBidi" w:hAnsiTheme="majorBidi" w:cstheme="majorBidi"/>
          <w:color w:val="4472C4" w:themeColor="accent1"/>
        </w:rPr>
      </w:pPr>
      <w:r>
        <w:rPr>
          <w:rFonts w:asciiTheme="majorBidi" w:hAnsiTheme="majorBidi" w:cstheme="majorBidi"/>
          <w:color w:val="4472C4" w:themeColor="accent1"/>
        </w:rPr>
        <w:lastRenderedPageBreak/>
        <w:t>- Fixed typo in line 248</w:t>
      </w:r>
      <w:r w:rsidR="004948D4">
        <w:rPr>
          <w:rFonts w:asciiTheme="majorBidi" w:hAnsiTheme="majorBidi" w:cstheme="majorBidi"/>
          <w:color w:val="4472C4" w:themeColor="accent1"/>
        </w:rPr>
        <w:t xml:space="preserve"> (“this is called…”)</w:t>
      </w:r>
    </w:p>
    <w:p w14:paraId="0C1742A7" w14:textId="64CEB326" w:rsidR="004948D4" w:rsidRDefault="004948D4" w:rsidP="004C1BA3">
      <w:pPr>
        <w:rPr>
          <w:rFonts w:asciiTheme="majorBidi" w:hAnsiTheme="majorBidi" w:cstheme="majorBidi"/>
          <w:color w:val="4472C4" w:themeColor="accent1"/>
        </w:rPr>
      </w:pPr>
      <w:r>
        <w:rPr>
          <w:rFonts w:asciiTheme="majorBidi" w:hAnsiTheme="majorBidi" w:cstheme="majorBidi"/>
          <w:color w:val="4472C4" w:themeColor="accent1"/>
        </w:rPr>
        <w:t xml:space="preserve">- </w:t>
      </w:r>
      <w:proofErr w:type="gramStart"/>
      <w:r>
        <w:rPr>
          <w:rFonts w:asciiTheme="majorBidi" w:hAnsiTheme="majorBidi" w:cstheme="majorBidi"/>
          <w:color w:val="4472C4" w:themeColor="accent1"/>
        </w:rPr>
        <w:t>Again</w:t>
      </w:r>
      <w:proofErr w:type="gramEnd"/>
      <w:r>
        <w:rPr>
          <w:rFonts w:asciiTheme="majorBidi" w:hAnsiTheme="majorBidi" w:cstheme="majorBidi"/>
          <w:color w:val="4472C4" w:themeColor="accent1"/>
        </w:rPr>
        <w:t xml:space="preserve"> in line 248, put “This is called external stability” in parentheses</w:t>
      </w:r>
    </w:p>
    <w:p w14:paraId="68BBB6D5" w14:textId="11820F6C" w:rsidR="004948D4" w:rsidRDefault="004948D4" w:rsidP="004C1BA3">
      <w:pPr>
        <w:rPr>
          <w:rFonts w:asciiTheme="majorBidi" w:hAnsiTheme="majorBidi" w:cstheme="majorBidi"/>
          <w:color w:val="4472C4" w:themeColor="accent1"/>
        </w:rPr>
      </w:pPr>
      <w:r>
        <w:rPr>
          <w:rFonts w:asciiTheme="majorBidi" w:hAnsiTheme="majorBidi" w:cstheme="majorBidi"/>
          <w:color w:val="4472C4" w:themeColor="accent1"/>
        </w:rPr>
        <w:t>- I</w:t>
      </w:r>
      <w:r>
        <w:rPr>
          <w:rFonts w:asciiTheme="majorBidi" w:hAnsiTheme="majorBidi" w:cstheme="majorBidi"/>
          <w:color w:val="4472C4" w:themeColor="accent1"/>
        </w:rPr>
        <w:t>talics instead of quotation marks</w:t>
      </w:r>
      <w:r>
        <w:rPr>
          <w:rFonts w:asciiTheme="majorBidi" w:hAnsiTheme="majorBidi" w:cstheme="majorBidi"/>
          <w:color w:val="4472C4" w:themeColor="accent1"/>
        </w:rPr>
        <w:t>: modifier allele (line 244) and external stability (line 248).</w:t>
      </w:r>
    </w:p>
    <w:p w14:paraId="2F4B77FF" w14:textId="77777777" w:rsidR="004948D4" w:rsidRPr="004948D4" w:rsidRDefault="004948D4" w:rsidP="004C1BA3">
      <w:pPr>
        <w:rPr>
          <w:color w:val="FF0000"/>
        </w:rPr>
      </w:pPr>
    </w:p>
    <w:p w14:paraId="4617F713" w14:textId="77777777" w:rsidR="003101B3" w:rsidRPr="00484F98" w:rsidRDefault="003101B3" w:rsidP="004C1BA3">
      <w:pPr>
        <w:rPr>
          <w:strike/>
          <w:color w:val="FF0000"/>
        </w:rPr>
      </w:pPr>
    </w:p>
    <w:sectPr w:rsidR="003101B3" w:rsidRPr="00484F9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9BA85" w14:textId="77777777" w:rsidR="00085E08" w:rsidRDefault="00085E08" w:rsidP="00FB03AF">
      <w:r>
        <w:separator/>
      </w:r>
    </w:p>
  </w:endnote>
  <w:endnote w:type="continuationSeparator" w:id="0">
    <w:p w14:paraId="0729E4AA" w14:textId="77777777" w:rsidR="00085E08" w:rsidRDefault="00085E08" w:rsidP="00FB0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altName w:val="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5690374"/>
      <w:docPartObj>
        <w:docPartGallery w:val="Page Numbers (Bottom of Page)"/>
        <w:docPartUnique/>
      </w:docPartObj>
    </w:sdtPr>
    <w:sdtEndPr>
      <w:rPr>
        <w:rStyle w:val="PageNumber"/>
      </w:rPr>
    </w:sdtEndPr>
    <w:sdtContent>
      <w:p w14:paraId="1E958249" w14:textId="5C4BF846"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3B7037" w14:textId="77777777" w:rsidR="00FB03AF" w:rsidRDefault="00FB0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1885240"/>
      <w:docPartObj>
        <w:docPartGallery w:val="Page Numbers (Bottom of Page)"/>
        <w:docPartUnique/>
      </w:docPartObj>
    </w:sdtPr>
    <w:sdtEndPr>
      <w:rPr>
        <w:rStyle w:val="PageNumber"/>
      </w:rPr>
    </w:sdtEndPr>
    <w:sdtContent>
      <w:p w14:paraId="10C5DA80" w14:textId="7E768A81" w:rsidR="00FB03AF" w:rsidRDefault="00FB03AF" w:rsidP="006873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6DD71" w14:textId="77777777" w:rsidR="00FB03AF" w:rsidRDefault="00FB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12885" w14:textId="77777777" w:rsidR="00085E08" w:rsidRDefault="00085E08" w:rsidP="00FB03AF">
      <w:r>
        <w:separator/>
      </w:r>
    </w:p>
  </w:footnote>
  <w:footnote w:type="continuationSeparator" w:id="0">
    <w:p w14:paraId="3F9BD5CD" w14:textId="77777777" w:rsidR="00085E08" w:rsidRDefault="00085E08" w:rsidP="00FB0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726AD" w14:textId="6A193937" w:rsidR="00FB03AF" w:rsidRPr="00FB03AF" w:rsidRDefault="00FB03AF">
    <w:pPr>
      <w:pStyle w:val="Header"/>
      <w:rPr>
        <w:rFonts w:asciiTheme="majorBidi" w:hAnsiTheme="majorBidi" w:cstheme="majorBidi"/>
        <w:sz w:val="22"/>
        <w:szCs w:val="22"/>
      </w:rPr>
    </w:pPr>
    <w:r w:rsidRPr="00FB03AF">
      <w:rPr>
        <w:rFonts w:asciiTheme="majorBidi" w:hAnsiTheme="majorBidi" w:cstheme="majorBidi"/>
        <w:sz w:val="22"/>
        <w:szCs w:val="22"/>
      </w:rPr>
      <w:t>Cohen et al., RSPB-2020-3162</w:t>
    </w:r>
    <w:r w:rsidRPr="00FB03AF">
      <w:rPr>
        <w:rFonts w:asciiTheme="majorBidi" w:hAnsiTheme="majorBidi" w:cstheme="majorBidi"/>
        <w:sz w:val="22"/>
        <w:szCs w:val="22"/>
      </w:rPr>
      <w:tab/>
    </w:r>
    <w:r>
      <w:rPr>
        <w:rFonts w:asciiTheme="majorBidi" w:hAnsiTheme="majorBidi" w:cstheme="majorBidi"/>
        <w:sz w:val="22"/>
        <w:szCs w:val="22"/>
      </w:rPr>
      <w:t>Reply to Editor</w:t>
    </w:r>
    <w:r w:rsidRPr="00FB03AF">
      <w:rPr>
        <w:rFonts w:asciiTheme="majorBidi" w:hAnsiTheme="majorBidi" w:cstheme="majorBidi"/>
        <w:sz w:val="22"/>
        <w:szCs w:val="22"/>
      </w:rPr>
      <w:tab/>
    </w:r>
    <w:r w:rsidRPr="00FB03AF">
      <w:rPr>
        <w:rFonts w:asciiTheme="majorBidi" w:hAnsiTheme="majorBidi" w:cstheme="majorBidi"/>
        <w:sz w:val="22"/>
        <w:szCs w:val="22"/>
      </w:rPr>
      <w:fldChar w:fldCharType="begin"/>
    </w:r>
    <w:r w:rsidRPr="00FB03AF">
      <w:rPr>
        <w:rFonts w:asciiTheme="majorBidi" w:hAnsiTheme="majorBidi" w:cstheme="majorBidi"/>
        <w:sz w:val="22"/>
        <w:szCs w:val="22"/>
      </w:rPr>
      <w:instrText xml:space="preserve"> DATE \@ "MMMM d, yyyy" </w:instrText>
    </w:r>
    <w:r w:rsidRPr="00FB03AF">
      <w:rPr>
        <w:rFonts w:asciiTheme="majorBidi" w:hAnsiTheme="majorBidi" w:cstheme="majorBidi"/>
        <w:sz w:val="22"/>
        <w:szCs w:val="22"/>
      </w:rPr>
      <w:fldChar w:fldCharType="separate"/>
    </w:r>
    <w:r w:rsidR="00A44645">
      <w:rPr>
        <w:rFonts w:asciiTheme="majorBidi" w:hAnsiTheme="majorBidi" w:cstheme="majorBidi"/>
        <w:noProof/>
        <w:sz w:val="22"/>
        <w:szCs w:val="22"/>
      </w:rPr>
      <w:t>April 18, 2021</w:t>
    </w:r>
    <w:r w:rsidRPr="00FB03AF">
      <w:rPr>
        <w:rFonts w:asciiTheme="majorBidi" w:hAnsiTheme="majorBidi" w:cstheme="majorBid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C1B71"/>
    <w:multiLevelType w:val="hybridMultilevel"/>
    <w:tmpl w:val="12664CD6"/>
    <w:lvl w:ilvl="0" w:tplc="F44C8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33AA5"/>
    <w:rsid w:val="00060B58"/>
    <w:rsid w:val="00067C09"/>
    <w:rsid w:val="0008037E"/>
    <w:rsid w:val="00085E08"/>
    <w:rsid w:val="000917AD"/>
    <w:rsid w:val="000A08FE"/>
    <w:rsid w:val="000B7956"/>
    <w:rsid w:val="000D2FB2"/>
    <w:rsid w:val="000D3B35"/>
    <w:rsid w:val="000F0C20"/>
    <w:rsid w:val="00124E0C"/>
    <w:rsid w:val="00140F7A"/>
    <w:rsid w:val="001611A9"/>
    <w:rsid w:val="001843BF"/>
    <w:rsid w:val="00193A27"/>
    <w:rsid w:val="001A708E"/>
    <w:rsid w:val="001D3BFB"/>
    <w:rsid w:val="00226D89"/>
    <w:rsid w:val="0023180B"/>
    <w:rsid w:val="002721AD"/>
    <w:rsid w:val="002736EF"/>
    <w:rsid w:val="00283ED8"/>
    <w:rsid w:val="00290024"/>
    <w:rsid w:val="002A4A0C"/>
    <w:rsid w:val="002B5F1A"/>
    <w:rsid w:val="002B67E4"/>
    <w:rsid w:val="002C683A"/>
    <w:rsid w:val="002F1660"/>
    <w:rsid w:val="002F4C22"/>
    <w:rsid w:val="003101B3"/>
    <w:rsid w:val="003D4B4E"/>
    <w:rsid w:val="004124CF"/>
    <w:rsid w:val="00475AC3"/>
    <w:rsid w:val="00484F98"/>
    <w:rsid w:val="004948D4"/>
    <w:rsid w:val="004C1BA3"/>
    <w:rsid w:val="004F304E"/>
    <w:rsid w:val="004F3A73"/>
    <w:rsid w:val="004F6620"/>
    <w:rsid w:val="00503C3B"/>
    <w:rsid w:val="005328C9"/>
    <w:rsid w:val="00532A80"/>
    <w:rsid w:val="005675A9"/>
    <w:rsid w:val="00571639"/>
    <w:rsid w:val="005765C0"/>
    <w:rsid w:val="00581953"/>
    <w:rsid w:val="005B2064"/>
    <w:rsid w:val="00606488"/>
    <w:rsid w:val="006073D8"/>
    <w:rsid w:val="006243DB"/>
    <w:rsid w:val="006602A9"/>
    <w:rsid w:val="006955EB"/>
    <w:rsid w:val="006A518F"/>
    <w:rsid w:val="006F576D"/>
    <w:rsid w:val="00773B3E"/>
    <w:rsid w:val="007A0983"/>
    <w:rsid w:val="007A737F"/>
    <w:rsid w:val="007C6858"/>
    <w:rsid w:val="007D1ED9"/>
    <w:rsid w:val="007E32A1"/>
    <w:rsid w:val="00803000"/>
    <w:rsid w:val="00824C67"/>
    <w:rsid w:val="008302C2"/>
    <w:rsid w:val="00861CC4"/>
    <w:rsid w:val="00865079"/>
    <w:rsid w:val="008A0BF7"/>
    <w:rsid w:val="008C111E"/>
    <w:rsid w:val="009233CC"/>
    <w:rsid w:val="009322BF"/>
    <w:rsid w:val="00966849"/>
    <w:rsid w:val="009E04FC"/>
    <w:rsid w:val="009F1ECE"/>
    <w:rsid w:val="00A03B32"/>
    <w:rsid w:val="00A44645"/>
    <w:rsid w:val="00A766A9"/>
    <w:rsid w:val="00A934C8"/>
    <w:rsid w:val="00AD037B"/>
    <w:rsid w:val="00AE1A3D"/>
    <w:rsid w:val="00B8071F"/>
    <w:rsid w:val="00B862A9"/>
    <w:rsid w:val="00B9117C"/>
    <w:rsid w:val="00BC6A52"/>
    <w:rsid w:val="00BE0785"/>
    <w:rsid w:val="00BF30C1"/>
    <w:rsid w:val="00C02E35"/>
    <w:rsid w:val="00C15747"/>
    <w:rsid w:val="00C76015"/>
    <w:rsid w:val="00C8642F"/>
    <w:rsid w:val="00C9683A"/>
    <w:rsid w:val="00CA2C07"/>
    <w:rsid w:val="00D03583"/>
    <w:rsid w:val="00D12BD8"/>
    <w:rsid w:val="00D25156"/>
    <w:rsid w:val="00D43FC0"/>
    <w:rsid w:val="00D5793E"/>
    <w:rsid w:val="00D717E6"/>
    <w:rsid w:val="00D902C4"/>
    <w:rsid w:val="00D94785"/>
    <w:rsid w:val="00E012E2"/>
    <w:rsid w:val="00E1507E"/>
    <w:rsid w:val="00E32B40"/>
    <w:rsid w:val="00F1412F"/>
    <w:rsid w:val="00F274D2"/>
    <w:rsid w:val="00F43889"/>
    <w:rsid w:val="00F62E39"/>
    <w:rsid w:val="00FB03AF"/>
    <w:rsid w:val="00FF1B9E"/>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 w:type="paragraph" w:styleId="Header">
    <w:name w:val="header"/>
    <w:basedOn w:val="Normal"/>
    <w:link w:val="HeaderChar"/>
    <w:uiPriority w:val="99"/>
    <w:unhideWhenUsed/>
    <w:rsid w:val="00FB03AF"/>
    <w:pPr>
      <w:tabs>
        <w:tab w:val="center" w:pos="4680"/>
        <w:tab w:val="right" w:pos="9360"/>
      </w:tabs>
    </w:pPr>
  </w:style>
  <w:style w:type="character" w:customStyle="1" w:styleId="HeaderChar">
    <w:name w:val="Header Char"/>
    <w:basedOn w:val="DefaultParagraphFont"/>
    <w:link w:val="Header"/>
    <w:uiPriority w:val="99"/>
    <w:rsid w:val="00FB03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3AF"/>
    <w:pPr>
      <w:tabs>
        <w:tab w:val="center" w:pos="4680"/>
        <w:tab w:val="right" w:pos="9360"/>
      </w:tabs>
    </w:pPr>
  </w:style>
  <w:style w:type="character" w:customStyle="1" w:styleId="FooterChar">
    <w:name w:val="Footer Char"/>
    <w:basedOn w:val="DefaultParagraphFont"/>
    <w:link w:val="Footer"/>
    <w:uiPriority w:val="99"/>
    <w:rsid w:val="00FB03A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FB03AF"/>
  </w:style>
  <w:style w:type="paragraph" w:styleId="NormalWeb">
    <w:name w:val="Normal (Web)"/>
    <w:basedOn w:val="Normal"/>
    <w:uiPriority w:val="99"/>
    <w:semiHidden/>
    <w:unhideWhenUsed/>
    <w:rsid w:val="00C864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1064">
      <w:bodyDiv w:val="1"/>
      <w:marLeft w:val="0"/>
      <w:marRight w:val="0"/>
      <w:marTop w:val="0"/>
      <w:marBottom w:val="0"/>
      <w:divBdr>
        <w:top w:val="none" w:sz="0" w:space="0" w:color="auto"/>
        <w:left w:val="none" w:sz="0" w:space="0" w:color="auto"/>
        <w:bottom w:val="none" w:sz="0" w:space="0" w:color="auto"/>
        <w:right w:val="none" w:sz="0" w:space="0" w:color="auto"/>
      </w:divBdr>
      <w:divsChild>
        <w:div w:id="378286917">
          <w:marLeft w:val="0"/>
          <w:marRight w:val="0"/>
          <w:marTop w:val="0"/>
          <w:marBottom w:val="0"/>
          <w:divBdr>
            <w:top w:val="none" w:sz="0" w:space="0" w:color="auto"/>
            <w:left w:val="none" w:sz="0" w:space="0" w:color="auto"/>
            <w:bottom w:val="none" w:sz="0" w:space="0" w:color="auto"/>
            <w:right w:val="none" w:sz="0" w:space="0" w:color="auto"/>
          </w:divBdr>
          <w:divsChild>
            <w:div w:id="1301157967">
              <w:marLeft w:val="0"/>
              <w:marRight w:val="0"/>
              <w:marTop w:val="0"/>
              <w:marBottom w:val="0"/>
              <w:divBdr>
                <w:top w:val="none" w:sz="0" w:space="0" w:color="auto"/>
                <w:left w:val="none" w:sz="0" w:space="0" w:color="auto"/>
                <w:bottom w:val="none" w:sz="0" w:space="0" w:color="auto"/>
                <w:right w:val="none" w:sz="0" w:space="0" w:color="auto"/>
              </w:divBdr>
              <w:divsChild>
                <w:div w:id="279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102">
      <w:bodyDiv w:val="1"/>
      <w:marLeft w:val="0"/>
      <w:marRight w:val="0"/>
      <w:marTop w:val="0"/>
      <w:marBottom w:val="0"/>
      <w:divBdr>
        <w:top w:val="none" w:sz="0" w:space="0" w:color="auto"/>
        <w:left w:val="none" w:sz="0" w:space="0" w:color="auto"/>
        <w:bottom w:val="none" w:sz="0" w:space="0" w:color="auto"/>
        <w:right w:val="none" w:sz="0" w:space="0" w:color="auto"/>
      </w:divBdr>
      <w:divsChild>
        <w:div w:id="537284037">
          <w:marLeft w:val="0"/>
          <w:marRight w:val="0"/>
          <w:marTop w:val="0"/>
          <w:marBottom w:val="0"/>
          <w:divBdr>
            <w:top w:val="none" w:sz="0" w:space="0" w:color="auto"/>
            <w:left w:val="none" w:sz="0" w:space="0" w:color="auto"/>
            <w:bottom w:val="none" w:sz="0" w:space="0" w:color="auto"/>
            <w:right w:val="none" w:sz="0" w:space="0" w:color="auto"/>
          </w:divBdr>
          <w:divsChild>
            <w:div w:id="1146361495">
              <w:marLeft w:val="0"/>
              <w:marRight w:val="0"/>
              <w:marTop w:val="0"/>
              <w:marBottom w:val="0"/>
              <w:divBdr>
                <w:top w:val="none" w:sz="0" w:space="0" w:color="auto"/>
                <w:left w:val="none" w:sz="0" w:space="0" w:color="auto"/>
                <w:bottom w:val="none" w:sz="0" w:space="0" w:color="auto"/>
                <w:right w:val="none" w:sz="0" w:space="0" w:color="auto"/>
              </w:divBdr>
              <w:divsChild>
                <w:div w:id="110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633755299">
      <w:bodyDiv w:val="1"/>
      <w:marLeft w:val="0"/>
      <w:marRight w:val="0"/>
      <w:marTop w:val="0"/>
      <w:marBottom w:val="0"/>
      <w:divBdr>
        <w:top w:val="none" w:sz="0" w:space="0" w:color="auto"/>
        <w:left w:val="none" w:sz="0" w:space="0" w:color="auto"/>
        <w:bottom w:val="none" w:sz="0" w:space="0" w:color="auto"/>
        <w:right w:val="none" w:sz="0" w:space="0" w:color="auto"/>
      </w:divBdr>
      <w:divsChild>
        <w:div w:id="417676096">
          <w:marLeft w:val="0"/>
          <w:marRight w:val="0"/>
          <w:marTop w:val="0"/>
          <w:marBottom w:val="0"/>
          <w:divBdr>
            <w:top w:val="none" w:sz="0" w:space="0" w:color="auto"/>
            <w:left w:val="none" w:sz="0" w:space="0" w:color="auto"/>
            <w:bottom w:val="none" w:sz="0" w:space="0" w:color="auto"/>
            <w:right w:val="none" w:sz="0" w:space="0" w:color="auto"/>
          </w:divBdr>
          <w:divsChild>
            <w:div w:id="1123037715">
              <w:marLeft w:val="0"/>
              <w:marRight w:val="0"/>
              <w:marTop w:val="0"/>
              <w:marBottom w:val="0"/>
              <w:divBdr>
                <w:top w:val="none" w:sz="0" w:space="0" w:color="auto"/>
                <w:left w:val="none" w:sz="0" w:space="0" w:color="auto"/>
                <w:bottom w:val="none" w:sz="0" w:space="0" w:color="auto"/>
                <w:right w:val="none" w:sz="0" w:space="0" w:color="auto"/>
              </w:divBdr>
              <w:divsChild>
                <w:div w:id="1122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546">
      <w:bodyDiv w:val="1"/>
      <w:marLeft w:val="0"/>
      <w:marRight w:val="0"/>
      <w:marTop w:val="0"/>
      <w:marBottom w:val="0"/>
      <w:divBdr>
        <w:top w:val="none" w:sz="0" w:space="0" w:color="auto"/>
        <w:left w:val="none" w:sz="0" w:space="0" w:color="auto"/>
        <w:bottom w:val="none" w:sz="0" w:space="0" w:color="auto"/>
        <w:right w:val="none" w:sz="0" w:space="0" w:color="auto"/>
      </w:divBdr>
      <w:divsChild>
        <w:div w:id="863136626">
          <w:marLeft w:val="0"/>
          <w:marRight w:val="0"/>
          <w:marTop w:val="0"/>
          <w:marBottom w:val="0"/>
          <w:divBdr>
            <w:top w:val="none" w:sz="0" w:space="0" w:color="auto"/>
            <w:left w:val="none" w:sz="0" w:space="0" w:color="auto"/>
            <w:bottom w:val="none" w:sz="0" w:space="0" w:color="auto"/>
            <w:right w:val="none" w:sz="0" w:space="0" w:color="auto"/>
          </w:divBdr>
          <w:divsChild>
            <w:div w:id="1836072912">
              <w:marLeft w:val="0"/>
              <w:marRight w:val="0"/>
              <w:marTop w:val="0"/>
              <w:marBottom w:val="0"/>
              <w:divBdr>
                <w:top w:val="none" w:sz="0" w:space="0" w:color="auto"/>
                <w:left w:val="none" w:sz="0" w:space="0" w:color="auto"/>
                <w:bottom w:val="none" w:sz="0" w:space="0" w:color="auto"/>
                <w:right w:val="none" w:sz="0" w:space="0" w:color="auto"/>
              </w:divBdr>
              <w:divsChild>
                <w:div w:id="145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270">
      <w:bodyDiv w:val="1"/>
      <w:marLeft w:val="0"/>
      <w:marRight w:val="0"/>
      <w:marTop w:val="0"/>
      <w:marBottom w:val="0"/>
      <w:divBdr>
        <w:top w:val="none" w:sz="0" w:space="0" w:color="auto"/>
        <w:left w:val="none" w:sz="0" w:space="0" w:color="auto"/>
        <w:bottom w:val="none" w:sz="0" w:space="0" w:color="auto"/>
        <w:right w:val="none" w:sz="0" w:space="0" w:color="auto"/>
      </w:divBdr>
      <w:divsChild>
        <w:div w:id="431046625">
          <w:marLeft w:val="0"/>
          <w:marRight w:val="0"/>
          <w:marTop w:val="0"/>
          <w:marBottom w:val="0"/>
          <w:divBdr>
            <w:top w:val="none" w:sz="0" w:space="0" w:color="auto"/>
            <w:left w:val="none" w:sz="0" w:space="0" w:color="auto"/>
            <w:bottom w:val="none" w:sz="0" w:space="0" w:color="auto"/>
            <w:right w:val="none" w:sz="0" w:space="0" w:color="auto"/>
          </w:divBdr>
          <w:divsChild>
            <w:div w:id="50471819">
              <w:marLeft w:val="0"/>
              <w:marRight w:val="0"/>
              <w:marTop w:val="0"/>
              <w:marBottom w:val="0"/>
              <w:divBdr>
                <w:top w:val="none" w:sz="0" w:space="0" w:color="auto"/>
                <w:left w:val="none" w:sz="0" w:space="0" w:color="auto"/>
                <w:bottom w:val="none" w:sz="0" w:space="0" w:color="auto"/>
                <w:right w:val="none" w:sz="0" w:space="0" w:color="auto"/>
              </w:divBdr>
              <w:divsChild>
                <w:div w:id="21212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903">
      <w:bodyDiv w:val="1"/>
      <w:marLeft w:val="0"/>
      <w:marRight w:val="0"/>
      <w:marTop w:val="0"/>
      <w:marBottom w:val="0"/>
      <w:divBdr>
        <w:top w:val="none" w:sz="0" w:space="0" w:color="auto"/>
        <w:left w:val="none" w:sz="0" w:space="0" w:color="auto"/>
        <w:bottom w:val="none" w:sz="0" w:space="0" w:color="auto"/>
        <w:right w:val="none" w:sz="0" w:space="0" w:color="auto"/>
      </w:divBdr>
      <w:divsChild>
        <w:div w:id="384522835">
          <w:marLeft w:val="0"/>
          <w:marRight w:val="0"/>
          <w:marTop w:val="0"/>
          <w:marBottom w:val="0"/>
          <w:divBdr>
            <w:top w:val="none" w:sz="0" w:space="0" w:color="auto"/>
            <w:left w:val="none" w:sz="0" w:space="0" w:color="auto"/>
            <w:bottom w:val="none" w:sz="0" w:space="0" w:color="auto"/>
            <w:right w:val="none" w:sz="0" w:space="0" w:color="auto"/>
          </w:divBdr>
          <w:divsChild>
            <w:div w:id="1073548152">
              <w:marLeft w:val="0"/>
              <w:marRight w:val="0"/>
              <w:marTop w:val="0"/>
              <w:marBottom w:val="0"/>
              <w:divBdr>
                <w:top w:val="none" w:sz="0" w:space="0" w:color="auto"/>
                <w:left w:val="none" w:sz="0" w:space="0" w:color="auto"/>
                <w:bottom w:val="none" w:sz="0" w:space="0" w:color="auto"/>
                <w:right w:val="none" w:sz="0" w:space="0" w:color="auto"/>
              </w:divBdr>
              <w:divsChild>
                <w:div w:id="1222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02685859">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 w:id="1729063605">
      <w:bodyDiv w:val="1"/>
      <w:marLeft w:val="0"/>
      <w:marRight w:val="0"/>
      <w:marTop w:val="0"/>
      <w:marBottom w:val="0"/>
      <w:divBdr>
        <w:top w:val="none" w:sz="0" w:space="0" w:color="auto"/>
        <w:left w:val="none" w:sz="0" w:space="0" w:color="auto"/>
        <w:bottom w:val="none" w:sz="0" w:space="0" w:color="auto"/>
        <w:right w:val="none" w:sz="0" w:space="0" w:color="auto"/>
      </w:divBdr>
      <w:divsChild>
        <w:div w:id="1649824700">
          <w:marLeft w:val="0"/>
          <w:marRight w:val="0"/>
          <w:marTop w:val="0"/>
          <w:marBottom w:val="0"/>
          <w:divBdr>
            <w:top w:val="none" w:sz="0" w:space="0" w:color="auto"/>
            <w:left w:val="none" w:sz="0" w:space="0" w:color="auto"/>
            <w:bottom w:val="none" w:sz="0" w:space="0" w:color="auto"/>
            <w:right w:val="none" w:sz="0" w:space="0" w:color="auto"/>
          </w:divBdr>
          <w:divsChild>
            <w:div w:id="523396559">
              <w:marLeft w:val="0"/>
              <w:marRight w:val="0"/>
              <w:marTop w:val="0"/>
              <w:marBottom w:val="0"/>
              <w:divBdr>
                <w:top w:val="none" w:sz="0" w:space="0" w:color="auto"/>
                <w:left w:val="none" w:sz="0" w:space="0" w:color="auto"/>
                <w:bottom w:val="none" w:sz="0" w:space="0" w:color="auto"/>
                <w:right w:val="none" w:sz="0" w:space="0" w:color="auto"/>
              </w:divBdr>
              <w:divsChild>
                <w:div w:id="2423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351">
      <w:bodyDiv w:val="1"/>
      <w:marLeft w:val="0"/>
      <w:marRight w:val="0"/>
      <w:marTop w:val="0"/>
      <w:marBottom w:val="0"/>
      <w:divBdr>
        <w:top w:val="none" w:sz="0" w:space="0" w:color="auto"/>
        <w:left w:val="none" w:sz="0" w:space="0" w:color="auto"/>
        <w:bottom w:val="none" w:sz="0" w:space="0" w:color="auto"/>
        <w:right w:val="none" w:sz="0" w:space="0" w:color="auto"/>
      </w:divBdr>
      <w:divsChild>
        <w:div w:id="1430083806">
          <w:marLeft w:val="0"/>
          <w:marRight w:val="0"/>
          <w:marTop w:val="0"/>
          <w:marBottom w:val="0"/>
          <w:divBdr>
            <w:top w:val="none" w:sz="0" w:space="0" w:color="auto"/>
            <w:left w:val="none" w:sz="0" w:space="0" w:color="auto"/>
            <w:bottom w:val="none" w:sz="0" w:space="0" w:color="auto"/>
            <w:right w:val="none" w:sz="0" w:space="0" w:color="auto"/>
          </w:divBdr>
          <w:divsChild>
            <w:div w:id="1145507193">
              <w:marLeft w:val="0"/>
              <w:marRight w:val="0"/>
              <w:marTop w:val="0"/>
              <w:marBottom w:val="0"/>
              <w:divBdr>
                <w:top w:val="none" w:sz="0" w:space="0" w:color="auto"/>
                <w:left w:val="none" w:sz="0" w:space="0" w:color="auto"/>
                <w:bottom w:val="none" w:sz="0" w:space="0" w:color="auto"/>
                <w:right w:val="none" w:sz="0" w:space="0" w:color="auto"/>
              </w:divBdr>
              <w:divsChild>
                <w:div w:id="84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6019">
      <w:bodyDiv w:val="1"/>
      <w:marLeft w:val="0"/>
      <w:marRight w:val="0"/>
      <w:marTop w:val="0"/>
      <w:marBottom w:val="0"/>
      <w:divBdr>
        <w:top w:val="none" w:sz="0" w:space="0" w:color="auto"/>
        <w:left w:val="none" w:sz="0" w:space="0" w:color="auto"/>
        <w:bottom w:val="none" w:sz="0" w:space="0" w:color="auto"/>
        <w:right w:val="none" w:sz="0" w:space="0" w:color="auto"/>
      </w:divBdr>
      <w:divsChild>
        <w:div w:id="1170414753">
          <w:marLeft w:val="0"/>
          <w:marRight w:val="0"/>
          <w:marTop w:val="0"/>
          <w:marBottom w:val="0"/>
          <w:divBdr>
            <w:top w:val="none" w:sz="0" w:space="0" w:color="auto"/>
            <w:left w:val="none" w:sz="0" w:space="0" w:color="auto"/>
            <w:bottom w:val="none" w:sz="0" w:space="0" w:color="auto"/>
            <w:right w:val="none" w:sz="0" w:space="0" w:color="auto"/>
          </w:divBdr>
          <w:divsChild>
            <w:div w:id="1282565032">
              <w:marLeft w:val="0"/>
              <w:marRight w:val="0"/>
              <w:marTop w:val="0"/>
              <w:marBottom w:val="0"/>
              <w:divBdr>
                <w:top w:val="none" w:sz="0" w:space="0" w:color="auto"/>
                <w:left w:val="none" w:sz="0" w:space="0" w:color="auto"/>
                <w:bottom w:val="none" w:sz="0" w:space="0" w:color="auto"/>
                <w:right w:val="none" w:sz="0" w:space="0" w:color="auto"/>
              </w:divBdr>
              <w:divsChild>
                <w:div w:id="790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822">
      <w:bodyDiv w:val="1"/>
      <w:marLeft w:val="0"/>
      <w:marRight w:val="0"/>
      <w:marTop w:val="0"/>
      <w:marBottom w:val="0"/>
      <w:divBdr>
        <w:top w:val="none" w:sz="0" w:space="0" w:color="auto"/>
        <w:left w:val="none" w:sz="0" w:space="0" w:color="auto"/>
        <w:bottom w:val="none" w:sz="0" w:space="0" w:color="auto"/>
        <w:right w:val="none" w:sz="0" w:space="0" w:color="auto"/>
      </w:divBdr>
      <w:divsChild>
        <w:div w:id="292100998">
          <w:marLeft w:val="0"/>
          <w:marRight w:val="0"/>
          <w:marTop w:val="0"/>
          <w:marBottom w:val="0"/>
          <w:divBdr>
            <w:top w:val="none" w:sz="0" w:space="0" w:color="auto"/>
            <w:left w:val="none" w:sz="0" w:space="0" w:color="auto"/>
            <w:bottom w:val="none" w:sz="0" w:space="0" w:color="auto"/>
            <w:right w:val="none" w:sz="0" w:space="0" w:color="auto"/>
          </w:divBdr>
          <w:divsChild>
            <w:div w:id="519901806">
              <w:marLeft w:val="0"/>
              <w:marRight w:val="0"/>
              <w:marTop w:val="0"/>
              <w:marBottom w:val="0"/>
              <w:divBdr>
                <w:top w:val="none" w:sz="0" w:space="0" w:color="auto"/>
                <w:left w:val="none" w:sz="0" w:space="0" w:color="auto"/>
                <w:bottom w:val="none" w:sz="0" w:space="0" w:color="auto"/>
                <w:right w:val="none" w:sz="0" w:space="0" w:color="auto"/>
              </w:divBdr>
              <w:divsChild>
                <w:div w:id="1052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8787">
      <w:bodyDiv w:val="1"/>
      <w:marLeft w:val="0"/>
      <w:marRight w:val="0"/>
      <w:marTop w:val="0"/>
      <w:marBottom w:val="0"/>
      <w:divBdr>
        <w:top w:val="none" w:sz="0" w:space="0" w:color="auto"/>
        <w:left w:val="none" w:sz="0" w:space="0" w:color="auto"/>
        <w:bottom w:val="none" w:sz="0" w:space="0" w:color="auto"/>
        <w:right w:val="none" w:sz="0" w:space="0" w:color="auto"/>
      </w:divBdr>
    </w:div>
    <w:div w:id="1935825032">
      <w:bodyDiv w:val="1"/>
      <w:marLeft w:val="0"/>
      <w:marRight w:val="0"/>
      <w:marTop w:val="0"/>
      <w:marBottom w:val="0"/>
      <w:divBdr>
        <w:top w:val="none" w:sz="0" w:space="0" w:color="auto"/>
        <w:left w:val="none" w:sz="0" w:space="0" w:color="auto"/>
        <w:bottom w:val="none" w:sz="0" w:space="0" w:color="auto"/>
        <w:right w:val="none" w:sz="0" w:space="0" w:color="auto"/>
      </w:divBdr>
      <w:divsChild>
        <w:div w:id="850217588">
          <w:marLeft w:val="0"/>
          <w:marRight w:val="0"/>
          <w:marTop w:val="0"/>
          <w:marBottom w:val="0"/>
          <w:divBdr>
            <w:top w:val="none" w:sz="0" w:space="0" w:color="auto"/>
            <w:left w:val="none" w:sz="0" w:space="0" w:color="auto"/>
            <w:bottom w:val="none" w:sz="0" w:space="0" w:color="auto"/>
            <w:right w:val="none" w:sz="0" w:space="0" w:color="auto"/>
          </w:divBdr>
          <w:divsChild>
            <w:div w:id="1069619994">
              <w:marLeft w:val="0"/>
              <w:marRight w:val="0"/>
              <w:marTop w:val="0"/>
              <w:marBottom w:val="0"/>
              <w:divBdr>
                <w:top w:val="none" w:sz="0" w:space="0" w:color="auto"/>
                <w:left w:val="none" w:sz="0" w:space="0" w:color="auto"/>
                <w:bottom w:val="none" w:sz="0" w:space="0" w:color="auto"/>
                <w:right w:val="none" w:sz="0" w:space="0" w:color="auto"/>
              </w:divBdr>
              <w:divsChild>
                <w:div w:id="1018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772">
      <w:bodyDiv w:val="1"/>
      <w:marLeft w:val="0"/>
      <w:marRight w:val="0"/>
      <w:marTop w:val="0"/>
      <w:marBottom w:val="0"/>
      <w:divBdr>
        <w:top w:val="none" w:sz="0" w:space="0" w:color="auto"/>
        <w:left w:val="none" w:sz="0" w:space="0" w:color="auto"/>
        <w:bottom w:val="none" w:sz="0" w:space="0" w:color="auto"/>
        <w:right w:val="none" w:sz="0" w:space="0" w:color="auto"/>
      </w:divBdr>
      <w:divsChild>
        <w:div w:id="280721369">
          <w:marLeft w:val="0"/>
          <w:marRight w:val="0"/>
          <w:marTop w:val="0"/>
          <w:marBottom w:val="0"/>
          <w:divBdr>
            <w:top w:val="none" w:sz="0" w:space="0" w:color="auto"/>
            <w:left w:val="none" w:sz="0" w:space="0" w:color="auto"/>
            <w:bottom w:val="none" w:sz="0" w:space="0" w:color="auto"/>
            <w:right w:val="none" w:sz="0" w:space="0" w:color="auto"/>
          </w:divBdr>
          <w:divsChild>
            <w:div w:id="688022482">
              <w:marLeft w:val="0"/>
              <w:marRight w:val="0"/>
              <w:marTop w:val="0"/>
              <w:marBottom w:val="0"/>
              <w:divBdr>
                <w:top w:val="none" w:sz="0" w:space="0" w:color="auto"/>
                <w:left w:val="none" w:sz="0" w:space="0" w:color="auto"/>
                <w:bottom w:val="none" w:sz="0" w:space="0" w:color="auto"/>
                <w:right w:val="none" w:sz="0" w:space="0" w:color="auto"/>
              </w:divBdr>
              <w:divsChild>
                <w:div w:id="14215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403</TotalTime>
  <Pages>8</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85</cp:revision>
  <dcterms:created xsi:type="dcterms:W3CDTF">2021-04-13T07:25:00Z</dcterms:created>
  <dcterms:modified xsi:type="dcterms:W3CDTF">2021-04-18T10:46:00Z</dcterms:modified>
</cp:coreProperties>
</file>