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0B0F9" w14:textId="5BA707E5" w:rsidR="0027611C" w:rsidRPr="0022559E" w:rsidRDefault="0027611C" w:rsidP="0027611C">
      <w:pPr>
        <w:rPr>
          <w:rFonts w:asciiTheme="majorBidi" w:hAnsiTheme="majorBidi"/>
          <w:b/>
          <w:bCs/>
          <w:sz w:val="22"/>
          <w:szCs w:val="22"/>
        </w:rPr>
      </w:pPr>
      <w:r w:rsidRPr="0022559E">
        <w:rPr>
          <w:rFonts w:asciiTheme="majorBidi" w:hAnsiTheme="majorBidi"/>
          <w:b/>
          <w:bCs/>
          <w:sz w:val="22"/>
          <w:szCs w:val="22"/>
        </w:rPr>
        <w:t>Transmission of human handedness: a reanalysis</w:t>
      </w:r>
    </w:p>
    <w:p w14:paraId="54024E10" w14:textId="2E55D628" w:rsidR="00CA52DA" w:rsidRPr="0022559E" w:rsidRDefault="00CA52DA" w:rsidP="00CB5F62">
      <w:pPr>
        <w:rPr>
          <w:rFonts w:asciiTheme="majorBidi" w:hAnsiTheme="majorBidi"/>
          <w:sz w:val="22"/>
          <w:szCs w:val="22"/>
        </w:rPr>
      </w:pPr>
      <w:r w:rsidRPr="0022559E">
        <w:rPr>
          <w:rFonts w:asciiTheme="majorBidi" w:hAnsiTheme="majorBidi"/>
          <w:sz w:val="22"/>
          <w:szCs w:val="22"/>
        </w:rPr>
        <w:t>Rony Karstadt</w:t>
      </w:r>
      <w:proofErr w:type="gramStart"/>
      <w:r w:rsidRPr="0022559E">
        <w:rPr>
          <w:rFonts w:asciiTheme="majorBidi" w:hAnsiTheme="majorBidi"/>
          <w:sz w:val="22"/>
          <w:szCs w:val="22"/>
          <w:vertAlign w:val="superscript"/>
        </w:rPr>
        <w:t>1</w:t>
      </w:r>
      <w:r w:rsidR="00B36D8D" w:rsidRPr="0022559E">
        <w:rPr>
          <w:rFonts w:asciiTheme="majorBidi" w:hAnsiTheme="majorBidi"/>
          <w:sz w:val="22"/>
          <w:szCs w:val="22"/>
          <w:vertAlign w:val="superscript"/>
        </w:rPr>
        <w:t>,#</w:t>
      </w:r>
      <w:proofErr w:type="gramEnd"/>
      <w:r w:rsidRPr="0022559E">
        <w:rPr>
          <w:rFonts w:asciiTheme="majorBidi" w:hAnsiTheme="majorBidi"/>
          <w:sz w:val="22"/>
          <w:szCs w:val="22"/>
        </w:rPr>
        <w:t>, Chloe Shiff</w:t>
      </w:r>
      <w:r w:rsidRPr="0022559E">
        <w:rPr>
          <w:rFonts w:asciiTheme="majorBidi" w:hAnsiTheme="majorBidi"/>
          <w:sz w:val="22"/>
          <w:szCs w:val="22"/>
          <w:vertAlign w:val="superscript"/>
        </w:rPr>
        <w:t>2</w:t>
      </w:r>
      <w:r w:rsidR="00B36D8D" w:rsidRPr="0022559E">
        <w:rPr>
          <w:rFonts w:asciiTheme="majorBidi" w:hAnsiTheme="majorBidi"/>
          <w:sz w:val="22"/>
          <w:szCs w:val="22"/>
          <w:vertAlign w:val="superscript"/>
        </w:rPr>
        <w:t>,#</w:t>
      </w:r>
      <w:r w:rsidRPr="0022559E">
        <w:rPr>
          <w:rFonts w:asciiTheme="majorBidi" w:hAnsiTheme="majorBidi"/>
          <w:sz w:val="22"/>
          <w:szCs w:val="22"/>
        </w:rPr>
        <w:t>, Tomer Oron</w:t>
      </w:r>
      <w:r w:rsidRPr="0022559E">
        <w:rPr>
          <w:rFonts w:asciiTheme="majorBidi" w:hAnsiTheme="majorBidi"/>
          <w:sz w:val="22"/>
          <w:szCs w:val="22"/>
          <w:vertAlign w:val="superscript"/>
        </w:rPr>
        <w:t>1,3</w:t>
      </w:r>
      <w:r w:rsidR="00B36D8D" w:rsidRPr="0022559E">
        <w:rPr>
          <w:rFonts w:asciiTheme="majorBidi" w:hAnsiTheme="majorBidi"/>
          <w:sz w:val="22"/>
          <w:szCs w:val="22"/>
          <w:vertAlign w:val="superscript"/>
        </w:rPr>
        <w:t>,#</w:t>
      </w:r>
      <w:r w:rsidRPr="0022559E">
        <w:rPr>
          <w:rFonts w:asciiTheme="majorBidi" w:hAnsiTheme="majorBidi"/>
          <w:sz w:val="22"/>
          <w:szCs w:val="22"/>
        </w:rPr>
        <w:t xml:space="preserve">, </w:t>
      </w:r>
      <w:r w:rsidR="00436EE1" w:rsidRPr="0022559E">
        <w:rPr>
          <w:rFonts w:asciiTheme="majorBidi" w:hAnsiTheme="majorBidi"/>
          <w:sz w:val="22"/>
          <w:szCs w:val="22"/>
        </w:rPr>
        <w:t>Nadav Ben Nun</w:t>
      </w:r>
      <w:r w:rsidR="00436EE1" w:rsidRPr="0022559E">
        <w:rPr>
          <w:rFonts w:asciiTheme="majorBidi" w:hAnsiTheme="majorBidi"/>
          <w:sz w:val="22"/>
          <w:szCs w:val="22"/>
          <w:vertAlign w:val="superscript"/>
        </w:rPr>
        <w:t>1,3</w:t>
      </w:r>
      <w:r w:rsidR="00436EE1" w:rsidRPr="0022559E">
        <w:rPr>
          <w:rFonts w:asciiTheme="majorBidi" w:hAnsiTheme="majorBidi"/>
          <w:sz w:val="22"/>
          <w:szCs w:val="22"/>
        </w:rPr>
        <w:t xml:space="preserve">, </w:t>
      </w:r>
      <w:r w:rsidRPr="0022559E">
        <w:rPr>
          <w:rFonts w:asciiTheme="majorBidi" w:hAnsiTheme="majorBidi"/>
          <w:sz w:val="22"/>
          <w:szCs w:val="22"/>
        </w:rPr>
        <w:t>Yoav Ram</w:t>
      </w:r>
      <w:r w:rsidRPr="0022559E">
        <w:rPr>
          <w:rFonts w:asciiTheme="majorBidi" w:hAnsiTheme="majorBidi"/>
          <w:sz w:val="22"/>
          <w:szCs w:val="22"/>
          <w:vertAlign w:val="superscript"/>
        </w:rPr>
        <w:t>1,3,4</w:t>
      </w:r>
      <w:r w:rsidR="009C55A4" w:rsidRPr="0022559E">
        <w:rPr>
          <w:rFonts w:asciiTheme="majorBidi" w:hAnsiTheme="majorBidi"/>
          <w:sz w:val="22"/>
          <w:szCs w:val="22"/>
          <w:vertAlign w:val="superscript"/>
        </w:rPr>
        <w:t>,</w:t>
      </w:r>
      <w:r w:rsidRPr="0022559E">
        <w:rPr>
          <w:rFonts w:asciiTheme="majorBidi" w:hAnsiTheme="majorBidi"/>
          <w:sz w:val="22"/>
          <w:szCs w:val="22"/>
          <w:vertAlign w:val="superscript"/>
        </w:rPr>
        <w:t>*</w:t>
      </w:r>
    </w:p>
    <w:p w14:paraId="5155908B" w14:textId="64AC9A69" w:rsidR="00A42949" w:rsidRPr="0022559E" w:rsidRDefault="0073797A" w:rsidP="00CB5F62">
      <w:pPr>
        <w:rPr>
          <w:rFonts w:asciiTheme="majorBidi" w:hAnsiTheme="majorBidi"/>
          <w:sz w:val="22"/>
          <w:szCs w:val="22"/>
        </w:rPr>
      </w:pPr>
      <w:r w:rsidRPr="0022559E">
        <w:rPr>
          <w:rFonts w:asciiTheme="majorBidi" w:hAnsiTheme="majorBidi"/>
          <w:sz w:val="22"/>
          <w:szCs w:val="22"/>
        </w:rPr>
        <w:t>2</w:t>
      </w:r>
      <w:r w:rsidR="0022559E" w:rsidRPr="0022559E">
        <w:rPr>
          <w:rFonts w:asciiTheme="majorBidi" w:hAnsiTheme="majorBidi"/>
          <w:sz w:val="22"/>
          <w:szCs w:val="22"/>
        </w:rPr>
        <w:t>7</w:t>
      </w:r>
      <w:r w:rsidR="00C2140C" w:rsidRPr="0022559E">
        <w:rPr>
          <w:rFonts w:asciiTheme="majorBidi" w:hAnsiTheme="majorBidi"/>
          <w:sz w:val="22"/>
          <w:szCs w:val="22"/>
        </w:rPr>
        <w:t xml:space="preserve"> </w:t>
      </w:r>
      <w:r w:rsidR="000C6B4A" w:rsidRPr="0022559E">
        <w:rPr>
          <w:rFonts w:asciiTheme="majorBidi" w:hAnsiTheme="majorBidi"/>
          <w:sz w:val="22"/>
          <w:szCs w:val="22"/>
        </w:rPr>
        <w:t>January 2025</w:t>
      </w:r>
    </w:p>
    <w:p w14:paraId="10AED0E2" w14:textId="77777777" w:rsidR="00CA52DA" w:rsidRPr="0022559E" w:rsidRDefault="00CA52DA" w:rsidP="00CB5F62">
      <w:pPr>
        <w:rPr>
          <w:rFonts w:asciiTheme="majorBidi" w:hAnsiTheme="majorBidi"/>
          <w:sz w:val="22"/>
          <w:szCs w:val="22"/>
        </w:rPr>
      </w:pPr>
    </w:p>
    <w:p w14:paraId="542FF83C" w14:textId="2720B5E5" w:rsidR="00CA52DA" w:rsidRPr="0022559E" w:rsidRDefault="00CA52DA" w:rsidP="00CB5F62">
      <w:pPr>
        <w:rPr>
          <w:rFonts w:asciiTheme="majorBidi" w:hAnsiTheme="majorBidi"/>
          <w:sz w:val="22"/>
          <w:szCs w:val="22"/>
        </w:rPr>
      </w:pPr>
      <w:r w:rsidRPr="0022559E">
        <w:rPr>
          <w:rFonts w:asciiTheme="majorBidi" w:hAnsiTheme="majorBidi"/>
          <w:sz w:val="22"/>
          <w:szCs w:val="22"/>
        </w:rPr>
        <w:t>1. School of Zoology, Faculty of Life Sciences, Tel Aviv University</w:t>
      </w:r>
    </w:p>
    <w:p w14:paraId="6923D8CF" w14:textId="05D2EA8D"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2. Institute for Computational and Mathematical Engineering, Stanford University </w:t>
      </w:r>
    </w:p>
    <w:p w14:paraId="5945B9B8" w14:textId="589D3F54" w:rsidR="00CA52DA" w:rsidRPr="0022559E" w:rsidRDefault="00CA52DA" w:rsidP="00CB5F62">
      <w:pPr>
        <w:rPr>
          <w:rFonts w:asciiTheme="majorBidi" w:hAnsiTheme="majorBidi"/>
          <w:sz w:val="22"/>
          <w:szCs w:val="22"/>
        </w:rPr>
      </w:pPr>
      <w:r w:rsidRPr="0022559E">
        <w:rPr>
          <w:rFonts w:asciiTheme="majorBidi" w:hAnsiTheme="majorBidi"/>
          <w:sz w:val="22"/>
          <w:szCs w:val="22"/>
        </w:rPr>
        <w:t>3. Safra Center for Bioinformatics, Tel Aviv University</w:t>
      </w:r>
    </w:p>
    <w:p w14:paraId="65B53E72" w14:textId="7EC38105"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4. Sagol School of </w:t>
      </w:r>
      <w:r w:rsidR="002F6B15" w:rsidRPr="0022559E">
        <w:rPr>
          <w:rFonts w:asciiTheme="majorBidi" w:hAnsiTheme="majorBidi"/>
          <w:sz w:val="22"/>
          <w:szCs w:val="22"/>
        </w:rPr>
        <w:t>Neuroscience</w:t>
      </w:r>
      <w:r w:rsidRPr="0022559E">
        <w:rPr>
          <w:rFonts w:asciiTheme="majorBidi" w:hAnsiTheme="majorBidi"/>
          <w:sz w:val="22"/>
          <w:szCs w:val="22"/>
        </w:rPr>
        <w:t>, Tel Aviv University</w:t>
      </w:r>
    </w:p>
    <w:p w14:paraId="5D979ED1" w14:textId="77777777" w:rsidR="00B36D8D" w:rsidRPr="0022559E" w:rsidRDefault="00B36D8D" w:rsidP="00CB5F62">
      <w:pPr>
        <w:rPr>
          <w:rFonts w:asciiTheme="majorBidi" w:hAnsiTheme="majorBidi"/>
          <w:sz w:val="22"/>
          <w:szCs w:val="22"/>
        </w:rPr>
      </w:pPr>
    </w:p>
    <w:p w14:paraId="594A3DD0" w14:textId="4B3223E3" w:rsidR="00B36D8D" w:rsidRPr="0022559E" w:rsidRDefault="00B36D8D" w:rsidP="00CB5F62">
      <w:pPr>
        <w:rPr>
          <w:rFonts w:asciiTheme="majorBidi" w:hAnsiTheme="majorBidi"/>
          <w:sz w:val="22"/>
          <w:szCs w:val="22"/>
        </w:rPr>
      </w:pPr>
      <w:r w:rsidRPr="0022559E">
        <w:rPr>
          <w:rFonts w:asciiTheme="majorBidi" w:hAnsiTheme="majorBidi"/>
          <w:sz w:val="22"/>
          <w:szCs w:val="22"/>
        </w:rPr>
        <w:t># These authors contributed equally</w:t>
      </w:r>
    </w:p>
    <w:p w14:paraId="76FECF74" w14:textId="288A361A"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 Corresponding author: </w:t>
      </w:r>
      <w:hyperlink r:id="rId8" w:history="1">
        <w:r w:rsidRPr="0022559E">
          <w:rPr>
            <w:rStyle w:val="Hyperlink"/>
            <w:rFonts w:asciiTheme="majorBidi" w:hAnsiTheme="majorBidi"/>
            <w:sz w:val="22"/>
            <w:szCs w:val="22"/>
          </w:rPr>
          <w:t>yoavram@tauex.tau.ac.il</w:t>
        </w:r>
      </w:hyperlink>
    </w:p>
    <w:p w14:paraId="6DB65A44" w14:textId="77777777" w:rsidR="00A42949" w:rsidRPr="0022559E" w:rsidRDefault="00A42949" w:rsidP="00CB5F62">
      <w:pPr>
        <w:rPr>
          <w:rFonts w:asciiTheme="majorBidi" w:hAnsiTheme="majorBidi"/>
          <w:sz w:val="22"/>
          <w:szCs w:val="22"/>
        </w:rPr>
      </w:pPr>
    </w:p>
    <w:p w14:paraId="2D736170" w14:textId="5A96FEB5" w:rsidR="00CA52DA" w:rsidRPr="0022559E" w:rsidRDefault="00A42949" w:rsidP="00CB5F62">
      <w:pPr>
        <w:rPr>
          <w:rFonts w:asciiTheme="majorBidi" w:hAnsiTheme="majorBidi"/>
          <w:sz w:val="22"/>
          <w:szCs w:val="22"/>
        </w:rPr>
      </w:pPr>
      <w:r w:rsidRPr="0022559E">
        <w:rPr>
          <w:rFonts w:asciiTheme="majorBidi" w:hAnsiTheme="majorBidi"/>
          <w:sz w:val="22"/>
          <w:szCs w:val="22"/>
        </w:rPr>
        <w:t>Keywords</w:t>
      </w:r>
      <w:r w:rsidR="00CA52DA" w:rsidRPr="0022559E">
        <w:rPr>
          <w:rFonts w:asciiTheme="majorBidi" w:hAnsiTheme="majorBidi"/>
          <w:sz w:val="22"/>
          <w:szCs w:val="22"/>
        </w:rPr>
        <w:t>: handedness, cultural evolution, gene-culture co-evolution, human evolution</w:t>
      </w:r>
    </w:p>
    <w:p w14:paraId="68265F6E" w14:textId="77777777" w:rsidR="00CA52DA" w:rsidRPr="0022559E" w:rsidRDefault="00CA52DA" w:rsidP="00CB5F62">
      <w:pPr>
        <w:rPr>
          <w:rFonts w:asciiTheme="majorBidi" w:hAnsiTheme="majorBidi"/>
          <w:sz w:val="22"/>
          <w:szCs w:val="22"/>
        </w:rPr>
      </w:pPr>
    </w:p>
    <w:p w14:paraId="7AAAC881" w14:textId="77777777" w:rsidR="007A0C3A" w:rsidRPr="0022559E" w:rsidRDefault="007A0C3A">
      <w:pPr>
        <w:spacing w:before="0" w:line="240" w:lineRule="auto"/>
        <w:jc w:val="left"/>
        <w:rPr>
          <w:rFonts w:asciiTheme="majorBidi" w:hAnsiTheme="majorBidi"/>
          <w:b/>
          <w:bCs/>
          <w:sz w:val="22"/>
          <w:szCs w:val="22"/>
          <w:highlight w:val="yellow"/>
        </w:rPr>
      </w:pPr>
      <w:r w:rsidRPr="0022559E">
        <w:rPr>
          <w:rFonts w:asciiTheme="majorBidi" w:hAnsiTheme="majorBidi"/>
          <w:b/>
          <w:bCs/>
          <w:sz w:val="22"/>
          <w:szCs w:val="22"/>
          <w:highlight w:val="yellow"/>
        </w:rPr>
        <w:br w:type="page"/>
      </w:r>
    </w:p>
    <w:p w14:paraId="2773FEBE" w14:textId="04DAFB92" w:rsidR="007A0C3A" w:rsidRPr="0022559E" w:rsidRDefault="00CA52DA" w:rsidP="007A0C3A">
      <w:pPr>
        <w:rPr>
          <w:rFonts w:asciiTheme="majorBidi" w:hAnsiTheme="majorBidi"/>
          <w:b/>
          <w:bCs/>
          <w:sz w:val="22"/>
          <w:szCs w:val="22"/>
        </w:rPr>
      </w:pPr>
      <w:r w:rsidRPr="0022559E">
        <w:rPr>
          <w:rFonts w:asciiTheme="majorBidi" w:hAnsiTheme="majorBidi"/>
          <w:b/>
          <w:bCs/>
          <w:sz w:val="22"/>
          <w:szCs w:val="22"/>
        </w:rPr>
        <w:lastRenderedPageBreak/>
        <w:t>Abstract</w:t>
      </w:r>
    </w:p>
    <w:p w14:paraId="28008B9A" w14:textId="5B312BE4" w:rsidR="00982361" w:rsidRPr="0022559E" w:rsidRDefault="008E05EC" w:rsidP="007A0C3A">
      <w:pPr>
        <w:rPr>
          <w:rFonts w:asciiTheme="majorBidi" w:hAnsiTheme="majorBidi"/>
          <w:sz w:val="22"/>
          <w:szCs w:val="22"/>
        </w:rPr>
      </w:pPr>
      <w:r w:rsidRPr="0022559E">
        <w:rPr>
          <w:rFonts w:asciiTheme="majorBidi" w:hAnsiTheme="majorBidi"/>
          <w:sz w:val="22"/>
          <w:szCs w:val="22"/>
        </w:rPr>
        <w:t xml:space="preserve">Human handedness results from the interplay of genetic and cultural influences. </w:t>
      </w:r>
      <w:r w:rsidR="00D671FD" w:rsidRPr="0022559E">
        <w:rPr>
          <w:rFonts w:asciiTheme="majorBidi" w:hAnsiTheme="majorBidi"/>
          <w:sz w:val="22"/>
          <w:szCs w:val="22"/>
        </w:rPr>
        <w:t>A</w:t>
      </w:r>
      <w:r w:rsidRPr="0022559E">
        <w:rPr>
          <w:rFonts w:asciiTheme="majorBidi" w:hAnsiTheme="majorBidi"/>
          <w:sz w:val="22"/>
          <w:szCs w:val="22"/>
        </w:rPr>
        <w:t xml:space="preserve"> gene-culture co-evolutionary model</w:t>
      </w:r>
      <w:r w:rsidR="00D671FD" w:rsidRPr="0022559E">
        <w:rPr>
          <w:rFonts w:asciiTheme="majorBidi" w:hAnsiTheme="majorBidi"/>
          <w:sz w:val="22"/>
          <w:szCs w:val="22"/>
        </w:rPr>
        <w:t xml:space="preserve"> for handedness was</w:t>
      </w:r>
      <w:r w:rsidRPr="0022559E">
        <w:rPr>
          <w:rFonts w:asciiTheme="majorBidi" w:hAnsiTheme="majorBidi"/>
          <w:sz w:val="22"/>
          <w:szCs w:val="22"/>
        </w:rPr>
        <w:t xml:space="preserve"> introduced by Laland et al. (1995), </w:t>
      </w:r>
      <w:r w:rsidR="00D671FD" w:rsidRPr="0022559E">
        <w:rPr>
          <w:rFonts w:asciiTheme="majorBidi" w:hAnsiTheme="majorBidi"/>
          <w:sz w:val="22"/>
          <w:szCs w:val="22"/>
        </w:rPr>
        <w:t>and</w:t>
      </w:r>
      <w:r w:rsidRPr="0022559E">
        <w:rPr>
          <w:rFonts w:asciiTheme="majorBidi" w:hAnsiTheme="majorBidi"/>
          <w:sz w:val="22"/>
          <w:szCs w:val="22"/>
        </w:rPr>
        <w:t xml:space="preserve"> </w:t>
      </w:r>
      <w:r w:rsidR="00D671FD" w:rsidRPr="0022559E">
        <w:rPr>
          <w:rFonts w:asciiTheme="majorBidi" w:hAnsiTheme="majorBidi"/>
          <w:sz w:val="22"/>
          <w:szCs w:val="22"/>
        </w:rPr>
        <w:t xml:space="preserve">the present </w:t>
      </w:r>
      <w:r w:rsidRPr="0022559E">
        <w:rPr>
          <w:rFonts w:asciiTheme="majorBidi" w:hAnsiTheme="majorBidi"/>
          <w:sz w:val="22"/>
          <w:szCs w:val="22"/>
        </w:rPr>
        <w:t xml:space="preserve">study </w:t>
      </w:r>
      <w:r w:rsidR="00D671FD" w:rsidRPr="0022559E">
        <w:rPr>
          <w:rFonts w:asciiTheme="majorBidi" w:hAnsiTheme="majorBidi"/>
          <w:sz w:val="22"/>
          <w:szCs w:val="22"/>
        </w:rPr>
        <w:t xml:space="preserve">generalizes that model and the related analysis. </w:t>
      </w:r>
      <w:r w:rsidRPr="0022559E">
        <w:rPr>
          <w:rFonts w:asciiTheme="majorBidi" w:hAnsiTheme="majorBidi"/>
          <w:sz w:val="22"/>
          <w:szCs w:val="22"/>
        </w:rPr>
        <w:t xml:space="preserve">We address ambiguities in the original methodology, particularly regarding maximum likelihood estimation, and incorporate sex differences in cultural transmission. By fitting </w:t>
      </w:r>
      <w:r w:rsidR="00D671FD" w:rsidRPr="0022559E">
        <w:rPr>
          <w:rFonts w:asciiTheme="majorBidi" w:hAnsiTheme="majorBidi"/>
          <w:sz w:val="22"/>
          <w:szCs w:val="22"/>
        </w:rPr>
        <w:t xml:space="preserve">this </w:t>
      </w:r>
      <w:r w:rsidRPr="0022559E">
        <w:rPr>
          <w:rFonts w:asciiTheme="majorBidi" w:hAnsiTheme="majorBidi"/>
          <w:sz w:val="22"/>
          <w:szCs w:val="22"/>
        </w:rPr>
        <w:t xml:space="preserve">extended </w:t>
      </w:r>
      <w:r w:rsidR="00D671FD" w:rsidRPr="0022559E">
        <w:rPr>
          <w:rFonts w:asciiTheme="majorBidi" w:hAnsiTheme="majorBidi"/>
          <w:sz w:val="22"/>
          <w:szCs w:val="22"/>
        </w:rPr>
        <w:t xml:space="preserve">framework </w:t>
      </w:r>
      <w:r w:rsidRPr="0022559E">
        <w:rPr>
          <w:rFonts w:asciiTheme="majorBidi" w:hAnsiTheme="majorBidi"/>
          <w:sz w:val="22"/>
          <w:szCs w:val="22"/>
        </w:rPr>
        <w:t xml:space="preserve">to existing familial and twin datasets, we demonstrate that accounting for criterion shifts significantly improves model fit and parameter estimation accuracy. </w:t>
      </w:r>
      <w:r w:rsidR="00D671FD" w:rsidRPr="0022559E">
        <w:rPr>
          <w:rFonts w:asciiTheme="majorBidi" w:hAnsiTheme="majorBidi"/>
          <w:sz w:val="22"/>
          <w:szCs w:val="22"/>
        </w:rPr>
        <w:t>We find</w:t>
      </w:r>
      <w:r w:rsidRPr="0022559E">
        <w:rPr>
          <w:rFonts w:asciiTheme="majorBidi" w:hAnsiTheme="majorBidi"/>
          <w:sz w:val="22"/>
          <w:szCs w:val="22"/>
        </w:rPr>
        <w:t xml:space="preserve"> stronger maternal than paternal effects on handedness, with daughters exhibiting greater sensitivity to these effects than sons. </w:t>
      </w:r>
      <w:r w:rsidR="00D671FD" w:rsidRPr="0022559E">
        <w:rPr>
          <w:rFonts w:asciiTheme="majorBidi" w:hAnsiTheme="majorBidi"/>
          <w:sz w:val="22"/>
          <w:szCs w:val="22"/>
        </w:rPr>
        <w:t>W</w:t>
      </w:r>
      <w:r w:rsidRPr="0022559E">
        <w:rPr>
          <w:rFonts w:asciiTheme="majorBidi" w:hAnsiTheme="majorBidi"/>
          <w:sz w:val="22"/>
          <w:szCs w:val="22"/>
        </w:rPr>
        <w:t xml:space="preserve">e provide an open-source Python implementation of the model, </w:t>
      </w:r>
      <w:r w:rsidR="00D671FD" w:rsidRPr="0022559E">
        <w:rPr>
          <w:rFonts w:asciiTheme="majorBidi" w:hAnsiTheme="majorBidi"/>
          <w:sz w:val="22"/>
          <w:szCs w:val="22"/>
        </w:rPr>
        <w:t xml:space="preserve">which </w:t>
      </w:r>
      <w:r w:rsidR="00633083" w:rsidRPr="0022559E">
        <w:rPr>
          <w:rFonts w:asciiTheme="majorBidi" w:hAnsiTheme="majorBidi"/>
          <w:sz w:val="22"/>
          <w:szCs w:val="22"/>
        </w:rPr>
        <w:t>is</w:t>
      </w:r>
      <w:r w:rsidR="00D671FD" w:rsidRPr="0022559E">
        <w:rPr>
          <w:rFonts w:asciiTheme="majorBidi" w:hAnsiTheme="majorBidi"/>
          <w:sz w:val="22"/>
          <w:szCs w:val="22"/>
        </w:rPr>
        <w:t xml:space="preserve"> </w:t>
      </w:r>
      <w:r w:rsidRPr="0022559E">
        <w:rPr>
          <w:rFonts w:asciiTheme="majorBidi" w:hAnsiTheme="majorBidi"/>
          <w:sz w:val="22"/>
          <w:szCs w:val="22"/>
        </w:rPr>
        <w:t xml:space="preserve">a robust platform for comparing gene-culture models and applying them to diverse datasets. </w:t>
      </w:r>
    </w:p>
    <w:p w14:paraId="7FDCD8AD" w14:textId="77777777" w:rsidR="00982361" w:rsidRPr="0022559E" w:rsidRDefault="00982361">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1384A7D4" w14:textId="33B17DE3"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Introduction</w:t>
      </w:r>
    </w:p>
    <w:p w14:paraId="5F7765C5" w14:textId="6FAD6F51"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A</w:t>
      </w:r>
      <w:r w:rsidR="00D629F9" w:rsidRPr="0022559E">
        <w:rPr>
          <w:rFonts w:asciiTheme="majorBidi" w:hAnsiTheme="majorBidi"/>
          <w:sz w:val="22"/>
          <w:szCs w:val="22"/>
          <w:highlight w:val="white"/>
        </w:rPr>
        <w:t>bout 90% of humans are right-handed (e.g.</w:t>
      </w:r>
      <w:r w:rsidR="00982361" w:rsidRPr="0022559E">
        <w:rPr>
          <w:rFonts w:asciiTheme="majorBidi" w:hAnsiTheme="majorBidi"/>
          <w:sz w:val="22"/>
          <w:szCs w:val="22"/>
          <w:highlight w:val="white"/>
        </w:rPr>
        <w:t>,</w:t>
      </w:r>
      <w:r w:rsidR="00D629F9" w:rsidRPr="0022559E">
        <w:rPr>
          <w:rFonts w:asciiTheme="majorBidi" w:hAnsiTheme="majorBidi"/>
          <w:sz w:val="22"/>
          <w:szCs w:val="22"/>
          <w:highlight w:val="white"/>
        </w:rPr>
        <w:t xml:space="preserve"> </w:t>
      </w:r>
      <w:proofErr w:type="spellStart"/>
      <w:r w:rsidR="00D629F9" w:rsidRPr="0022559E">
        <w:rPr>
          <w:rFonts w:asciiTheme="majorBidi" w:hAnsiTheme="majorBidi"/>
          <w:sz w:val="22"/>
          <w:szCs w:val="22"/>
          <w:highlight w:val="white"/>
        </w:rPr>
        <w:t>Corballis</w:t>
      </w:r>
      <w:proofErr w:type="spellEnd"/>
      <w:r w:rsidR="00D629F9" w:rsidRPr="0022559E">
        <w:rPr>
          <w:rFonts w:asciiTheme="majorBidi" w:hAnsiTheme="majorBidi"/>
          <w:sz w:val="22"/>
          <w:szCs w:val="22"/>
          <w:highlight w:val="white"/>
        </w:rPr>
        <w:t>, 1991)</w:t>
      </w:r>
      <w:r w:rsidRPr="0022559E">
        <w:rPr>
          <w:rFonts w:asciiTheme="majorBidi" w:hAnsiTheme="majorBidi"/>
          <w:sz w:val="22"/>
          <w:szCs w:val="22"/>
          <w:highlight w:val="white"/>
        </w:rPr>
        <w:t>, and the handedness dimorphism</w:t>
      </w:r>
      <w:r w:rsidR="00D629F9" w:rsidRPr="0022559E">
        <w:rPr>
          <w:rFonts w:asciiTheme="majorBidi" w:hAnsiTheme="majorBidi"/>
          <w:sz w:val="22"/>
          <w:szCs w:val="22"/>
          <w:highlight w:val="white"/>
        </w:rPr>
        <w:t xml:space="preserve"> is consistent across the hominin lineage (</w:t>
      </w:r>
      <w:proofErr w:type="spellStart"/>
      <w:r w:rsidR="00D629F9" w:rsidRPr="0022559E">
        <w:rPr>
          <w:rFonts w:asciiTheme="majorBidi" w:hAnsiTheme="majorBidi"/>
          <w:sz w:val="22"/>
          <w:szCs w:val="22"/>
          <w:highlight w:val="white"/>
        </w:rPr>
        <w:t>Uomini</w:t>
      </w:r>
      <w:proofErr w:type="spellEnd"/>
      <w:r w:rsidR="00D629F9" w:rsidRPr="0022559E">
        <w:rPr>
          <w:rFonts w:asciiTheme="majorBidi" w:hAnsiTheme="majorBidi"/>
          <w:sz w:val="22"/>
          <w:szCs w:val="22"/>
          <w:highlight w:val="white"/>
        </w:rPr>
        <w:t xml:space="preserve"> &amp; Ruck, 2018), including in modern societies (Faurie &amp; Raymond, 2004). The </w:t>
      </w:r>
      <w:r w:rsidRPr="0022559E">
        <w:rPr>
          <w:rFonts w:asciiTheme="majorBidi" w:hAnsiTheme="majorBidi"/>
          <w:sz w:val="22"/>
          <w:szCs w:val="22"/>
          <w:highlight w:val="white"/>
        </w:rPr>
        <w:t>predominance of</w:t>
      </w:r>
      <w:r w:rsidR="00D629F9" w:rsidRPr="0022559E">
        <w:rPr>
          <w:rFonts w:asciiTheme="majorBidi" w:hAnsiTheme="majorBidi"/>
          <w:sz w:val="22"/>
          <w:szCs w:val="22"/>
          <w:highlight w:val="white"/>
        </w:rPr>
        <w:t xml:space="preserve"> right-handedness has sparked considerable interest in the evolutionary dynamics underlying human handedness.</w:t>
      </w:r>
      <w:r w:rsidR="00D629F9" w:rsidRPr="0022559E">
        <w:rPr>
          <w:rFonts w:asciiTheme="majorBidi" w:hAnsiTheme="majorBidi"/>
          <w:sz w:val="22"/>
          <w:szCs w:val="22"/>
        </w:rPr>
        <w:t xml:space="preserve"> </w:t>
      </w:r>
      <w:r w:rsidRPr="0022559E">
        <w:rPr>
          <w:rFonts w:asciiTheme="majorBidi" w:hAnsiTheme="majorBidi"/>
          <w:sz w:val="22"/>
          <w:szCs w:val="22"/>
        </w:rPr>
        <w:t xml:space="preserve">Over the years, many studies have addressed </w:t>
      </w:r>
      <w:r w:rsidR="00D629F9" w:rsidRPr="0022559E">
        <w:rPr>
          <w:rFonts w:asciiTheme="majorBidi" w:hAnsiTheme="majorBidi"/>
          <w:sz w:val="22"/>
          <w:szCs w:val="22"/>
          <w:highlight w:val="white"/>
        </w:rPr>
        <w:t xml:space="preserve">the evolutionary mechanisms that </w:t>
      </w:r>
      <w:r w:rsidRPr="0022559E">
        <w:rPr>
          <w:rFonts w:asciiTheme="majorBidi" w:hAnsiTheme="majorBidi"/>
          <w:sz w:val="22"/>
          <w:szCs w:val="22"/>
          <w:highlight w:val="white"/>
        </w:rPr>
        <w:t xml:space="preserve">might </w:t>
      </w:r>
      <w:r w:rsidR="00D629F9" w:rsidRPr="0022559E">
        <w:rPr>
          <w:rFonts w:asciiTheme="majorBidi" w:hAnsiTheme="majorBidi"/>
          <w:sz w:val="22"/>
          <w:szCs w:val="22"/>
          <w:highlight w:val="white"/>
        </w:rPr>
        <w:t>underlie this trait (McManus, 2019).</w:t>
      </w:r>
    </w:p>
    <w:p w14:paraId="3A9F6EE3" w14:textId="1CB6DD8D"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H</w:t>
      </w:r>
      <w:r w:rsidR="00953024" w:rsidRPr="0022559E">
        <w:rPr>
          <w:rFonts w:asciiTheme="majorBidi" w:hAnsiTheme="majorBidi"/>
          <w:sz w:val="22"/>
          <w:szCs w:val="22"/>
          <w:highlight w:val="white"/>
        </w:rPr>
        <w:t xml:space="preserve">uman hand usage encompasses two primary traits often indiscriminately referred to as ‘handedness’, but with a crucial </w:t>
      </w:r>
      <w:r w:rsidR="00BC7FBD" w:rsidRPr="0022559E">
        <w:rPr>
          <w:rFonts w:asciiTheme="majorBidi" w:hAnsiTheme="majorBidi"/>
          <w:sz w:val="22"/>
          <w:szCs w:val="22"/>
          <w:highlight w:val="white"/>
        </w:rPr>
        <w:t>distinction</w:t>
      </w:r>
      <w:r w:rsidR="00953024" w:rsidRPr="0022559E">
        <w:rPr>
          <w:rFonts w:asciiTheme="majorBidi" w:hAnsiTheme="majorBidi"/>
          <w:sz w:val="22"/>
          <w:szCs w:val="22"/>
          <w:highlight w:val="white"/>
        </w:rPr>
        <w:t xml:space="preserve"> between them.</w:t>
      </w:r>
      <w:r w:rsidR="00953024" w:rsidRPr="0022559E">
        <w:rPr>
          <w:rFonts w:asciiTheme="majorBidi" w:hAnsiTheme="majorBidi"/>
          <w:iCs/>
          <w:sz w:val="22"/>
          <w:szCs w:val="22"/>
          <w:highlight w:val="white"/>
        </w:rPr>
        <w:t xml:space="preserve"> </w:t>
      </w:r>
      <w:r w:rsidR="00953024" w:rsidRPr="0022559E">
        <w:rPr>
          <w:rFonts w:asciiTheme="majorBidi" w:hAnsiTheme="majorBidi"/>
          <w:i/>
          <w:sz w:val="22"/>
          <w:szCs w:val="22"/>
          <w:highlight w:val="white"/>
        </w:rPr>
        <w:t>Hand preference</w:t>
      </w:r>
      <w:r w:rsidR="00953024" w:rsidRPr="0022559E">
        <w:rPr>
          <w:rFonts w:asciiTheme="majorBidi" w:hAnsiTheme="majorBidi"/>
          <w:iCs/>
          <w:sz w:val="22"/>
          <w:szCs w:val="22"/>
          <w:highlight w:val="white"/>
        </w:rPr>
        <w:t xml:space="preserve"> describes the habitual choice of hand usage for one-handed tasks, while </w:t>
      </w:r>
      <w:r w:rsidR="00953024" w:rsidRPr="0022559E">
        <w:rPr>
          <w:rFonts w:asciiTheme="majorBidi" w:hAnsiTheme="majorBidi"/>
          <w:i/>
          <w:sz w:val="22"/>
          <w:szCs w:val="22"/>
          <w:highlight w:val="white"/>
        </w:rPr>
        <w:t>hand performance</w:t>
      </w:r>
      <w:r w:rsidR="00953024" w:rsidRPr="0022559E">
        <w:rPr>
          <w:rFonts w:asciiTheme="majorBidi" w:hAnsiTheme="majorBidi"/>
          <w:iCs/>
          <w:sz w:val="22"/>
          <w:szCs w:val="22"/>
          <w:highlight w:val="white"/>
        </w:rPr>
        <w:t xml:space="preserve"> identifies the more effective hand for a task, irrespective of the hand that commonly </w:t>
      </w:r>
      <w:r w:rsidR="0073797A" w:rsidRPr="0022559E">
        <w:rPr>
          <w:rFonts w:asciiTheme="majorBidi" w:hAnsiTheme="majorBidi"/>
          <w:iCs/>
          <w:sz w:val="22"/>
          <w:szCs w:val="22"/>
          <w:highlight w:val="white"/>
        </w:rPr>
        <w:t>executes</w:t>
      </w:r>
      <w:r w:rsidR="00953024" w:rsidRPr="0022559E">
        <w:rPr>
          <w:rFonts w:asciiTheme="majorBidi" w:hAnsiTheme="majorBidi"/>
          <w:iCs/>
          <w:sz w:val="22"/>
          <w:szCs w:val="22"/>
          <w:highlight w:val="white"/>
        </w:rPr>
        <w:t xml:space="preserve"> the task. </w:t>
      </w:r>
      <w:r w:rsidR="00953024" w:rsidRPr="0022559E">
        <w:rPr>
          <w:rFonts w:asciiTheme="majorBidi" w:hAnsiTheme="majorBidi"/>
          <w:sz w:val="22"/>
          <w:szCs w:val="22"/>
          <w:highlight w:val="white"/>
        </w:rPr>
        <w:t xml:space="preserve">Different studies employ differing measurements for </w:t>
      </w:r>
      <w:r w:rsidR="00953024" w:rsidRPr="0022559E">
        <w:rPr>
          <w:rFonts w:asciiTheme="majorBidi" w:hAnsiTheme="majorBidi"/>
          <w:i/>
          <w:sz w:val="22"/>
          <w:szCs w:val="22"/>
          <w:highlight w:val="white"/>
        </w:rPr>
        <w:t>hand preference</w:t>
      </w:r>
      <w:r w:rsidR="00953024" w:rsidRPr="0022559E">
        <w:rPr>
          <w:rFonts w:asciiTheme="majorBidi" w:hAnsiTheme="majorBidi"/>
          <w:sz w:val="22"/>
          <w:szCs w:val="22"/>
          <w:highlight w:val="white"/>
        </w:rPr>
        <w:t xml:space="preserve"> and </w:t>
      </w:r>
      <w:r w:rsidR="00953024" w:rsidRPr="0022559E">
        <w:rPr>
          <w:rFonts w:asciiTheme="majorBidi" w:hAnsiTheme="majorBidi"/>
          <w:i/>
          <w:sz w:val="22"/>
          <w:szCs w:val="22"/>
          <w:highlight w:val="white"/>
        </w:rPr>
        <w:t>hand performance</w:t>
      </w:r>
      <w:r w:rsidRPr="0022559E">
        <w:rPr>
          <w:rFonts w:asciiTheme="majorBidi" w:hAnsiTheme="majorBidi"/>
          <w:i/>
          <w:sz w:val="22"/>
          <w:szCs w:val="22"/>
          <w:highlight w:val="white"/>
        </w:rPr>
        <w:t xml:space="preserve"> </w:t>
      </w:r>
      <w:r w:rsidR="00953024" w:rsidRPr="0022559E">
        <w:rPr>
          <w:rFonts w:asciiTheme="majorBidi" w:hAnsiTheme="majorBidi"/>
          <w:sz w:val="22"/>
          <w:szCs w:val="22"/>
          <w:highlight w:val="white"/>
        </w:rPr>
        <w:t>(</w:t>
      </w:r>
      <w:proofErr w:type="spellStart"/>
      <w:r w:rsidR="00953024" w:rsidRPr="0022559E">
        <w:rPr>
          <w:rFonts w:asciiTheme="majorBidi" w:hAnsiTheme="majorBidi"/>
          <w:sz w:val="22"/>
          <w:szCs w:val="22"/>
          <w:highlight w:val="white"/>
        </w:rPr>
        <w:t>Janßen</w:t>
      </w:r>
      <w:proofErr w:type="spellEnd"/>
      <w:r w:rsidR="00953024" w:rsidRPr="0022559E">
        <w:rPr>
          <w:rFonts w:asciiTheme="majorBidi" w:hAnsiTheme="majorBidi"/>
          <w:sz w:val="22"/>
          <w:szCs w:val="22"/>
          <w:highlight w:val="white"/>
        </w:rPr>
        <w:t>, 2004)</w:t>
      </w:r>
      <w:r w:rsidRPr="0022559E">
        <w:rPr>
          <w:rFonts w:asciiTheme="majorBidi" w:hAnsiTheme="majorBidi"/>
          <w:sz w:val="22"/>
          <w:szCs w:val="22"/>
          <w:highlight w:val="white"/>
        </w:rPr>
        <w:t>, and this</w:t>
      </w:r>
      <w:r w:rsidR="00953024" w:rsidRPr="0022559E">
        <w:rPr>
          <w:rFonts w:asciiTheme="majorBidi" w:hAnsiTheme="majorBidi"/>
          <w:sz w:val="22"/>
          <w:szCs w:val="22"/>
          <w:highlight w:val="white"/>
        </w:rPr>
        <w:t xml:space="preserve"> discrepancy </w:t>
      </w:r>
      <w:r w:rsidRPr="0022559E">
        <w:rPr>
          <w:rFonts w:asciiTheme="majorBidi" w:hAnsiTheme="majorBidi"/>
          <w:sz w:val="22"/>
          <w:szCs w:val="22"/>
          <w:highlight w:val="white"/>
        </w:rPr>
        <w:t xml:space="preserve">has been </w:t>
      </w:r>
      <w:r w:rsidR="00953024" w:rsidRPr="0022559E">
        <w:rPr>
          <w:rFonts w:asciiTheme="majorBidi" w:hAnsiTheme="majorBidi"/>
          <w:sz w:val="22"/>
          <w:szCs w:val="22"/>
          <w:highlight w:val="white"/>
        </w:rPr>
        <w:t xml:space="preserve">considered responsible for the variation in observed left-handedness prevalence between studies and generations (Peters, 1998). Thus, it is difficult to </w:t>
      </w:r>
      <w:r w:rsidRPr="0022559E">
        <w:rPr>
          <w:rFonts w:asciiTheme="majorBidi" w:hAnsiTheme="majorBidi"/>
          <w:sz w:val="22"/>
          <w:szCs w:val="22"/>
          <w:highlight w:val="white"/>
        </w:rPr>
        <w:t xml:space="preserve">build on </w:t>
      </w:r>
      <w:r w:rsidR="00BC7FBD" w:rsidRPr="0022559E">
        <w:rPr>
          <w:rFonts w:asciiTheme="majorBidi" w:hAnsiTheme="majorBidi"/>
          <w:sz w:val="22"/>
          <w:szCs w:val="22"/>
          <w:highlight w:val="white"/>
        </w:rPr>
        <w:t xml:space="preserve">the </w:t>
      </w:r>
      <w:r w:rsidR="00953024" w:rsidRPr="0022559E">
        <w:rPr>
          <w:rFonts w:asciiTheme="majorBidi" w:hAnsiTheme="majorBidi"/>
          <w:sz w:val="22"/>
          <w:szCs w:val="22"/>
          <w:highlight w:val="white"/>
        </w:rPr>
        <w:t xml:space="preserve">results of experiments on handedness to </w:t>
      </w:r>
      <w:r w:rsidRPr="0022559E">
        <w:rPr>
          <w:rFonts w:asciiTheme="majorBidi" w:hAnsiTheme="majorBidi"/>
          <w:sz w:val="22"/>
          <w:szCs w:val="22"/>
          <w:highlight w:val="white"/>
        </w:rPr>
        <w:t xml:space="preserve">address </w:t>
      </w:r>
      <w:r w:rsidR="00953024" w:rsidRPr="0022559E">
        <w:rPr>
          <w:rFonts w:asciiTheme="majorBidi" w:hAnsiTheme="majorBidi"/>
          <w:sz w:val="22"/>
          <w:szCs w:val="22"/>
          <w:highlight w:val="white"/>
        </w:rPr>
        <w:t>how human hand usage patterns evolved.</w:t>
      </w:r>
    </w:p>
    <w:p w14:paraId="184E19A8" w14:textId="7D0C4E8F" w:rsidR="007961D4" w:rsidRPr="0022559E" w:rsidRDefault="002E3CDD" w:rsidP="00CB5F62">
      <w:pPr>
        <w:rPr>
          <w:rFonts w:asciiTheme="majorBidi" w:hAnsiTheme="majorBidi"/>
          <w:sz w:val="22"/>
          <w:szCs w:val="22"/>
          <w:highlight w:val="white"/>
        </w:rPr>
      </w:pPr>
      <w:r w:rsidRPr="0022559E">
        <w:rPr>
          <w:rFonts w:asciiTheme="majorBidi" w:hAnsiTheme="majorBidi"/>
          <w:sz w:val="22"/>
          <w:szCs w:val="22"/>
          <w:highlight w:val="white"/>
        </w:rPr>
        <w:t>Mendelian genetic models of human handedness have struggled to account for the inheritance pattern observed in family studies. Such studies found that two right- or left-handed parents have about 63% or 11% chance of having right- or left-handed offspring (</w:t>
      </w:r>
      <w:proofErr w:type="spellStart"/>
      <w:r w:rsidRPr="0022559E">
        <w:rPr>
          <w:rFonts w:asciiTheme="majorBidi" w:hAnsiTheme="majorBidi"/>
          <w:sz w:val="22"/>
          <w:szCs w:val="22"/>
          <w:highlight w:val="white"/>
        </w:rPr>
        <w:t>Porac</w:t>
      </w:r>
      <w:proofErr w:type="spellEnd"/>
      <w:r w:rsidRPr="0022559E">
        <w:rPr>
          <w:rFonts w:asciiTheme="majorBidi" w:hAnsiTheme="majorBidi"/>
          <w:sz w:val="22"/>
          <w:szCs w:val="22"/>
          <w:highlight w:val="white"/>
        </w:rPr>
        <w:t xml:space="preserve">, 2016). But models based on Mendelian genetics </w:t>
      </w:r>
      <w:r w:rsidRPr="0022559E">
        <w:rPr>
          <w:rFonts w:asciiTheme="majorBidi" w:hAnsiTheme="majorBidi"/>
          <w:sz w:val="22"/>
          <w:szCs w:val="22"/>
        </w:rPr>
        <w:t>(</w:t>
      </w:r>
      <w:proofErr w:type="spellStart"/>
      <w:r w:rsidRPr="0022559E">
        <w:rPr>
          <w:rFonts w:asciiTheme="majorBidi" w:hAnsiTheme="majorBidi"/>
          <w:sz w:val="22"/>
          <w:szCs w:val="22"/>
        </w:rPr>
        <w:t>Ramly</w:t>
      </w:r>
      <w:proofErr w:type="spellEnd"/>
      <w:r w:rsidRPr="0022559E">
        <w:rPr>
          <w:rFonts w:asciiTheme="majorBidi" w:hAnsiTheme="majorBidi"/>
          <w:sz w:val="22"/>
          <w:szCs w:val="22"/>
        </w:rPr>
        <w:t>, 19</w:t>
      </w:r>
      <w:r w:rsidR="00F10E1B" w:rsidRPr="0022559E">
        <w:rPr>
          <w:rFonts w:asciiTheme="majorBidi" w:hAnsiTheme="majorBidi"/>
          <w:sz w:val="22"/>
          <w:szCs w:val="22"/>
        </w:rPr>
        <w:t>1</w:t>
      </w:r>
      <w:r w:rsidRPr="0022559E">
        <w:rPr>
          <w:rFonts w:asciiTheme="majorBidi" w:hAnsiTheme="majorBidi"/>
          <w:sz w:val="22"/>
          <w:szCs w:val="22"/>
        </w:rPr>
        <w:t>3; Chamberlain, 1928; Rife, 195</w:t>
      </w:r>
      <w:r w:rsidR="00F10E1B" w:rsidRPr="0022559E">
        <w:rPr>
          <w:rFonts w:asciiTheme="majorBidi" w:hAnsiTheme="majorBidi"/>
          <w:sz w:val="22"/>
          <w:szCs w:val="22"/>
        </w:rPr>
        <w:t>1</w:t>
      </w:r>
      <w:r w:rsidRPr="0022559E">
        <w:rPr>
          <w:rFonts w:asciiTheme="majorBidi" w:hAnsiTheme="majorBidi"/>
          <w:sz w:val="22"/>
          <w:szCs w:val="22"/>
        </w:rPr>
        <w:t xml:space="preserve">; </w:t>
      </w:r>
      <w:proofErr w:type="spellStart"/>
      <w:r w:rsidRPr="0022559E">
        <w:rPr>
          <w:rFonts w:asciiTheme="majorBidi" w:hAnsiTheme="majorBidi"/>
          <w:sz w:val="22"/>
          <w:szCs w:val="22"/>
        </w:rPr>
        <w:t>Trankell</w:t>
      </w:r>
      <w:proofErr w:type="spellEnd"/>
      <w:r w:rsidRPr="0022559E">
        <w:rPr>
          <w:rFonts w:asciiTheme="majorBidi" w:hAnsiTheme="majorBidi"/>
          <w:sz w:val="22"/>
          <w:szCs w:val="22"/>
        </w:rPr>
        <w:t>, 1955, Annett, 1964)</w:t>
      </w:r>
      <w:r w:rsidRPr="0022559E">
        <w:rPr>
          <w:rFonts w:asciiTheme="majorBidi" w:hAnsiTheme="majorBidi"/>
          <w:sz w:val="22"/>
          <w:szCs w:val="22"/>
          <w:highlight w:val="white"/>
        </w:rPr>
        <w:t xml:space="preserve"> that assume two alleles associated with the two phenotypes and attribute dominance to the right-handed allele </w:t>
      </w:r>
      <w:r w:rsidR="00CA586F" w:rsidRPr="0022559E">
        <w:rPr>
          <w:rFonts w:asciiTheme="majorBidi" w:hAnsiTheme="majorBidi"/>
          <w:sz w:val="22"/>
          <w:szCs w:val="22"/>
          <w:highlight w:val="white"/>
        </w:rPr>
        <w:t>predict</w:t>
      </w:r>
      <w:r w:rsidR="00315250"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that offspring of same-handed parents will have the same phenotype as their parents. Similarly, such models predict 100% concordance between monozygotic twins, or at least </w:t>
      </w:r>
      <w:r w:rsidR="00315250" w:rsidRPr="0022559E">
        <w:rPr>
          <w:rFonts w:asciiTheme="majorBidi" w:hAnsiTheme="majorBidi"/>
          <w:sz w:val="22"/>
          <w:szCs w:val="22"/>
          <w:highlight w:val="white"/>
        </w:rPr>
        <w:t>greater concordan</w:t>
      </w:r>
      <w:r w:rsidR="00631436" w:rsidRPr="0022559E">
        <w:rPr>
          <w:rFonts w:asciiTheme="majorBidi" w:hAnsiTheme="majorBidi"/>
          <w:sz w:val="22"/>
          <w:szCs w:val="22"/>
          <w:highlight w:val="white"/>
        </w:rPr>
        <w:t>c</w:t>
      </w:r>
      <w:r w:rsidR="00315250" w:rsidRPr="0022559E">
        <w:rPr>
          <w:rFonts w:asciiTheme="majorBidi" w:hAnsiTheme="majorBidi"/>
          <w:sz w:val="22"/>
          <w:szCs w:val="22"/>
          <w:highlight w:val="white"/>
        </w:rPr>
        <w:t>e than</w:t>
      </w:r>
      <w:r w:rsidRPr="0022559E">
        <w:rPr>
          <w:rFonts w:asciiTheme="majorBidi" w:hAnsiTheme="majorBidi"/>
          <w:sz w:val="22"/>
          <w:szCs w:val="22"/>
          <w:highlight w:val="white"/>
        </w:rPr>
        <w:t xml:space="preserve"> dizygotic twins. However, again, studies found a concordance </w:t>
      </w:r>
      <w:r w:rsidR="00BC7FBD" w:rsidRPr="0022559E">
        <w:rPr>
          <w:rFonts w:asciiTheme="majorBidi" w:hAnsiTheme="majorBidi"/>
          <w:sz w:val="22"/>
          <w:szCs w:val="22"/>
          <w:highlight w:val="white"/>
        </w:rPr>
        <w:t xml:space="preserve">of </w:t>
      </w:r>
      <w:r w:rsidRPr="0022559E">
        <w:rPr>
          <w:rFonts w:asciiTheme="majorBidi" w:hAnsiTheme="majorBidi"/>
          <w:sz w:val="22"/>
          <w:szCs w:val="22"/>
          <w:highlight w:val="white"/>
        </w:rPr>
        <w:t>around 80% for both dizygotic and monozygotic twins (Pfeifer et al., 2022).</w:t>
      </w:r>
      <w:r w:rsidR="009F0B6C" w:rsidRPr="0022559E">
        <w:rPr>
          <w:rFonts w:asciiTheme="majorBidi" w:hAnsiTheme="majorBidi"/>
          <w:sz w:val="22"/>
          <w:szCs w:val="22"/>
          <w:highlight w:val="white"/>
        </w:rPr>
        <w:t xml:space="preserve"> </w:t>
      </w:r>
      <w:r w:rsidR="00401412" w:rsidRPr="0022559E">
        <w:rPr>
          <w:rFonts w:asciiTheme="majorBidi" w:hAnsiTheme="majorBidi"/>
          <w:sz w:val="22"/>
          <w:szCs w:val="22"/>
          <w:highlight w:val="white"/>
        </w:rPr>
        <w:t xml:space="preserve">Furthermore, research on twins and their non-twin siblings found that a </w:t>
      </w:r>
      <w:sdt>
        <w:sdtPr>
          <w:rPr>
            <w:rFonts w:asciiTheme="majorBidi" w:hAnsiTheme="majorBidi"/>
            <w:sz w:val="22"/>
            <w:szCs w:val="22"/>
          </w:rPr>
          <w:tag w:val="goog_rdk_2"/>
          <w:id w:val="1332566920"/>
        </w:sdtPr>
        <w:sdtContent/>
      </w:sdt>
      <w:r w:rsidR="00401412" w:rsidRPr="0022559E">
        <w:rPr>
          <w:rFonts w:asciiTheme="majorBidi" w:hAnsiTheme="majorBidi"/>
          <w:sz w:val="22"/>
          <w:szCs w:val="22"/>
          <w:highlight w:val="white"/>
        </w:rPr>
        <w:t>shared family effect has little contribution to predicting handednes</w:t>
      </w:r>
      <w:r w:rsidR="00401412" w:rsidRPr="0022559E">
        <w:rPr>
          <w:rFonts w:asciiTheme="majorBidi" w:hAnsiTheme="majorBidi"/>
          <w:sz w:val="22"/>
          <w:szCs w:val="22"/>
        </w:rPr>
        <w:t xml:space="preserve">s (Morgan &amp; </w:t>
      </w:r>
      <w:proofErr w:type="spellStart"/>
      <w:r w:rsidR="00401412" w:rsidRPr="0022559E">
        <w:rPr>
          <w:rFonts w:asciiTheme="majorBidi" w:hAnsiTheme="majorBidi"/>
          <w:sz w:val="22"/>
          <w:szCs w:val="22"/>
        </w:rPr>
        <w:t>Corballis</w:t>
      </w:r>
      <w:proofErr w:type="spellEnd"/>
      <w:r w:rsidR="00401412" w:rsidRPr="0022559E">
        <w:rPr>
          <w:rFonts w:asciiTheme="majorBidi" w:hAnsiTheme="majorBidi"/>
          <w:sz w:val="22"/>
          <w:szCs w:val="22"/>
        </w:rPr>
        <w:t xml:space="preserve">, 1978). </w:t>
      </w:r>
      <w:r w:rsidR="00401412" w:rsidRPr="0022559E">
        <w:rPr>
          <w:rFonts w:asciiTheme="majorBidi" w:hAnsiTheme="majorBidi"/>
          <w:sz w:val="22"/>
          <w:szCs w:val="22"/>
          <w:highlight w:val="white"/>
        </w:rPr>
        <w:t xml:space="preserve">These studies thus suggest that genetics constitutes only one factor in determining handedness, </w:t>
      </w:r>
      <w:r w:rsidR="00633083" w:rsidRPr="0022559E">
        <w:rPr>
          <w:rFonts w:asciiTheme="majorBidi" w:hAnsiTheme="majorBidi"/>
          <w:sz w:val="22"/>
          <w:szCs w:val="22"/>
          <w:highlight w:val="white"/>
        </w:rPr>
        <w:t xml:space="preserve">but </w:t>
      </w:r>
      <w:r w:rsidR="00401412" w:rsidRPr="0022559E">
        <w:rPr>
          <w:rFonts w:asciiTheme="majorBidi" w:hAnsiTheme="majorBidi"/>
          <w:sz w:val="22"/>
          <w:szCs w:val="22"/>
          <w:highlight w:val="white"/>
        </w:rPr>
        <w:t xml:space="preserve">the </w:t>
      </w:r>
      <w:r w:rsidR="00315250" w:rsidRPr="0022559E">
        <w:rPr>
          <w:rFonts w:asciiTheme="majorBidi" w:hAnsiTheme="majorBidi"/>
          <w:sz w:val="22"/>
          <w:szCs w:val="22"/>
          <w:highlight w:val="white"/>
        </w:rPr>
        <w:t xml:space="preserve">size </w:t>
      </w:r>
      <w:r w:rsidR="00401412" w:rsidRPr="0022559E">
        <w:rPr>
          <w:rFonts w:asciiTheme="majorBidi" w:hAnsiTheme="majorBidi"/>
          <w:sz w:val="22"/>
          <w:szCs w:val="22"/>
          <w:highlight w:val="white"/>
        </w:rPr>
        <w:t xml:space="preserve">of its contribution is still unclear (Schmitz et al., 2017). </w:t>
      </w:r>
    </w:p>
    <w:p w14:paraId="7B638671" w14:textId="2C584036" w:rsidR="007961D4" w:rsidRPr="0022559E" w:rsidRDefault="00315250" w:rsidP="00CB5F62">
      <w:pPr>
        <w:rPr>
          <w:rFonts w:asciiTheme="majorBidi" w:hAnsiTheme="majorBidi"/>
          <w:sz w:val="22"/>
          <w:szCs w:val="22"/>
          <w:highlight w:val="white"/>
        </w:rPr>
      </w:pPr>
      <w:r w:rsidRPr="0022559E">
        <w:rPr>
          <w:rFonts w:asciiTheme="majorBidi" w:hAnsiTheme="majorBidi"/>
          <w:sz w:val="22"/>
          <w:szCs w:val="22"/>
        </w:rPr>
        <w:t>From</w:t>
      </w:r>
      <w:r w:rsidR="002F6B15" w:rsidRPr="0022559E">
        <w:rPr>
          <w:rFonts w:asciiTheme="majorBidi" w:hAnsiTheme="majorBidi"/>
          <w:sz w:val="22"/>
          <w:szCs w:val="22"/>
        </w:rPr>
        <w:t xml:space="preserve"> the subtly right-biased bell-curved distribution of hand performance</w:t>
      </w:r>
      <w:r w:rsidR="00C4200C" w:rsidRPr="0022559E">
        <w:rPr>
          <w:rFonts w:asciiTheme="majorBidi" w:hAnsiTheme="majorBidi"/>
          <w:sz w:val="22"/>
          <w:szCs w:val="22"/>
          <w:highlight w:val="white"/>
        </w:rPr>
        <w:t>, Annett (1972</w:t>
      </w:r>
      <w:r w:rsidR="001F03B8" w:rsidRPr="0022559E">
        <w:rPr>
          <w:rFonts w:asciiTheme="majorBidi" w:hAnsiTheme="majorBidi"/>
          <w:sz w:val="22"/>
          <w:szCs w:val="22"/>
          <w:highlight w:val="white"/>
        </w:rPr>
        <w:t>, 1975, 1978</w:t>
      </w:r>
      <w:r w:rsidR="00C4200C" w:rsidRPr="0022559E">
        <w:rPr>
          <w:rFonts w:asciiTheme="majorBidi" w:hAnsiTheme="majorBidi"/>
          <w:sz w:val="22"/>
          <w:szCs w:val="22"/>
          <w:highlight w:val="white"/>
        </w:rPr>
        <w:t xml:space="preserve">) suggested a genetic model </w:t>
      </w:r>
      <w:r w:rsidR="001F03B8" w:rsidRPr="0022559E">
        <w:rPr>
          <w:rFonts w:asciiTheme="majorBidi" w:hAnsiTheme="majorBidi"/>
          <w:sz w:val="22"/>
          <w:szCs w:val="22"/>
          <w:highlight w:val="white"/>
        </w:rPr>
        <w:t>in which</w:t>
      </w:r>
      <w:r w:rsidR="00300302" w:rsidRPr="0022559E">
        <w:rPr>
          <w:rFonts w:asciiTheme="majorBidi" w:hAnsiTheme="majorBidi"/>
          <w:sz w:val="22"/>
          <w:szCs w:val="22"/>
          <w:highlight w:val="white"/>
        </w:rPr>
        <w:t xml:space="preserve"> hand preference is a </w:t>
      </w:r>
      <w:r w:rsidR="00BC7FBD" w:rsidRPr="0022559E">
        <w:rPr>
          <w:rFonts w:asciiTheme="majorBidi" w:hAnsiTheme="majorBidi"/>
          <w:sz w:val="22"/>
          <w:szCs w:val="22"/>
          <w:highlight w:val="white"/>
        </w:rPr>
        <w:t>continuous</w:t>
      </w:r>
      <w:r w:rsidR="00300302" w:rsidRPr="0022559E">
        <w:rPr>
          <w:rFonts w:asciiTheme="majorBidi" w:hAnsiTheme="majorBidi"/>
          <w:sz w:val="22"/>
          <w:szCs w:val="22"/>
          <w:highlight w:val="white"/>
        </w:rPr>
        <w:t xml:space="preserve"> trait determined randomly during development.</w:t>
      </w:r>
      <w:r w:rsidR="001F03B8" w:rsidRPr="0022559E">
        <w:rPr>
          <w:rFonts w:asciiTheme="majorBidi" w:hAnsiTheme="majorBidi"/>
          <w:sz w:val="22"/>
          <w:szCs w:val="22"/>
          <w:highlight w:val="white"/>
        </w:rPr>
        <w:t xml:space="preserve"> </w:t>
      </w:r>
      <w:r w:rsidR="00BC7FBD" w:rsidRPr="0022559E">
        <w:rPr>
          <w:rFonts w:asciiTheme="majorBidi" w:hAnsiTheme="majorBidi"/>
          <w:sz w:val="22"/>
          <w:szCs w:val="22"/>
          <w:highlight w:val="white"/>
        </w:rPr>
        <w:t>A</w:t>
      </w:r>
      <w:r w:rsidR="00300302" w:rsidRPr="0022559E">
        <w:rPr>
          <w:rFonts w:asciiTheme="majorBidi" w:hAnsiTheme="majorBidi"/>
          <w:sz w:val="22"/>
          <w:szCs w:val="22"/>
          <w:highlight w:val="white"/>
        </w:rPr>
        <w:t xml:space="preserve"> </w:t>
      </w:r>
      <w:r w:rsidR="001F03B8" w:rsidRPr="0022559E">
        <w:rPr>
          <w:rFonts w:asciiTheme="majorBidi" w:hAnsiTheme="majorBidi"/>
          <w:sz w:val="22"/>
          <w:szCs w:val="22"/>
          <w:highlight w:val="white"/>
        </w:rPr>
        <w:t xml:space="preserve">‘right-shift’ allele increases the probability of right- vs. left-handedness (rather than </w:t>
      </w:r>
      <w:r w:rsidR="00BC7FBD" w:rsidRPr="0022559E">
        <w:rPr>
          <w:rFonts w:asciiTheme="majorBidi" w:hAnsiTheme="majorBidi"/>
          <w:sz w:val="22"/>
          <w:szCs w:val="22"/>
          <w:highlight w:val="white"/>
        </w:rPr>
        <w:t>deterministically</w:t>
      </w:r>
      <w:r w:rsidR="001F03B8" w:rsidRPr="0022559E">
        <w:rPr>
          <w:rFonts w:asciiTheme="majorBidi" w:hAnsiTheme="majorBidi"/>
          <w:sz w:val="22"/>
          <w:szCs w:val="22"/>
          <w:highlight w:val="white"/>
        </w:rPr>
        <w:t xml:space="preserve"> determin</w:t>
      </w:r>
      <w:r w:rsidR="009D73F0" w:rsidRPr="0022559E">
        <w:rPr>
          <w:rFonts w:asciiTheme="majorBidi" w:hAnsiTheme="majorBidi"/>
          <w:sz w:val="22"/>
          <w:szCs w:val="22"/>
          <w:highlight w:val="white"/>
        </w:rPr>
        <w:t>ing</w:t>
      </w:r>
      <w:r w:rsidR="001F03B8" w:rsidRPr="0022559E">
        <w:rPr>
          <w:rFonts w:asciiTheme="majorBidi" w:hAnsiTheme="majorBidi"/>
          <w:sz w:val="22"/>
          <w:szCs w:val="22"/>
          <w:highlight w:val="white"/>
        </w:rPr>
        <w:t xml:space="preserve"> right- or left-hand</w:t>
      </w:r>
      <w:r w:rsidR="00300302" w:rsidRPr="0022559E">
        <w:rPr>
          <w:rFonts w:asciiTheme="majorBidi" w:hAnsiTheme="majorBidi"/>
          <w:sz w:val="22"/>
          <w:szCs w:val="22"/>
          <w:highlight w:val="white"/>
        </w:rPr>
        <w:t xml:space="preserve"> preference</w:t>
      </w:r>
      <w:r w:rsidR="001F03B8" w:rsidRPr="0022559E">
        <w:rPr>
          <w:rFonts w:asciiTheme="majorBidi" w:hAnsiTheme="majorBidi"/>
          <w:sz w:val="22"/>
          <w:szCs w:val="22"/>
          <w:highlight w:val="white"/>
        </w:rPr>
        <w:t xml:space="preserve">). To accommodate twin data, she also assumed </w:t>
      </w:r>
      <w:r w:rsidR="00BC7FBD" w:rsidRPr="0022559E">
        <w:rPr>
          <w:rFonts w:asciiTheme="majorBidi" w:hAnsiTheme="majorBidi"/>
          <w:sz w:val="22"/>
          <w:szCs w:val="22"/>
          <w:highlight w:val="white"/>
        </w:rPr>
        <w:lastRenderedPageBreak/>
        <w:t>that</w:t>
      </w:r>
      <w:r w:rsidR="001F03B8" w:rsidRPr="0022559E">
        <w:rPr>
          <w:rFonts w:asciiTheme="majorBidi" w:hAnsiTheme="majorBidi"/>
          <w:sz w:val="22"/>
          <w:szCs w:val="22"/>
          <w:highlight w:val="white"/>
        </w:rPr>
        <w:t xml:space="preserve"> th</w:t>
      </w:r>
      <w:r w:rsidR="00BC7FBD" w:rsidRPr="0022559E">
        <w:rPr>
          <w:rFonts w:asciiTheme="majorBidi" w:hAnsiTheme="majorBidi"/>
          <w:sz w:val="22"/>
          <w:szCs w:val="22"/>
          <w:highlight w:val="white"/>
        </w:rPr>
        <w:t>e</w:t>
      </w:r>
      <w:r w:rsidR="001F03B8" w:rsidRPr="0022559E">
        <w:rPr>
          <w:rFonts w:asciiTheme="majorBidi" w:hAnsiTheme="majorBidi"/>
          <w:sz w:val="22"/>
          <w:szCs w:val="22"/>
          <w:highlight w:val="white"/>
        </w:rPr>
        <w:t xml:space="preserve"> right-shift allele is expressed differently in twins (Annett, 1994), and given the available data, she concluded that the observed polymorphism is due to heterozygote advantage (Annett, 1995). </w:t>
      </w:r>
    </w:p>
    <w:p w14:paraId="5AB44722" w14:textId="5A68CB93" w:rsidR="004814D0" w:rsidRPr="0022559E" w:rsidRDefault="001F03B8" w:rsidP="00CB5F62">
      <w:pPr>
        <w:rPr>
          <w:rFonts w:asciiTheme="majorBidi" w:hAnsiTheme="majorBidi"/>
          <w:sz w:val="22"/>
          <w:szCs w:val="22"/>
          <w:highlight w:val="white"/>
        </w:rPr>
      </w:pPr>
      <w:r w:rsidRPr="0022559E">
        <w:rPr>
          <w:rFonts w:asciiTheme="majorBidi" w:hAnsiTheme="majorBidi"/>
          <w:sz w:val="22"/>
          <w:szCs w:val="22"/>
          <w:highlight w:val="white"/>
        </w:rPr>
        <w:t xml:space="preserve">McManus (1985) </w:t>
      </w:r>
      <w:r w:rsidR="002F6B15" w:rsidRPr="0022559E">
        <w:rPr>
          <w:rFonts w:asciiTheme="majorBidi" w:hAnsiTheme="majorBidi"/>
          <w:sz w:val="22"/>
          <w:szCs w:val="22"/>
        </w:rPr>
        <w:t>presented</w:t>
      </w:r>
      <w:r w:rsidR="00300302" w:rsidRPr="0022559E">
        <w:rPr>
          <w:rFonts w:asciiTheme="majorBidi" w:hAnsiTheme="majorBidi"/>
          <w:color w:val="000000"/>
          <w:sz w:val="22"/>
          <w:szCs w:val="22"/>
        </w:rPr>
        <w:t xml:space="preserve"> </w:t>
      </w:r>
      <w:r w:rsidRPr="0022559E">
        <w:rPr>
          <w:rFonts w:asciiTheme="majorBidi" w:hAnsiTheme="majorBidi"/>
          <w:color w:val="000000"/>
          <w:sz w:val="22"/>
          <w:szCs w:val="22"/>
        </w:rPr>
        <w:t xml:space="preserve">the Dextral-Chance (DC) model </w:t>
      </w:r>
      <w:r w:rsidR="00300302" w:rsidRPr="0022559E">
        <w:rPr>
          <w:rFonts w:asciiTheme="majorBidi" w:hAnsiTheme="majorBidi"/>
          <w:color w:val="000000"/>
          <w:sz w:val="22"/>
          <w:szCs w:val="22"/>
        </w:rPr>
        <w:t xml:space="preserve">that assumes a single gene with two alleles: </w:t>
      </w:r>
      <w:r w:rsidR="00300302" w:rsidRPr="0022559E">
        <w:rPr>
          <w:rFonts w:asciiTheme="majorBidi" w:hAnsiTheme="majorBidi"/>
          <w:sz w:val="22"/>
          <w:szCs w:val="22"/>
          <w:highlight w:val="white"/>
        </w:rPr>
        <w:t>D (for dextrality) that results in 100% right-handers when homozygous and C (for chance) that results in pure</w:t>
      </w:r>
      <w:r w:rsidR="00315250" w:rsidRPr="0022559E">
        <w:rPr>
          <w:rFonts w:asciiTheme="majorBidi" w:hAnsiTheme="majorBidi"/>
          <w:sz w:val="22"/>
          <w:szCs w:val="22"/>
          <w:highlight w:val="white"/>
        </w:rPr>
        <w:t>ly</w:t>
      </w:r>
      <w:r w:rsidR="00300302" w:rsidRPr="0022559E">
        <w:rPr>
          <w:rFonts w:asciiTheme="majorBidi" w:hAnsiTheme="majorBidi"/>
          <w:sz w:val="22"/>
          <w:szCs w:val="22"/>
          <w:highlight w:val="white"/>
        </w:rPr>
        <w:t xml:space="preserve"> random asymmetry when homozygous, that is, 50% right-handers and 50% left-handers. The degree of dominance of D over C </w:t>
      </w:r>
      <w:r w:rsidR="00165466" w:rsidRPr="0022559E">
        <w:rPr>
          <w:rFonts w:asciiTheme="majorBidi" w:hAnsiTheme="majorBidi"/>
          <w:sz w:val="22"/>
          <w:szCs w:val="22"/>
          <w:highlight w:val="white"/>
        </w:rPr>
        <w:t xml:space="preserve">and the true incidence of left-handers were inferred from the data using maximum-likelihood estimation. </w:t>
      </w:r>
      <w:r w:rsidR="00BC7FBD" w:rsidRPr="0022559E">
        <w:rPr>
          <w:rFonts w:asciiTheme="majorBidi" w:hAnsiTheme="majorBidi"/>
          <w:sz w:val="22"/>
          <w:szCs w:val="22"/>
        </w:rPr>
        <w:t>T</w:t>
      </w:r>
      <w:r w:rsidR="00165466" w:rsidRPr="0022559E">
        <w:rPr>
          <w:rFonts w:asciiTheme="majorBidi" w:hAnsiTheme="majorBidi"/>
          <w:sz w:val="22"/>
          <w:szCs w:val="22"/>
        </w:rPr>
        <w:t xml:space="preserve">he variation in the </w:t>
      </w:r>
      <w:r w:rsidR="00165466" w:rsidRPr="0022559E">
        <w:rPr>
          <w:rFonts w:asciiTheme="majorBidi" w:hAnsiTheme="majorBidi"/>
          <w:i/>
          <w:sz w:val="22"/>
          <w:szCs w:val="22"/>
        </w:rPr>
        <w:t>measured incidence</w:t>
      </w:r>
      <w:r w:rsidR="00165466" w:rsidRPr="0022559E">
        <w:rPr>
          <w:rFonts w:asciiTheme="majorBidi" w:hAnsiTheme="majorBidi"/>
          <w:sz w:val="22"/>
          <w:szCs w:val="22"/>
        </w:rPr>
        <w:t xml:space="preserve"> across s</w:t>
      </w:r>
      <w:r w:rsidR="00165466" w:rsidRPr="0022559E">
        <w:rPr>
          <w:rFonts w:asciiTheme="majorBidi" w:hAnsiTheme="majorBidi"/>
          <w:sz w:val="22"/>
          <w:szCs w:val="22"/>
          <w:highlight w:val="white"/>
        </w:rPr>
        <w:t>tudies was assumed to arise due to inconsistent methodological approaches</w:t>
      </w:r>
      <w:r w:rsidR="00315250" w:rsidRPr="0022559E">
        <w:rPr>
          <w:rFonts w:asciiTheme="majorBidi" w:hAnsiTheme="majorBidi"/>
          <w:sz w:val="22"/>
          <w:szCs w:val="22"/>
          <w:highlight w:val="white"/>
        </w:rPr>
        <w:t>, which he</w:t>
      </w:r>
      <w:r w:rsidR="00165466" w:rsidRPr="0022559E">
        <w:rPr>
          <w:rFonts w:asciiTheme="majorBidi" w:hAnsiTheme="majorBidi"/>
          <w:sz w:val="22"/>
          <w:szCs w:val="22"/>
          <w:highlight w:val="white"/>
        </w:rPr>
        <w:t xml:space="preserve"> accounted for by adjusting the </w:t>
      </w:r>
      <w:r w:rsidR="00165466" w:rsidRPr="0022559E">
        <w:rPr>
          <w:rFonts w:asciiTheme="majorBidi" w:hAnsiTheme="majorBidi"/>
          <w:i/>
          <w:sz w:val="22"/>
          <w:szCs w:val="22"/>
          <w:highlight w:val="white"/>
        </w:rPr>
        <w:t>measured incidence</w:t>
      </w:r>
      <w:r w:rsidR="00165466" w:rsidRPr="0022559E">
        <w:rPr>
          <w:rFonts w:asciiTheme="majorBidi" w:hAnsiTheme="majorBidi"/>
          <w:sz w:val="22"/>
          <w:szCs w:val="22"/>
          <w:highlight w:val="white"/>
        </w:rPr>
        <w:t xml:space="preserve"> to the </w:t>
      </w:r>
      <w:r w:rsidR="00165466" w:rsidRPr="0022559E">
        <w:rPr>
          <w:rFonts w:asciiTheme="majorBidi" w:hAnsiTheme="majorBidi"/>
          <w:i/>
          <w:sz w:val="22"/>
          <w:szCs w:val="22"/>
          <w:highlight w:val="white"/>
        </w:rPr>
        <w:t>true incidence</w:t>
      </w:r>
      <w:r w:rsidR="00165466" w:rsidRPr="0022559E">
        <w:rPr>
          <w:rFonts w:asciiTheme="majorBidi" w:hAnsiTheme="majorBidi"/>
          <w:sz w:val="22"/>
          <w:szCs w:val="22"/>
          <w:highlight w:val="white"/>
        </w:rPr>
        <w:t xml:space="preserve">. </w:t>
      </w:r>
      <w:r w:rsidR="0027524E" w:rsidRPr="0022559E">
        <w:rPr>
          <w:rFonts w:asciiTheme="majorBidi" w:hAnsiTheme="majorBidi"/>
          <w:sz w:val="22"/>
          <w:szCs w:val="22"/>
          <w:highlight w:val="white"/>
        </w:rPr>
        <w:t xml:space="preserve">His results estimated a </w:t>
      </w:r>
      <w:r w:rsidR="0027524E" w:rsidRPr="0022559E">
        <w:rPr>
          <w:rFonts w:asciiTheme="majorBidi" w:hAnsiTheme="majorBidi"/>
          <w:i/>
          <w:sz w:val="22"/>
          <w:szCs w:val="22"/>
          <w:highlight w:val="white"/>
        </w:rPr>
        <w:t>true incidence</w:t>
      </w:r>
      <w:r w:rsidR="0027524E" w:rsidRPr="0022559E">
        <w:rPr>
          <w:rFonts w:asciiTheme="majorBidi" w:hAnsiTheme="majorBidi"/>
          <w:sz w:val="22"/>
          <w:szCs w:val="22"/>
          <w:highlight w:val="white"/>
        </w:rPr>
        <w:t xml:space="preserve"> of left-handers at </w:t>
      </w:r>
      <w:r w:rsidR="000F152E" w:rsidRPr="0022559E">
        <w:rPr>
          <w:rFonts w:asciiTheme="majorBidi" w:hAnsiTheme="majorBidi"/>
          <w:sz w:val="22"/>
          <w:szCs w:val="22"/>
          <w:highlight w:val="white"/>
        </w:rPr>
        <w:t xml:space="preserve">7.75% with 25% </w:t>
      </w:r>
      <w:r w:rsidR="0027524E" w:rsidRPr="0022559E">
        <w:rPr>
          <w:rFonts w:asciiTheme="majorBidi" w:hAnsiTheme="majorBidi"/>
          <w:sz w:val="22"/>
          <w:szCs w:val="22"/>
          <w:highlight w:val="white"/>
        </w:rPr>
        <w:t xml:space="preserve">of heterozygotes being left-handed. This model, too, suggests that </w:t>
      </w:r>
      <w:r w:rsidR="00315250" w:rsidRPr="0022559E">
        <w:rPr>
          <w:rFonts w:asciiTheme="majorBidi" w:hAnsiTheme="majorBidi"/>
          <w:sz w:val="22"/>
          <w:szCs w:val="22"/>
          <w:highlight w:val="white"/>
        </w:rPr>
        <w:t xml:space="preserve">the dimorphism </w:t>
      </w:r>
      <w:r w:rsidR="0027524E" w:rsidRPr="0022559E">
        <w:rPr>
          <w:rFonts w:asciiTheme="majorBidi" w:hAnsiTheme="majorBidi"/>
          <w:sz w:val="22"/>
          <w:szCs w:val="22"/>
          <w:highlight w:val="white"/>
        </w:rPr>
        <w:t>in humans is preserved through heterozygote advantage.</w:t>
      </w:r>
    </w:p>
    <w:p w14:paraId="3A9D7DA0" w14:textId="27F4D90F" w:rsidR="004814D0" w:rsidRPr="0022559E" w:rsidRDefault="009F0B6C" w:rsidP="00CB5F62">
      <w:pPr>
        <w:rPr>
          <w:rFonts w:asciiTheme="majorBidi" w:hAnsiTheme="majorBidi"/>
          <w:sz w:val="22"/>
          <w:szCs w:val="22"/>
          <w:highlight w:val="white"/>
          <w:rtl/>
        </w:rPr>
      </w:pPr>
      <w:r w:rsidRPr="0022559E">
        <w:rPr>
          <w:rFonts w:asciiTheme="majorBidi" w:hAnsiTheme="majorBidi"/>
          <w:sz w:val="22"/>
          <w:szCs w:val="22"/>
          <w:highlight w:val="white"/>
        </w:rPr>
        <w:t xml:space="preserve">Another factor </w:t>
      </w:r>
      <w:r w:rsidR="00914B02" w:rsidRPr="0022559E">
        <w:rPr>
          <w:rFonts w:asciiTheme="majorBidi" w:hAnsiTheme="majorBidi"/>
          <w:sz w:val="22"/>
          <w:szCs w:val="22"/>
          <w:highlight w:val="white"/>
        </w:rPr>
        <w:t>that could influence</w:t>
      </w:r>
      <w:r w:rsidRPr="0022559E">
        <w:rPr>
          <w:rFonts w:asciiTheme="majorBidi" w:hAnsiTheme="majorBidi"/>
          <w:sz w:val="22"/>
          <w:szCs w:val="22"/>
          <w:highlight w:val="white"/>
        </w:rPr>
        <w:t xml:space="preserve"> handedness is cultur</w:t>
      </w:r>
      <w:r w:rsidR="00631436" w:rsidRPr="0022559E">
        <w:rPr>
          <w:rFonts w:asciiTheme="majorBidi" w:hAnsiTheme="majorBidi"/>
          <w:sz w:val="22"/>
          <w:szCs w:val="22"/>
          <w:highlight w:val="white"/>
        </w:rPr>
        <w:t>e</w:t>
      </w:r>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Corballis</w:t>
      </w:r>
      <w:proofErr w:type="spellEnd"/>
      <w:r w:rsidRPr="0022559E">
        <w:rPr>
          <w:rFonts w:asciiTheme="majorBidi" w:hAnsiTheme="majorBidi"/>
          <w:sz w:val="22"/>
          <w:szCs w:val="22"/>
          <w:highlight w:val="white"/>
        </w:rPr>
        <w:t>, 1991).</w:t>
      </w:r>
      <w:r w:rsidRPr="0022559E">
        <w:rPr>
          <w:rFonts w:asciiTheme="majorBidi" w:hAnsiTheme="majorBidi"/>
          <w:sz w:val="22"/>
          <w:szCs w:val="22"/>
          <w:highlight w:val="white"/>
          <w:rtl/>
        </w:rPr>
        <w:t xml:space="preserve"> </w:t>
      </w:r>
      <w:r w:rsidRPr="0022559E">
        <w:rPr>
          <w:rFonts w:asciiTheme="majorBidi" w:hAnsiTheme="majorBidi"/>
          <w:sz w:val="22"/>
          <w:szCs w:val="22"/>
          <w:highlight w:val="white"/>
        </w:rPr>
        <w:t>Comparative studies have revealed variations in left-handedness prevalence among different cultures, seemingly unrelated to geographic proximity (McManus, 2009).</w:t>
      </w:r>
      <w:r w:rsidR="00953024" w:rsidRPr="0022559E">
        <w:rPr>
          <w:rFonts w:asciiTheme="majorBidi" w:hAnsiTheme="majorBidi"/>
          <w:sz w:val="22"/>
          <w:szCs w:val="22"/>
          <w:highlight w:val="white"/>
        </w:rPr>
        <w:t xml:space="preserve"> </w:t>
      </w:r>
      <w:r w:rsidR="00953024" w:rsidRPr="0022559E">
        <w:rPr>
          <w:rFonts w:asciiTheme="majorBidi" w:hAnsiTheme="majorBidi"/>
          <w:sz w:val="22"/>
          <w:szCs w:val="22"/>
        </w:rPr>
        <w:t xml:space="preserve">In a meta-analysis, </w:t>
      </w:r>
      <w:proofErr w:type="spellStart"/>
      <w:r w:rsidR="00953024" w:rsidRPr="0022559E">
        <w:rPr>
          <w:rFonts w:asciiTheme="majorBidi" w:hAnsiTheme="majorBidi"/>
          <w:sz w:val="22"/>
          <w:szCs w:val="22"/>
        </w:rPr>
        <w:t>Papadatou-Pastou</w:t>
      </w:r>
      <w:proofErr w:type="spellEnd"/>
      <w:r w:rsidR="00953024" w:rsidRPr="0022559E">
        <w:rPr>
          <w:rFonts w:asciiTheme="majorBidi" w:hAnsiTheme="majorBidi"/>
          <w:sz w:val="22"/>
          <w:szCs w:val="22"/>
        </w:rPr>
        <w:t xml:space="preserve"> et al. (2020) </w:t>
      </w:r>
      <w:r w:rsidR="00914B02" w:rsidRPr="0022559E">
        <w:rPr>
          <w:rFonts w:asciiTheme="majorBidi" w:hAnsiTheme="majorBidi"/>
          <w:sz w:val="22"/>
          <w:szCs w:val="22"/>
        </w:rPr>
        <w:t>used</w:t>
      </w:r>
      <w:r w:rsidR="00953024" w:rsidRPr="0022559E">
        <w:rPr>
          <w:rFonts w:asciiTheme="majorBidi" w:hAnsiTheme="majorBidi"/>
          <w:sz w:val="22"/>
          <w:szCs w:val="22"/>
        </w:rPr>
        <w:t xml:space="preserve"> the writing hand as an indicator </w:t>
      </w:r>
      <w:r w:rsidR="00C4200C" w:rsidRPr="0022559E">
        <w:rPr>
          <w:rFonts w:asciiTheme="majorBidi" w:hAnsiTheme="majorBidi"/>
          <w:sz w:val="22"/>
          <w:szCs w:val="22"/>
        </w:rPr>
        <w:t xml:space="preserve">for </w:t>
      </w:r>
      <w:r w:rsidR="00C4200C" w:rsidRPr="0022559E">
        <w:rPr>
          <w:rFonts w:asciiTheme="majorBidi" w:hAnsiTheme="majorBidi"/>
          <w:i/>
          <w:sz w:val="22"/>
          <w:szCs w:val="22"/>
        </w:rPr>
        <w:t>hand preference</w:t>
      </w:r>
      <w:r w:rsidR="00C4200C" w:rsidRPr="0022559E">
        <w:rPr>
          <w:rFonts w:asciiTheme="majorBidi" w:hAnsiTheme="majorBidi"/>
          <w:sz w:val="22"/>
          <w:szCs w:val="22"/>
        </w:rPr>
        <w:t xml:space="preserve"> </w:t>
      </w:r>
      <w:r w:rsidR="00914B02" w:rsidRPr="0022559E">
        <w:rPr>
          <w:rFonts w:asciiTheme="majorBidi" w:hAnsiTheme="majorBidi"/>
          <w:sz w:val="22"/>
          <w:szCs w:val="22"/>
        </w:rPr>
        <w:t>and found</w:t>
      </w:r>
      <w:r w:rsidR="00C4200C" w:rsidRPr="0022559E">
        <w:rPr>
          <w:rFonts w:asciiTheme="majorBidi" w:hAnsiTheme="majorBidi"/>
          <w:sz w:val="22"/>
          <w:szCs w:val="22"/>
        </w:rPr>
        <w:t xml:space="preserve"> </w:t>
      </w:r>
      <w:r w:rsidR="00953024" w:rsidRPr="0022559E">
        <w:rPr>
          <w:rFonts w:asciiTheme="majorBidi" w:hAnsiTheme="majorBidi"/>
          <w:sz w:val="22"/>
          <w:szCs w:val="22"/>
        </w:rPr>
        <w:t xml:space="preserve">a 9.29% prevalence of left-handedness; behavioral observations </w:t>
      </w:r>
      <w:r w:rsidR="00C4200C" w:rsidRPr="0022559E">
        <w:rPr>
          <w:rFonts w:asciiTheme="majorBidi" w:hAnsiTheme="majorBidi"/>
          <w:sz w:val="22"/>
          <w:szCs w:val="22"/>
        </w:rPr>
        <w:t xml:space="preserve">resulted in </w:t>
      </w:r>
      <w:r w:rsidR="00953024" w:rsidRPr="0022559E">
        <w:rPr>
          <w:rFonts w:asciiTheme="majorBidi" w:hAnsiTheme="majorBidi"/>
          <w:sz w:val="22"/>
          <w:szCs w:val="22"/>
        </w:rPr>
        <w:t>15.11% and responses to a questionnaire ranged from 9.75% to 13.51%.</w:t>
      </w:r>
      <w:r w:rsidR="00C4200C" w:rsidRPr="0022559E">
        <w:rPr>
          <w:rFonts w:asciiTheme="majorBidi" w:hAnsiTheme="majorBidi"/>
          <w:sz w:val="22"/>
          <w:szCs w:val="22"/>
        </w:rPr>
        <w:t xml:space="preserve"> Left-handers also vary according to their ancestry: “Europeans” have the highest potential to be left-handed (11.12%), followed by “sub-Saharan Africans” (7.71%) and “East Asians” (5.69%). </w:t>
      </w:r>
      <w:r w:rsidR="00C4200C" w:rsidRPr="0022559E">
        <w:rPr>
          <w:rFonts w:asciiTheme="majorBidi" w:hAnsiTheme="majorBidi"/>
          <w:sz w:val="22"/>
          <w:szCs w:val="22"/>
          <w:highlight w:val="white"/>
        </w:rPr>
        <w:t>However, even in the most permissive estimates</w:t>
      </w:r>
      <w:r w:rsidR="00914B02" w:rsidRPr="0022559E">
        <w:rPr>
          <w:rFonts w:asciiTheme="majorBidi" w:hAnsiTheme="majorBidi"/>
          <w:sz w:val="22"/>
          <w:szCs w:val="22"/>
          <w:highlight w:val="white"/>
        </w:rPr>
        <w:t>,</w:t>
      </w:r>
      <w:r w:rsidR="00C4200C" w:rsidRPr="0022559E">
        <w:rPr>
          <w:rFonts w:asciiTheme="majorBidi" w:hAnsiTheme="majorBidi"/>
          <w:sz w:val="22"/>
          <w:szCs w:val="22"/>
          <w:highlight w:val="white"/>
        </w:rPr>
        <w:t xml:space="preserve"> left-handedness rates ranged from 0% to 30% only (Marchant &amp; McGrew, 1998), and no evidence has been found for a culture in which the frequency of left-handers outnumbers or equals that of right-handers. </w:t>
      </w:r>
      <w:r w:rsidR="00C4200C" w:rsidRPr="0022559E">
        <w:rPr>
          <w:rFonts w:asciiTheme="majorBidi" w:hAnsiTheme="majorBidi"/>
          <w:sz w:val="22"/>
          <w:szCs w:val="22"/>
        </w:rPr>
        <w:t>Studies published before 1975 indicated a 7.</w:t>
      </w:r>
      <w:r w:rsidR="009B18BB" w:rsidRPr="0022559E">
        <w:rPr>
          <w:rFonts w:asciiTheme="majorBidi" w:hAnsiTheme="majorBidi"/>
          <w:sz w:val="22"/>
          <w:szCs w:val="22"/>
        </w:rPr>
        <w:t>2</w:t>
      </w:r>
      <w:r w:rsidR="00C4200C" w:rsidRPr="0022559E">
        <w:rPr>
          <w:rFonts w:asciiTheme="majorBidi" w:hAnsiTheme="majorBidi"/>
          <w:sz w:val="22"/>
          <w:szCs w:val="22"/>
        </w:rPr>
        <w:t>% prevalence of left-handers, but in the following years this percentage increased up to a peak of 11.7% between 1996-2007, followed by a decline to 10.</w:t>
      </w:r>
      <w:r w:rsidR="006B115E" w:rsidRPr="0022559E">
        <w:rPr>
          <w:rFonts w:asciiTheme="majorBidi" w:hAnsiTheme="majorBidi"/>
          <w:sz w:val="22"/>
          <w:szCs w:val="22"/>
        </w:rPr>
        <w:t>8</w:t>
      </w:r>
      <w:r w:rsidR="00C4200C" w:rsidRPr="0022559E">
        <w:rPr>
          <w:rFonts w:asciiTheme="majorBidi" w:hAnsiTheme="majorBidi"/>
          <w:sz w:val="22"/>
          <w:szCs w:val="22"/>
        </w:rPr>
        <w:t>% until 2019 (</w:t>
      </w:r>
      <w:proofErr w:type="spellStart"/>
      <w:r w:rsidR="00C4200C" w:rsidRPr="0022559E">
        <w:rPr>
          <w:rFonts w:asciiTheme="majorBidi" w:hAnsiTheme="majorBidi"/>
          <w:sz w:val="22"/>
          <w:szCs w:val="22"/>
        </w:rPr>
        <w:t>Papadatou-Pastou</w:t>
      </w:r>
      <w:proofErr w:type="spellEnd"/>
      <w:r w:rsidR="00C4200C" w:rsidRPr="0022559E">
        <w:rPr>
          <w:rFonts w:asciiTheme="majorBidi" w:hAnsiTheme="majorBidi"/>
          <w:sz w:val="22"/>
          <w:szCs w:val="22"/>
        </w:rPr>
        <w:t xml:space="preserve"> et al. 2020).</w:t>
      </w:r>
    </w:p>
    <w:p w14:paraId="04B5FF43" w14:textId="73D21539" w:rsidR="004814D0" w:rsidRPr="0022559E" w:rsidRDefault="00C4200C" w:rsidP="00CB5F62">
      <w:pPr>
        <w:rPr>
          <w:rFonts w:asciiTheme="majorBidi" w:hAnsiTheme="majorBidi"/>
          <w:sz w:val="22"/>
          <w:szCs w:val="22"/>
          <w:highlight w:val="white"/>
        </w:rPr>
      </w:pPr>
      <w:r w:rsidRPr="0022559E">
        <w:rPr>
          <w:rFonts w:asciiTheme="majorBidi" w:hAnsiTheme="majorBidi"/>
          <w:sz w:val="22"/>
          <w:szCs w:val="22"/>
          <w:highlight w:val="white"/>
        </w:rPr>
        <w:t>E</w:t>
      </w:r>
      <w:r w:rsidR="00AC7EE2" w:rsidRPr="0022559E">
        <w:rPr>
          <w:rFonts w:asciiTheme="majorBidi" w:hAnsiTheme="majorBidi"/>
          <w:sz w:val="22"/>
          <w:szCs w:val="22"/>
          <w:highlight w:val="white"/>
        </w:rPr>
        <w:t>xamining various tasks humans perform with their hands has revealed that culture has a nuanced influence on</w:t>
      </w:r>
      <w:r w:rsidR="00BC7FBD" w:rsidRPr="0022559E">
        <w:rPr>
          <w:rFonts w:asciiTheme="majorBidi" w:hAnsiTheme="majorBidi"/>
          <w:sz w:val="22"/>
          <w:szCs w:val="22"/>
          <w:highlight w:val="white"/>
        </w:rPr>
        <w:t xml:space="preserve"> </w:t>
      </w:r>
      <w:r w:rsidR="00AC7EE2" w:rsidRPr="0022559E">
        <w:rPr>
          <w:rFonts w:asciiTheme="majorBidi" w:hAnsiTheme="majorBidi"/>
          <w:sz w:val="22"/>
          <w:szCs w:val="22"/>
          <w:highlight w:val="white"/>
        </w:rPr>
        <w:t>hand</w:t>
      </w:r>
      <w:r w:rsidRPr="0022559E">
        <w:rPr>
          <w:rFonts w:asciiTheme="majorBidi" w:hAnsiTheme="majorBidi"/>
          <w:sz w:val="22"/>
          <w:szCs w:val="22"/>
          <w:highlight w:val="white"/>
        </w:rPr>
        <w:t xml:space="preserve"> preference</w:t>
      </w:r>
      <w:r w:rsidR="00AC7EE2" w:rsidRPr="0022559E">
        <w:rPr>
          <w:rFonts w:asciiTheme="majorBidi" w:hAnsiTheme="majorBidi"/>
          <w:sz w:val="22"/>
          <w:szCs w:val="22"/>
          <w:highlight w:val="white"/>
        </w:rPr>
        <w:t xml:space="preserve">. It is not uncommon to find that individuals consistently use their left hand but write with the right, a phenomenon more prevalent in early-birth cohorts and specific cultures (Medland et al., 2004). A central hypothesis for this discrepancy is that a change in cultural norms </w:t>
      </w:r>
      <w:r w:rsidR="00914B02" w:rsidRPr="0022559E">
        <w:rPr>
          <w:rFonts w:asciiTheme="majorBidi" w:hAnsiTheme="majorBidi"/>
          <w:sz w:val="22"/>
          <w:szCs w:val="22"/>
          <w:highlight w:val="white"/>
        </w:rPr>
        <w:t xml:space="preserve">has </w:t>
      </w:r>
      <w:r w:rsidR="00AC7EE2" w:rsidRPr="0022559E">
        <w:rPr>
          <w:rFonts w:asciiTheme="majorBidi" w:hAnsiTheme="majorBidi"/>
          <w:sz w:val="22"/>
          <w:szCs w:val="22"/>
          <w:highlight w:val="white"/>
        </w:rPr>
        <w:t>led to the acceptance of left-handed writing in schoolin</w:t>
      </w:r>
      <w:r w:rsidR="00AC7EE2" w:rsidRPr="0022559E">
        <w:rPr>
          <w:rFonts w:asciiTheme="majorBidi" w:hAnsiTheme="majorBidi"/>
          <w:sz w:val="22"/>
          <w:szCs w:val="22"/>
        </w:rPr>
        <w:t xml:space="preserve">g (Harris, 1990). </w:t>
      </w:r>
      <w:r w:rsidR="00914B02" w:rsidRPr="0022559E">
        <w:rPr>
          <w:rFonts w:asciiTheme="majorBidi" w:hAnsiTheme="majorBidi"/>
          <w:sz w:val="22"/>
          <w:szCs w:val="22"/>
        </w:rPr>
        <w:t>T</w:t>
      </w:r>
      <w:r w:rsidR="00AC7EE2" w:rsidRPr="0022559E">
        <w:rPr>
          <w:rFonts w:asciiTheme="majorBidi" w:hAnsiTheme="majorBidi"/>
          <w:sz w:val="22"/>
          <w:szCs w:val="22"/>
          <w:highlight w:val="white"/>
        </w:rPr>
        <w:t xml:space="preserve">his cultural change can account for the increase in the prevalence of left-handed writing over the past century in many western countries (e.g., </w:t>
      </w:r>
      <w:proofErr w:type="spellStart"/>
      <w:r w:rsidR="00AC7EE2" w:rsidRPr="0022559E">
        <w:rPr>
          <w:rFonts w:asciiTheme="majorBidi" w:hAnsiTheme="majorBidi"/>
          <w:sz w:val="22"/>
          <w:szCs w:val="22"/>
          <w:highlight w:val="white"/>
        </w:rPr>
        <w:t>Beukelaar</w:t>
      </w:r>
      <w:proofErr w:type="spellEnd"/>
      <w:r w:rsidR="00AC7EE2" w:rsidRPr="0022559E">
        <w:rPr>
          <w:rFonts w:asciiTheme="majorBidi" w:hAnsiTheme="majorBidi"/>
          <w:sz w:val="22"/>
          <w:szCs w:val="22"/>
          <w:highlight w:val="white"/>
        </w:rPr>
        <w:t xml:space="preserve"> &amp; Kroonenberg, 1986; Brackenridge, 1981). In those countries in which left-handed writing is still </w:t>
      </w:r>
      <w:r w:rsidR="00AC7EE2" w:rsidRPr="0022559E">
        <w:rPr>
          <w:rFonts w:asciiTheme="majorBidi" w:hAnsiTheme="majorBidi"/>
          <w:sz w:val="22"/>
          <w:szCs w:val="22"/>
          <w:highlight w:val="white"/>
        </w:rPr>
        <w:lastRenderedPageBreak/>
        <w:t xml:space="preserve">discouraged, an increase in the prevalence of left-handers has not been observed (Shimizu &amp; Endo, 1989). </w:t>
      </w:r>
      <w:proofErr w:type="spellStart"/>
      <w:r w:rsidR="00AC7EE2" w:rsidRPr="0022559E">
        <w:rPr>
          <w:rFonts w:asciiTheme="majorBidi" w:hAnsiTheme="majorBidi"/>
          <w:sz w:val="22"/>
          <w:szCs w:val="22"/>
        </w:rPr>
        <w:t>Porac</w:t>
      </w:r>
      <w:proofErr w:type="spellEnd"/>
      <w:r w:rsidR="00AC7EE2" w:rsidRPr="0022559E">
        <w:rPr>
          <w:rFonts w:asciiTheme="majorBidi" w:hAnsiTheme="majorBidi"/>
          <w:sz w:val="22"/>
          <w:szCs w:val="22"/>
          <w:highlight w:val="white"/>
        </w:rPr>
        <w:t xml:space="preserve"> &amp; Coren (1981) pointed out that predominantly right-handed societies </w:t>
      </w:r>
      <w:r w:rsidR="00807A16" w:rsidRPr="0022559E">
        <w:rPr>
          <w:rFonts w:asciiTheme="majorBidi" w:hAnsiTheme="majorBidi"/>
          <w:sz w:val="22"/>
          <w:szCs w:val="22"/>
          <w:highlight w:val="white"/>
        </w:rPr>
        <w:t>tend</w:t>
      </w:r>
      <w:r w:rsidR="00AC7EE2" w:rsidRPr="0022559E">
        <w:rPr>
          <w:rFonts w:asciiTheme="majorBidi" w:hAnsiTheme="majorBidi"/>
          <w:sz w:val="22"/>
          <w:szCs w:val="22"/>
          <w:highlight w:val="white"/>
        </w:rPr>
        <w:t xml:space="preserve"> to motivate left-handers to conduct tasks with their right hand due to physical constraints (e.g., scissors, computer mouse, knife) or conformity (e.g., writing, cutlery), even if this goes against their natural inclination. </w:t>
      </w:r>
      <w:r w:rsidR="00807A16" w:rsidRPr="0022559E">
        <w:rPr>
          <w:rFonts w:asciiTheme="majorBidi" w:hAnsiTheme="majorBidi"/>
          <w:sz w:val="22"/>
          <w:szCs w:val="22"/>
          <w:highlight w:val="white"/>
        </w:rPr>
        <w:t>Furthermore</w:t>
      </w:r>
      <w:r w:rsidR="00AC7EE2" w:rsidRPr="0022559E">
        <w:rPr>
          <w:rFonts w:asciiTheme="majorBidi" w:hAnsiTheme="majorBidi"/>
          <w:sz w:val="22"/>
          <w:szCs w:val="22"/>
          <w:highlight w:val="white"/>
        </w:rPr>
        <w:t xml:space="preserve">, evidence from non-western societies with a low </w:t>
      </w:r>
      <w:r w:rsidR="00807A16" w:rsidRPr="0022559E">
        <w:rPr>
          <w:rFonts w:asciiTheme="majorBidi" w:hAnsiTheme="majorBidi"/>
          <w:sz w:val="22"/>
          <w:szCs w:val="22"/>
          <w:highlight w:val="white"/>
        </w:rPr>
        <w:t>literacy rate</w:t>
      </w:r>
      <w:r w:rsidR="00AC7EE2" w:rsidRPr="0022559E">
        <w:rPr>
          <w:rFonts w:asciiTheme="majorBidi" w:hAnsiTheme="majorBidi"/>
          <w:sz w:val="22"/>
          <w:szCs w:val="22"/>
          <w:highlight w:val="white"/>
        </w:rPr>
        <w:t xml:space="preserve"> does not indicate a right-hand bias for any hand-based task other than a weak but consistent tendency in tool use (Marchant et al., 1995). Therefore, it may be that modern humans are somewhat committed to their right hand in certain tasks, with the level of commitment varying across tasks and cultures. </w:t>
      </w:r>
    </w:p>
    <w:p w14:paraId="4AD2AB8A" w14:textId="30510F31" w:rsidR="004814D0" w:rsidRPr="0022559E" w:rsidRDefault="008329C8" w:rsidP="00CB5F62">
      <w:pPr>
        <w:rPr>
          <w:rFonts w:asciiTheme="majorBidi" w:hAnsiTheme="majorBidi"/>
          <w:sz w:val="22"/>
          <w:szCs w:val="22"/>
        </w:rPr>
      </w:pPr>
      <w:r w:rsidRPr="0022559E">
        <w:rPr>
          <w:rFonts w:asciiTheme="majorBidi" w:hAnsiTheme="majorBidi"/>
          <w:sz w:val="22"/>
          <w:szCs w:val="22"/>
          <w:highlight w:val="white"/>
        </w:rPr>
        <w:t xml:space="preserve">The only model that sought to account for gene-culture evolution of human handedness was published by Laland et al. (1995). Following the genetic model by McManus (1985), they assumed that the tendency </w:t>
      </w:r>
      <w:r w:rsidR="00807A16" w:rsidRPr="0022559E">
        <w:rPr>
          <w:rFonts w:asciiTheme="majorBidi" w:hAnsiTheme="majorBidi"/>
          <w:sz w:val="22"/>
          <w:szCs w:val="22"/>
          <w:highlight w:val="white"/>
        </w:rPr>
        <w:t xml:space="preserve">of an individual towards one of the two phenotypes—right- and left-handedness—depends on a single gene with alleles D for a </w:t>
      </w:r>
      <w:r w:rsidRPr="0022559E">
        <w:rPr>
          <w:rFonts w:asciiTheme="majorBidi" w:hAnsiTheme="majorBidi"/>
          <w:sz w:val="22"/>
          <w:szCs w:val="22"/>
          <w:highlight w:val="white"/>
        </w:rPr>
        <w:t xml:space="preserve">predisposition towards right-handedness and C for lack of such predisposition. </w:t>
      </w:r>
      <w:r w:rsidR="00914B02" w:rsidRPr="0022559E">
        <w:rPr>
          <w:rFonts w:asciiTheme="majorBidi" w:hAnsiTheme="majorBidi"/>
          <w:sz w:val="22"/>
          <w:szCs w:val="22"/>
          <w:highlight w:val="white"/>
        </w:rPr>
        <w:t>T</w:t>
      </w:r>
      <w:r w:rsidRPr="0022559E">
        <w:rPr>
          <w:rFonts w:asciiTheme="majorBidi" w:hAnsiTheme="majorBidi"/>
          <w:sz w:val="22"/>
          <w:szCs w:val="22"/>
          <w:highlight w:val="white"/>
        </w:rPr>
        <w:t>hey also included a cultural vertical effect of parent phenotype on offspring phenotype</w:t>
      </w:r>
      <w:r w:rsidR="00807A16" w:rsidRPr="0022559E">
        <w:rPr>
          <w:rFonts w:asciiTheme="majorBidi" w:hAnsiTheme="majorBidi"/>
          <w:sz w:val="22"/>
          <w:szCs w:val="22"/>
          <w:highlight w:val="white"/>
        </w:rPr>
        <w:t>, so the probability of</w:t>
      </w:r>
      <w:r w:rsidRPr="0022559E">
        <w:rPr>
          <w:rFonts w:asciiTheme="majorBidi" w:hAnsiTheme="majorBidi"/>
          <w:sz w:val="22"/>
          <w:szCs w:val="22"/>
          <w:highlight w:val="white"/>
        </w:rPr>
        <w:t xml:space="preserve"> becoming right-handed depends on the individual genotype (DD, DC, or CC) and the parental phenotypes (</w:t>
      </w:r>
      <w:proofErr w:type="spellStart"/>
      <w:r w:rsidRPr="0022559E">
        <w:rPr>
          <w:rFonts w:asciiTheme="majorBidi" w:hAnsiTheme="majorBidi"/>
          <w:sz w:val="22"/>
          <w:szCs w:val="22"/>
          <w:highlight w:val="white"/>
        </w:rPr>
        <w:t>RxR</w:t>
      </w:r>
      <w:proofErr w:type="spellEnd"/>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RxL</w:t>
      </w:r>
      <w:proofErr w:type="spellEnd"/>
      <w:r w:rsidRPr="0022559E">
        <w:rPr>
          <w:rFonts w:asciiTheme="majorBidi" w:hAnsiTheme="majorBidi"/>
          <w:sz w:val="22"/>
          <w:szCs w:val="22"/>
          <w:highlight w:val="white"/>
        </w:rPr>
        <w:t xml:space="preserve">, or </w:t>
      </w:r>
      <w:proofErr w:type="spellStart"/>
      <w:r w:rsidRPr="0022559E">
        <w:rPr>
          <w:rFonts w:asciiTheme="majorBidi" w:hAnsiTheme="majorBidi"/>
          <w:sz w:val="22"/>
          <w:szCs w:val="22"/>
          <w:highlight w:val="white"/>
        </w:rPr>
        <w:t>LxL</w:t>
      </w:r>
      <w:proofErr w:type="spellEnd"/>
      <w:r w:rsidRPr="0022559E">
        <w:rPr>
          <w:rFonts w:asciiTheme="majorBidi" w:hAnsiTheme="majorBidi"/>
          <w:sz w:val="22"/>
          <w:szCs w:val="22"/>
          <w:highlight w:val="white"/>
        </w:rPr>
        <w:t>). Analysis of the equilib</w:t>
      </w:r>
      <w:r w:rsidR="00807A16" w:rsidRPr="0022559E">
        <w:rPr>
          <w:rFonts w:asciiTheme="majorBidi" w:hAnsiTheme="majorBidi"/>
          <w:sz w:val="22"/>
          <w:szCs w:val="22"/>
          <w:highlight w:val="white"/>
        </w:rPr>
        <w:t>r</w:t>
      </w:r>
      <w:r w:rsidRPr="0022559E">
        <w:rPr>
          <w:rFonts w:asciiTheme="majorBidi" w:hAnsiTheme="majorBidi"/>
          <w:sz w:val="22"/>
          <w:szCs w:val="22"/>
          <w:highlight w:val="white"/>
        </w:rPr>
        <w:t>ium allele</w:t>
      </w:r>
      <w:r w:rsidR="00AD2F72" w:rsidRPr="0022559E">
        <w:rPr>
          <w:rFonts w:asciiTheme="majorBidi" w:hAnsiTheme="majorBidi"/>
          <w:sz w:val="22"/>
          <w:szCs w:val="22"/>
          <w:highlight w:val="white"/>
        </w:rPr>
        <w:t xml:space="preserve"> and phenotype</w:t>
      </w:r>
      <w:r w:rsidRPr="0022559E">
        <w:rPr>
          <w:rFonts w:asciiTheme="majorBidi" w:hAnsiTheme="majorBidi"/>
          <w:sz w:val="22"/>
          <w:szCs w:val="22"/>
          <w:highlight w:val="white"/>
        </w:rPr>
        <w:t xml:space="preserve"> frequencies showed that if natural selection acts on the </w:t>
      </w:r>
      <w:r w:rsidRPr="0022559E">
        <w:rPr>
          <w:rFonts w:asciiTheme="majorBidi" w:hAnsiTheme="majorBidi"/>
          <w:sz w:val="22"/>
          <w:szCs w:val="22"/>
          <w:rPrChange w:id="0" w:author="Rony Karstadt" w:date="2025-01-18T16:17:00Z" w16du:dateUtc="2025-01-18T14:17:00Z">
            <w:rPr>
              <w:highlight w:val="white"/>
            </w:rPr>
          </w:rPrChange>
        </w:rPr>
        <w:t xml:space="preserve">phenotype or directly on the genotype, allele </w:t>
      </w:r>
      <w:r w:rsidRPr="0022559E">
        <w:rPr>
          <w:rFonts w:asciiTheme="majorBidi" w:hAnsiTheme="majorBidi"/>
          <w:sz w:val="22"/>
          <w:szCs w:val="22"/>
          <w:highlight w:val="white"/>
        </w:rPr>
        <w:t>D will go to fixation unless there is heterozygote advantage</w:t>
      </w:r>
      <w:r w:rsidR="00AD2F72" w:rsidRPr="0022559E">
        <w:rPr>
          <w:rFonts w:asciiTheme="majorBidi" w:hAnsiTheme="majorBidi"/>
          <w:sz w:val="22"/>
          <w:szCs w:val="22"/>
          <w:highlight w:val="white"/>
        </w:rPr>
        <w:t xml:space="preserve">; that is, gene-culture interaction will not preserve genetic variation in handedness. This </w:t>
      </w:r>
      <w:r w:rsidR="00807A16" w:rsidRPr="0022559E">
        <w:rPr>
          <w:rFonts w:asciiTheme="majorBidi" w:hAnsiTheme="majorBidi"/>
          <w:sz w:val="22"/>
          <w:szCs w:val="22"/>
          <w:highlight w:val="white"/>
        </w:rPr>
        <w:t>contradicts the</w:t>
      </w:r>
      <w:r w:rsidR="00AD2F72" w:rsidRPr="0022559E">
        <w:rPr>
          <w:rFonts w:asciiTheme="majorBidi" w:hAnsiTheme="majorBidi"/>
          <w:sz w:val="22"/>
          <w:szCs w:val="22"/>
          <w:highlight w:val="white"/>
        </w:rPr>
        <w:t xml:space="preserve"> genetic models described above (Annett</w:t>
      </w:r>
      <w:r w:rsidR="00807A16" w:rsidRPr="0022559E">
        <w:rPr>
          <w:rFonts w:asciiTheme="majorBidi" w:hAnsiTheme="majorBidi"/>
          <w:sz w:val="22"/>
          <w:szCs w:val="22"/>
          <w:highlight w:val="white"/>
        </w:rPr>
        <w:t>,</w:t>
      </w:r>
      <w:r w:rsidR="00AD2F72" w:rsidRPr="0022559E">
        <w:rPr>
          <w:rFonts w:asciiTheme="majorBidi" w:hAnsiTheme="majorBidi"/>
          <w:sz w:val="22"/>
          <w:szCs w:val="22"/>
          <w:highlight w:val="white"/>
        </w:rPr>
        <w:t xml:space="preserve"> 1972; McManus</w:t>
      </w:r>
      <w:r w:rsidR="00807A16" w:rsidRPr="0022559E">
        <w:rPr>
          <w:rFonts w:asciiTheme="majorBidi" w:hAnsiTheme="majorBidi"/>
          <w:sz w:val="22"/>
          <w:szCs w:val="22"/>
          <w:highlight w:val="white"/>
        </w:rPr>
        <w:t>,</w:t>
      </w:r>
      <w:r w:rsidR="00AD2F72" w:rsidRPr="0022559E">
        <w:rPr>
          <w:rFonts w:asciiTheme="majorBidi" w:hAnsiTheme="majorBidi"/>
          <w:sz w:val="22"/>
          <w:szCs w:val="22"/>
          <w:highlight w:val="white"/>
        </w:rPr>
        <w:t xml:space="preserve"> 1985). Laland et al. (1995) used the</w:t>
      </w:r>
      <w:r w:rsidR="00914B02" w:rsidRPr="0022559E">
        <w:rPr>
          <w:rFonts w:asciiTheme="majorBidi" w:hAnsiTheme="majorBidi"/>
          <w:sz w:val="22"/>
          <w:szCs w:val="22"/>
          <w:highlight w:val="white"/>
        </w:rPr>
        <w:t>ir</w:t>
      </w:r>
      <w:r w:rsidR="00AD2F72" w:rsidRPr="0022559E">
        <w:rPr>
          <w:rFonts w:asciiTheme="majorBidi" w:hAnsiTheme="majorBidi"/>
          <w:sz w:val="22"/>
          <w:szCs w:val="22"/>
          <w:highlight w:val="white"/>
        </w:rPr>
        <w:t xml:space="preserve"> </w:t>
      </w:r>
      <w:r w:rsidR="00807A16" w:rsidRPr="0022559E">
        <w:rPr>
          <w:rFonts w:asciiTheme="majorBidi" w:hAnsiTheme="majorBidi"/>
          <w:sz w:val="22"/>
          <w:szCs w:val="22"/>
          <w:highlight w:val="white"/>
        </w:rPr>
        <w:t>equilibrium</w:t>
      </w:r>
      <w:r w:rsidR="00AD2F72" w:rsidRPr="0022559E">
        <w:rPr>
          <w:rFonts w:asciiTheme="majorBidi" w:hAnsiTheme="majorBidi"/>
          <w:sz w:val="22"/>
          <w:szCs w:val="22"/>
          <w:highlight w:val="white"/>
        </w:rPr>
        <w:t xml:space="preserve"> phenotype frequencies to test this model against data. They estimated the model parameters using maximum-likelihood estimation</w:t>
      </w:r>
      <w:r w:rsidR="00FF39C9" w:rsidRPr="0022559E">
        <w:rPr>
          <w:rFonts w:asciiTheme="majorBidi" w:hAnsiTheme="majorBidi"/>
          <w:sz w:val="22"/>
          <w:szCs w:val="22"/>
          <w:highlight w:val="white"/>
        </w:rPr>
        <w:t xml:space="preserve"> and the adjustment from </w:t>
      </w:r>
      <w:r w:rsidR="00FF39C9" w:rsidRPr="0022559E">
        <w:rPr>
          <w:rFonts w:asciiTheme="majorBidi" w:hAnsiTheme="majorBidi"/>
          <w:i/>
          <w:sz w:val="22"/>
          <w:szCs w:val="22"/>
          <w:highlight w:val="white"/>
        </w:rPr>
        <w:t>measured incidence</w:t>
      </w:r>
      <w:r w:rsidR="00FF39C9" w:rsidRPr="0022559E">
        <w:rPr>
          <w:rFonts w:asciiTheme="majorBidi" w:hAnsiTheme="majorBidi"/>
          <w:sz w:val="22"/>
          <w:szCs w:val="22"/>
          <w:highlight w:val="white"/>
        </w:rPr>
        <w:t xml:space="preserve"> to the </w:t>
      </w:r>
      <w:r w:rsidR="00FF39C9" w:rsidRPr="0022559E">
        <w:rPr>
          <w:rFonts w:asciiTheme="majorBidi" w:hAnsiTheme="majorBidi"/>
          <w:i/>
          <w:sz w:val="22"/>
          <w:szCs w:val="22"/>
          <w:highlight w:val="white"/>
        </w:rPr>
        <w:t>true incidence</w:t>
      </w:r>
      <w:r w:rsidR="00FF39C9" w:rsidRPr="0022559E">
        <w:rPr>
          <w:rFonts w:asciiTheme="majorBidi" w:hAnsiTheme="majorBidi"/>
          <w:sz w:val="22"/>
          <w:szCs w:val="22"/>
          <w:highlight w:val="white"/>
        </w:rPr>
        <w:t xml:space="preserve"> applied by McManus (1985)</w:t>
      </w:r>
      <w:r w:rsidR="00807A16" w:rsidRPr="0022559E">
        <w:rPr>
          <w:rFonts w:asciiTheme="majorBidi" w:hAnsiTheme="majorBidi"/>
          <w:sz w:val="22"/>
          <w:szCs w:val="22"/>
          <w:highlight w:val="white"/>
        </w:rPr>
        <w:t>. Then, they</w:t>
      </w:r>
      <w:r w:rsidR="00FF39C9" w:rsidRPr="0022559E">
        <w:rPr>
          <w:rFonts w:asciiTheme="majorBidi" w:hAnsiTheme="majorBidi"/>
          <w:sz w:val="22"/>
          <w:szCs w:val="22"/>
          <w:highlight w:val="white"/>
        </w:rPr>
        <w:t xml:space="preserve"> </w:t>
      </w:r>
      <w:r w:rsidR="00AD2F72" w:rsidRPr="0022559E">
        <w:rPr>
          <w:rFonts w:asciiTheme="majorBidi" w:hAnsiTheme="majorBidi"/>
          <w:sz w:val="22"/>
          <w:szCs w:val="22"/>
          <w:highlight w:val="white"/>
        </w:rPr>
        <w:t xml:space="preserve">tested its goodness-of-fit using a G-test. The analysis was performed on 17 familial </w:t>
      </w:r>
      <w:r w:rsidR="00AD2F72" w:rsidRPr="0022559E">
        <w:rPr>
          <w:rFonts w:asciiTheme="majorBidi" w:hAnsiTheme="majorBidi"/>
          <w:color w:val="000000"/>
          <w:sz w:val="22"/>
          <w:szCs w:val="22"/>
          <w:shd w:val="clear" w:color="auto" w:fill="FFFFFF"/>
        </w:rPr>
        <w:t xml:space="preserve">datasets previously summarized by </w:t>
      </w:r>
      <w:r w:rsidR="00AD2F72" w:rsidRPr="0022559E">
        <w:rPr>
          <w:rFonts w:asciiTheme="majorBidi" w:hAnsiTheme="majorBidi"/>
          <w:color w:val="222222"/>
          <w:sz w:val="22"/>
          <w:szCs w:val="22"/>
          <w:shd w:val="clear" w:color="auto" w:fill="FFFFFF"/>
        </w:rPr>
        <w:t>McManus (1985)</w:t>
      </w:r>
      <w:r w:rsidR="00AD2F72" w:rsidRPr="0022559E">
        <w:rPr>
          <w:rFonts w:asciiTheme="majorBidi" w:hAnsiTheme="majorBidi"/>
          <w:color w:val="000000"/>
          <w:sz w:val="22"/>
          <w:szCs w:val="22"/>
          <w:shd w:val="clear" w:color="auto" w:fill="FFFFFF"/>
        </w:rPr>
        <w:t xml:space="preserve">. The best-fit model predicted a species-wide 78% genetic predisposition, </w:t>
      </w:r>
      <w:r w:rsidR="00807A16" w:rsidRPr="0022559E">
        <w:rPr>
          <w:rFonts w:asciiTheme="majorBidi" w:hAnsiTheme="majorBidi"/>
          <w:color w:val="000000"/>
          <w:sz w:val="22"/>
          <w:szCs w:val="22"/>
          <w:shd w:val="clear" w:color="auto" w:fill="FFFFFF"/>
        </w:rPr>
        <w:t xml:space="preserve">which </w:t>
      </w:r>
      <w:r w:rsidR="00AD2F72" w:rsidRPr="0022559E">
        <w:rPr>
          <w:rFonts w:asciiTheme="majorBidi" w:hAnsiTheme="majorBidi"/>
          <w:color w:val="000000"/>
          <w:sz w:val="22"/>
          <w:szCs w:val="22"/>
          <w:shd w:val="clear" w:color="auto" w:fill="FFFFFF"/>
        </w:rPr>
        <w:t>increased to 92%</w:t>
      </w:r>
      <w:r w:rsidR="00807A16" w:rsidRPr="0022559E">
        <w:rPr>
          <w:rFonts w:asciiTheme="majorBidi" w:hAnsiTheme="majorBidi"/>
          <w:color w:val="000000"/>
          <w:sz w:val="22"/>
          <w:szCs w:val="22"/>
          <w:shd w:val="clear" w:color="auto" w:fill="FFFFFF"/>
        </w:rPr>
        <w:t xml:space="preserve"> in the offspring of two right-handed parents and decreased to 64% in the offspring of two </w:t>
      </w:r>
      <w:r w:rsidR="00AD2F72" w:rsidRPr="0022559E">
        <w:rPr>
          <w:rFonts w:asciiTheme="majorBidi" w:hAnsiTheme="majorBidi"/>
          <w:color w:val="000000"/>
          <w:sz w:val="22"/>
          <w:szCs w:val="22"/>
          <w:shd w:val="clear" w:color="auto" w:fill="FFFFFF"/>
        </w:rPr>
        <w:t>left-handed parents. The model predicted that right-handers should be 88% of the population (</w:t>
      </w:r>
      <w:proofErr w:type="gramStart"/>
      <w:r w:rsidR="00AD2F72" w:rsidRPr="0022559E">
        <w:rPr>
          <w:rFonts w:asciiTheme="majorBidi" w:hAnsiTheme="majorBidi"/>
          <w:color w:val="000000"/>
          <w:sz w:val="22"/>
          <w:szCs w:val="22"/>
          <w:shd w:val="clear" w:color="auto" w:fill="FFFFFF"/>
        </w:rPr>
        <w:t>similar to</w:t>
      </w:r>
      <w:proofErr w:type="gramEnd"/>
      <w:r w:rsidR="00AD2F72" w:rsidRPr="0022559E">
        <w:rPr>
          <w:rFonts w:asciiTheme="majorBidi" w:hAnsiTheme="majorBidi"/>
          <w:color w:val="000000"/>
          <w:sz w:val="22"/>
          <w:szCs w:val="22"/>
          <w:shd w:val="clear" w:color="auto" w:fill="FFFFFF"/>
        </w:rPr>
        <w:t xml:space="preserve"> observed frequencies, e.g., </w:t>
      </w:r>
      <w:proofErr w:type="spellStart"/>
      <w:r w:rsidR="00AD2F72" w:rsidRPr="0022559E">
        <w:rPr>
          <w:rFonts w:asciiTheme="majorBidi" w:hAnsiTheme="majorBidi"/>
          <w:color w:val="000000"/>
          <w:sz w:val="22"/>
          <w:szCs w:val="22"/>
          <w:shd w:val="clear" w:color="auto" w:fill="FFFFFF"/>
        </w:rPr>
        <w:t>Corballis</w:t>
      </w:r>
      <w:proofErr w:type="spellEnd"/>
      <w:r w:rsidR="00AD2F72" w:rsidRPr="0022559E">
        <w:rPr>
          <w:rFonts w:asciiTheme="majorBidi" w:hAnsiTheme="majorBidi"/>
          <w:color w:val="000000"/>
          <w:sz w:val="22"/>
          <w:szCs w:val="22"/>
          <w:shd w:val="clear" w:color="auto" w:fill="FFFFFF"/>
        </w:rPr>
        <w:t>, 1991) and provided a better fit to 16 of 17 familial datasets and 27 of 28 twins datasets compared to previous genetic models (Annett</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McManus</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The model also </w:t>
      </w:r>
      <w:r w:rsidR="00914B02" w:rsidRPr="0022559E">
        <w:rPr>
          <w:rFonts w:asciiTheme="majorBidi" w:hAnsiTheme="majorBidi"/>
          <w:color w:val="000000"/>
          <w:sz w:val="22"/>
          <w:szCs w:val="22"/>
          <w:shd w:val="clear" w:color="auto" w:fill="FFFFFF"/>
        </w:rPr>
        <w:t>predict</w:t>
      </w:r>
      <w:r w:rsidR="00631436" w:rsidRPr="0022559E">
        <w:rPr>
          <w:rFonts w:asciiTheme="majorBidi" w:hAnsiTheme="majorBidi"/>
          <w:color w:val="000000"/>
          <w:sz w:val="22"/>
          <w:szCs w:val="22"/>
          <w:shd w:val="clear" w:color="auto" w:fill="FFFFFF"/>
        </w:rPr>
        <w:t>s</w:t>
      </w:r>
      <w:r w:rsidR="00914B02" w:rsidRPr="0022559E">
        <w:rPr>
          <w:rFonts w:asciiTheme="majorBidi" w:hAnsiTheme="majorBidi"/>
          <w:color w:val="000000"/>
          <w:sz w:val="22"/>
          <w:szCs w:val="22"/>
          <w:shd w:val="clear" w:color="auto" w:fill="FFFFFF"/>
        </w:rPr>
        <w:t xml:space="preserve"> that </w:t>
      </w:r>
      <w:r w:rsidR="00AD2F72" w:rsidRPr="0022559E">
        <w:rPr>
          <w:rFonts w:asciiTheme="majorBidi" w:hAnsiTheme="majorBidi"/>
          <w:color w:val="000000"/>
          <w:sz w:val="22"/>
          <w:szCs w:val="22"/>
          <w:shd w:val="clear" w:color="auto" w:fill="FFFFFF"/>
        </w:rPr>
        <w:t xml:space="preserve">the concordance rate in siblings, twins, and unrelated individuals </w:t>
      </w:r>
      <w:r w:rsidR="00914B02" w:rsidRPr="0022559E">
        <w:rPr>
          <w:rFonts w:asciiTheme="majorBidi" w:hAnsiTheme="majorBidi"/>
          <w:color w:val="000000"/>
          <w:sz w:val="22"/>
          <w:szCs w:val="22"/>
          <w:shd w:val="clear" w:color="auto" w:fill="FFFFFF"/>
        </w:rPr>
        <w:t xml:space="preserve">should </w:t>
      </w:r>
      <w:r w:rsidR="00AD2F72" w:rsidRPr="0022559E">
        <w:rPr>
          <w:rFonts w:asciiTheme="majorBidi" w:hAnsiTheme="majorBidi"/>
          <w:color w:val="000000"/>
          <w:sz w:val="22"/>
          <w:szCs w:val="22"/>
          <w:shd w:val="clear" w:color="auto" w:fill="FFFFFF"/>
        </w:rPr>
        <w:t xml:space="preserve">be ~80%, which </w:t>
      </w:r>
      <w:r w:rsidR="00120641" w:rsidRPr="0022559E">
        <w:rPr>
          <w:rFonts w:asciiTheme="majorBidi" w:hAnsiTheme="majorBidi"/>
          <w:color w:val="000000"/>
          <w:sz w:val="22"/>
          <w:szCs w:val="22"/>
          <w:shd w:val="clear" w:color="auto" w:fill="FFFFFF"/>
        </w:rPr>
        <w:t xml:space="preserve">agrees </w:t>
      </w:r>
      <w:r w:rsidR="00AD2F72" w:rsidRPr="0022559E">
        <w:rPr>
          <w:rFonts w:asciiTheme="majorBidi" w:hAnsiTheme="majorBidi"/>
          <w:sz w:val="22"/>
          <w:szCs w:val="22"/>
        </w:rPr>
        <w:t>with observation</w:t>
      </w:r>
      <w:r w:rsidR="00120641" w:rsidRPr="0022559E">
        <w:rPr>
          <w:rFonts w:asciiTheme="majorBidi" w:hAnsiTheme="majorBidi"/>
          <w:sz w:val="22"/>
          <w:szCs w:val="22"/>
        </w:rPr>
        <w:t xml:space="preserve">s that </w:t>
      </w:r>
      <w:r w:rsidR="00807A16" w:rsidRPr="0022559E">
        <w:rPr>
          <w:rFonts w:asciiTheme="majorBidi" w:hAnsiTheme="majorBidi"/>
          <w:sz w:val="22"/>
          <w:szCs w:val="22"/>
        </w:rPr>
        <w:t>purely genetic models cannot explain</w:t>
      </w:r>
      <w:r w:rsidR="00AD2F72" w:rsidRPr="0022559E">
        <w:rPr>
          <w:rFonts w:asciiTheme="majorBidi" w:hAnsiTheme="majorBidi"/>
          <w:sz w:val="22"/>
          <w:szCs w:val="22"/>
        </w:rPr>
        <w:t>.</w:t>
      </w:r>
    </w:p>
    <w:p w14:paraId="7A368F86" w14:textId="33771978" w:rsidR="004814D0" w:rsidRPr="0022559E" w:rsidRDefault="00740766" w:rsidP="00CB5F62">
      <w:pPr>
        <w:rPr>
          <w:rFonts w:asciiTheme="majorBidi" w:hAnsiTheme="majorBidi"/>
          <w:sz w:val="22"/>
          <w:szCs w:val="22"/>
          <w:highlight w:val="white"/>
        </w:rPr>
      </w:pPr>
      <w:r w:rsidRPr="0022559E">
        <w:rPr>
          <w:rFonts w:asciiTheme="majorBidi" w:hAnsiTheme="majorBidi"/>
          <w:sz w:val="22"/>
          <w:szCs w:val="22"/>
        </w:rPr>
        <w:t xml:space="preserve">Based on these results, </w:t>
      </w:r>
      <w:r w:rsidR="00AD2F72" w:rsidRPr="0022559E">
        <w:rPr>
          <w:rFonts w:asciiTheme="majorBidi" w:hAnsiTheme="majorBidi"/>
          <w:sz w:val="22"/>
          <w:szCs w:val="22"/>
        </w:rPr>
        <w:t xml:space="preserve">Laland et al. (1985) </w:t>
      </w:r>
      <w:r w:rsidR="001C0CFB" w:rsidRPr="0022559E">
        <w:rPr>
          <w:rFonts w:asciiTheme="majorBidi" w:hAnsiTheme="majorBidi"/>
          <w:sz w:val="22"/>
          <w:szCs w:val="22"/>
        </w:rPr>
        <w:t xml:space="preserve">suggested </w:t>
      </w:r>
      <w:r w:rsidR="00AD2F72" w:rsidRPr="0022559E">
        <w:rPr>
          <w:rFonts w:asciiTheme="majorBidi" w:hAnsiTheme="majorBidi"/>
          <w:sz w:val="22"/>
          <w:szCs w:val="22"/>
          <w:highlight w:val="white"/>
        </w:rPr>
        <w:t xml:space="preserve">that a history of selective sweeps created a </w:t>
      </w:r>
      <w:r w:rsidRPr="0022559E">
        <w:rPr>
          <w:rFonts w:asciiTheme="majorBidi" w:hAnsiTheme="majorBidi"/>
          <w:sz w:val="22"/>
          <w:szCs w:val="22"/>
          <w:highlight w:val="white"/>
        </w:rPr>
        <w:t>species-wide</w:t>
      </w:r>
      <w:r w:rsidR="00AD2F72" w:rsidRPr="0022559E">
        <w:rPr>
          <w:rFonts w:asciiTheme="majorBidi" w:hAnsiTheme="majorBidi"/>
          <w:sz w:val="22"/>
          <w:szCs w:val="22"/>
          <w:highlight w:val="white"/>
        </w:rPr>
        <w:t xml:space="preserve"> genetic predisposition for right-hand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 xml:space="preserve">in a facultative rather than obligate manner. Thus, </w:t>
      </w:r>
      <w:r w:rsidR="00303671" w:rsidRPr="0022559E">
        <w:rPr>
          <w:rFonts w:asciiTheme="majorBidi" w:hAnsiTheme="majorBidi"/>
          <w:sz w:val="22"/>
          <w:szCs w:val="22"/>
          <w:highlight w:val="white"/>
        </w:rPr>
        <w:lastRenderedPageBreak/>
        <w:t>cultural factors operating via parental influence during early childhood development can explain variation within families and across societies</w:t>
      </w:r>
      <w:r w:rsidR="00AD2F72" w:rsidRPr="0022559E">
        <w:rPr>
          <w:rFonts w:asciiTheme="majorBidi" w:hAnsiTheme="majorBidi"/>
          <w:sz w:val="22"/>
          <w:szCs w:val="22"/>
          <w:highlight w:val="white"/>
        </w:rPr>
        <w:t>. Consequently, human handedness had been ratcheting up towards the proliferation of right-hand bias throughout human evolution due to caregivers socially transmitting their 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to children</w:t>
      </w:r>
      <w:r w:rsidR="007961D4" w:rsidRPr="0022559E">
        <w:rPr>
          <w:rFonts w:asciiTheme="majorBidi" w:hAnsiTheme="majorBidi"/>
          <w:sz w:val="22"/>
          <w:szCs w:val="22"/>
          <w:highlight w:val="white"/>
        </w:rPr>
        <w:t>.</w:t>
      </w:r>
    </w:p>
    <w:p w14:paraId="3602EE44" w14:textId="780FA018" w:rsidR="00971395" w:rsidRPr="0022559E" w:rsidRDefault="00971395" w:rsidP="00372B8B">
      <w:pPr>
        <w:rPr>
          <w:rFonts w:asciiTheme="majorBidi" w:hAnsiTheme="majorBidi"/>
          <w:sz w:val="22"/>
          <w:szCs w:val="22"/>
          <w:highlight w:val="white"/>
        </w:rPr>
      </w:pPr>
      <w:r w:rsidRPr="0022559E">
        <w:rPr>
          <w:rFonts w:asciiTheme="majorBidi" w:hAnsiTheme="majorBidi"/>
          <w:sz w:val="22"/>
          <w:szCs w:val="22"/>
          <w:highlight w:val="white"/>
        </w:rPr>
        <w:t xml:space="preserve">Here, we </w:t>
      </w:r>
      <w:r w:rsidR="00303671" w:rsidRPr="0022559E">
        <w:rPr>
          <w:rFonts w:asciiTheme="majorBidi" w:hAnsiTheme="majorBidi"/>
          <w:sz w:val="22"/>
          <w:szCs w:val="22"/>
          <w:highlight w:val="white"/>
        </w:rPr>
        <w:t>reproduce</w:t>
      </w:r>
      <w:r w:rsidRPr="0022559E">
        <w:rPr>
          <w:rFonts w:asciiTheme="majorBidi" w:hAnsiTheme="majorBidi"/>
          <w:sz w:val="22"/>
          <w:szCs w:val="22"/>
          <w:highlight w:val="white"/>
        </w:rPr>
        <w:t xml:space="preserve"> Laland et al.’s analysis to establish a foundation for its application and extension. </w:t>
      </w:r>
      <w:r w:rsidR="00022B80" w:rsidRPr="0022559E">
        <w:rPr>
          <w:rFonts w:asciiTheme="majorBidi" w:hAnsiTheme="majorBidi"/>
          <w:sz w:val="22"/>
          <w:szCs w:val="22"/>
        </w:rPr>
        <w:t xml:space="preserve">We provide additional detail to aspects of the analysis that were </w:t>
      </w:r>
      <w:r w:rsidR="00914B02" w:rsidRPr="0022559E">
        <w:rPr>
          <w:rFonts w:asciiTheme="majorBidi" w:hAnsiTheme="majorBidi"/>
          <w:sz w:val="22"/>
          <w:szCs w:val="22"/>
        </w:rPr>
        <w:t xml:space="preserve">not </w:t>
      </w:r>
      <w:r w:rsidR="00022B80" w:rsidRPr="0022559E">
        <w:rPr>
          <w:rFonts w:asciiTheme="majorBidi" w:hAnsiTheme="majorBidi"/>
          <w:sz w:val="22"/>
          <w:szCs w:val="22"/>
        </w:rPr>
        <w:t xml:space="preserve">explicitly </w:t>
      </w:r>
      <w:r w:rsidR="00914B02" w:rsidRPr="0022559E">
        <w:rPr>
          <w:rFonts w:asciiTheme="majorBidi" w:hAnsiTheme="majorBidi"/>
          <w:sz w:val="22"/>
          <w:szCs w:val="22"/>
        </w:rPr>
        <w:t xml:space="preserve">discussed </w:t>
      </w:r>
      <w:r w:rsidR="00022B80" w:rsidRPr="0022559E">
        <w:rPr>
          <w:rFonts w:asciiTheme="majorBidi" w:hAnsiTheme="majorBidi"/>
          <w:sz w:val="22"/>
          <w:szCs w:val="22"/>
        </w:rPr>
        <w:t>in the original paper</w:t>
      </w:r>
      <w:r w:rsidRPr="0022559E">
        <w:rPr>
          <w:rFonts w:asciiTheme="majorBidi" w:hAnsiTheme="majorBidi"/>
          <w:sz w:val="22"/>
          <w:szCs w:val="22"/>
          <w:highlight w:val="white"/>
        </w:rPr>
        <w:t xml:space="preserve">. We then extend the model to account for differences in parental and offspring sex and compare this extended model to the original model. We provide an open-source implementation written in </w:t>
      </w:r>
      <w:r w:rsidR="00303671" w:rsidRPr="0022559E">
        <w:rPr>
          <w:rFonts w:asciiTheme="majorBidi" w:hAnsiTheme="majorBidi"/>
          <w:sz w:val="22"/>
          <w:szCs w:val="22"/>
          <w:highlight w:val="white"/>
        </w:rPr>
        <w:t xml:space="preserve">Python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w:t>
      </w:r>
      <w:r w:rsidR="00303671" w:rsidRPr="0022559E">
        <w:rPr>
          <w:rFonts w:asciiTheme="majorBidi" w:hAnsiTheme="majorBidi"/>
          <w:kern w:val="0"/>
          <w:sz w:val="22"/>
          <w:szCs w:val="22"/>
          <w14:ligatures w14:val="none"/>
        </w:rPr>
        <w:t>,</w:t>
      </w:r>
      <w:r w:rsidR="000D0202" w:rsidRPr="0022559E">
        <w:rPr>
          <w:rFonts w:asciiTheme="majorBidi" w:hAnsiTheme="majorBidi"/>
          <w:kern w:val="0"/>
          <w:sz w:val="22"/>
          <w:szCs w:val="22"/>
          <w14:ligatures w14:val="none"/>
        </w:rPr>
        <w:t xml:space="preserve"> 2007)</w:t>
      </w:r>
      <w:r w:rsidRPr="0022559E">
        <w:rPr>
          <w:rFonts w:asciiTheme="majorBidi" w:hAnsiTheme="majorBidi"/>
          <w:sz w:val="22"/>
          <w:szCs w:val="22"/>
          <w:highlight w:val="white"/>
        </w:rPr>
        <w:t xml:space="preserve">. This work </w:t>
      </w:r>
      <w:r w:rsidR="00914B02" w:rsidRPr="0022559E">
        <w:rPr>
          <w:rFonts w:asciiTheme="majorBidi" w:hAnsiTheme="majorBidi"/>
          <w:sz w:val="22"/>
          <w:szCs w:val="22"/>
          <w:highlight w:val="white"/>
        </w:rPr>
        <w:t xml:space="preserve">may </w:t>
      </w:r>
      <w:r w:rsidRPr="0022559E">
        <w:rPr>
          <w:rFonts w:asciiTheme="majorBidi" w:hAnsiTheme="majorBidi"/>
          <w:sz w:val="22"/>
          <w:szCs w:val="22"/>
          <w:highlight w:val="white"/>
        </w:rPr>
        <w:t xml:space="preserve">provide </w:t>
      </w:r>
      <w:r w:rsidR="00914B02" w:rsidRPr="0022559E">
        <w:rPr>
          <w:rFonts w:asciiTheme="majorBidi" w:hAnsiTheme="majorBidi"/>
          <w:sz w:val="22"/>
          <w:szCs w:val="22"/>
          <w:highlight w:val="white"/>
        </w:rPr>
        <w:t xml:space="preserve">a </w:t>
      </w:r>
      <w:r w:rsidRPr="0022559E">
        <w:rPr>
          <w:rFonts w:asciiTheme="majorBidi" w:hAnsiTheme="majorBidi"/>
          <w:sz w:val="22"/>
          <w:szCs w:val="22"/>
          <w:highlight w:val="white"/>
        </w:rPr>
        <w:t>foundation for further exploration of gene-culture models and additional cross-cultural datasets to test hypotheses on the transmission of human handedness and other traits under gene-culture co-evolution.</w:t>
      </w:r>
    </w:p>
    <w:p w14:paraId="6BB902E8" w14:textId="5D708D52" w:rsidR="00CA52DA" w:rsidRPr="0022559E" w:rsidRDefault="00CA52DA" w:rsidP="00CB5F62">
      <w:pPr>
        <w:pStyle w:val="Heading1"/>
        <w:rPr>
          <w:rFonts w:asciiTheme="majorBidi" w:hAnsiTheme="majorBidi"/>
          <w:sz w:val="22"/>
          <w:szCs w:val="22"/>
          <w:rtl/>
        </w:rPr>
      </w:pPr>
      <w:r w:rsidRPr="0022559E">
        <w:rPr>
          <w:rFonts w:asciiTheme="majorBidi" w:hAnsiTheme="majorBidi"/>
          <w:sz w:val="22"/>
          <w:szCs w:val="22"/>
        </w:rPr>
        <w:t>Methods</w:t>
      </w:r>
    </w:p>
    <w:p w14:paraId="245EB670" w14:textId="77777777" w:rsidR="00090882" w:rsidRPr="0022559E" w:rsidRDefault="00090882" w:rsidP="0037614A">
      <w:pPr>
        <w:pStyle w:val="Heading2"/>
      </w:pPr>
      <w:bookmarkStart w:id="1" w:name="_Toc171803946"/>
      <w:r w:rsidRPr="0022559E">
        <w:t>Study design</w:t>
      </w:r>
      <w:bookmarkEnd w:id="1"/>
    </w:p>
    <w:p w14:paraId="10F0DE99" w14:textId="5C20169F" w:rsidR="003D37E6" w:rsidRPr="0022559E" w:rsidRDefault="006F6E5A" w:rsidP="00CB5F62">
      <w:pPr>
        <w:rPr>
          <w:rFonts w:asciiTheme="majorBidi" w:hAnsiTheme="majorBidi"/>
          <w:sz w:val="22"/>
          <w:szCs w:val="22"/>
          <w:highlight w:val="white"/>
        </w:rPr>
      </w:pPr>
      <w:r w:rsidRPr="0022559E">
        <w:rPr>
          <w:rFonts w:asciiTheme="majorBidi" w:hAnsiTheme="majorBidi"/>
          <w:color w:val="000000"/>
          <w:sz w:val="22"/>
          <w:szCs w:val="22"/>
        </w:rPr>
        <w:t>First</w:t>
      </w:r>
      <w:r w:rsidR="00FF39C9" w:rsidRPr="0022559E">
        <w:rPr>
          <w:rFonts w:asciiTheme="majorBidi" w:hAnsiTheme="majorBidi"/>
          <w:sz w:val="22"/>
          <w:szCs w:val="22"/>
          <w:highlight w:val="white"/>
        </w:rPr>
        <w:t>, we</w:t>
      </w:r>
      <w:r w:rsidR="00090882" w:rsidRPr="0022559E">
        <w:rPr>
          <w:rFonts w:asciiTheme="majorBidi" w:hAnsiTheme="majorBidi"/>
          <w:sz w:val="22"/>
          <w:szCs w:val="22"/>
          <w:highlight w:val="white"/>
        </w:rPr>
        <w:t xml:space="preserve"> reproduce the analysis of Laland</w:t>
      </w:r>
      <w:r w:rsidR="00FF39C9" w:rsidRPr="0022559E">
        <w:rPr>
          <w:rFonts w:asciiTheme="majorBidi" w:hAnsiTheme="majorBidi"/>
          <w:sz w:val="22"/>
          <w:szCs w:val="22"/>
          <w:highlight w:val="white"/>
        </w:rPr>
        <w:t xml:space="preserve"> et al</w:t>
      </w:r>
      <w:r w:rsidR="00090882" w:rsidRPr="0022559E">
        <w:rPr>
          <w:rFonts w:asciiTheme="majorBidi" w:hAnsiTheme="majorBidi"/>
          <w:sz w:val="22"/>
          <w:szCs w:val="22"/>
          <w:highlight w:val="white"/>
        </w:rPr>
        <w:t>.</w:t>
      </w:r>
      <w:r w:rsidR="00FF39C9" w:rsidRPr="0022559E">
        <w:rPr>
          <w:rFonts w:asciiTheme="majorBidi" w:hAnsiTheme="majorBidi"/>
          <w:sz w:val="22"/>
          <w:szCs w:val="22"/>
          <w:highlight w:val="white"/>
        </w:rPr>
        <w:t xml:space="preserve"> (1995).</w:t>
      </w:r>
      <w:r w:rsidR="00090882" w:rsidRPr="0022559E">
        <w:rPr>
          <w:rFonts w:asciiTheme="majorBidi" w:hAnsiTheme="majorBidi"/>
          <w:sz w:val="22"/>
          <w:szCs w:val="22"/>
          <w:highlight w:val="white"/>
        </w:rPr>
        <w:t xml:space="preserve"> They </w:t>
      </w:r>
      <w:r w:rsidR="00FF39C9" w:rsidRPr="0022559E">
        <w:rPr>
          <w:rFonts w:asciiTheme="majorBidi" w:hAnsiTheme="majorBidi"/>
          <w:sz w:val="22"/>
          <w:szCs w:val="22"/>
          <w:highlight w:val="white"/>
        </w:rPr>
        <w:t xml:space="preserve">studied a </w:t>
      </w:r>
      <w:r w:rsidR="00090882" w:rsidRPr="0022559E">
        <w:rPr>
          <w:rFonts w:asciiTheme="majorBidi" w:hAnsiTheme="majorBidi"/>
          <w:sz w:val="22"/>
          <w:szCs w:val="22"/>
          <w:highlight w:val="white"/>
        </w:rPr>
        <w:t xml:space="preserve">gene-culture model for human handedness </w:t>
      </w:r>
      <w:r w:rsidR="003D37E6" w:rsidRPr="0022559E">
        <w:rPr>
          <w:rFonts w:asciiTheme="majorBidi" w:hAnsiTheme="majorBidi"/>
          <w:sz w:val="22"/>
          <w:szCs w:val="22"/>
          <w:highlight w:val="white"/>
        </w:rPr>
        <w:t>using</w:t>
      </w:r>
      <w:r w:rsidR="00FF39C9"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maximum</w:t>
      </w:r>
      <w:r w:rsidR="00164672"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likelihood estimation </w:t>
      </w:r>
      <w:r w:rsidR="003D37E6" w:rsidRPr="0022559E">
        <w:rPr>
          <w:rFonts w:asciiTheme="majorBidi" w:hAnsiTheme="majorBidi"/>
          <w:sz w:val="22"/>
          <w:szCs w:val="22"/>
          <w:highlight w:val="white"/>
        </w:rPr>
        <w:t>to estimate</w:t>
      </w:r>
      <w:r w:rsidR="00FF39C9" w:rsidRPr="0022559E">
        <w:rPr>
          <w:rFonts w:asciiTheme="majorBidi" w:hAnsiTheme="majorBidi"/>
          <w:sz w:val="22"/>
          <w:szCs w:val="22"/>
          <w:highlight w:val="white"/>
        </w:rPr>
        <w:t xml:space="preserve"> model parameters </w:t>
      </w:r>
      <w:r w:rsidR="003D37E6" w:rsidRPr="0022559E">
        <w:rPr>
          <w:rFonts w:asciiTheme="majorBidi" w:hAnsiTheme="majorBidi"/>
          <w:sz w:val="22"/>
          <w:szCs w:val="22"/>
          <w:highlight w:val="white"/>
        </w:rPr>
        <w:t xml:space="preserve">from familial data, </w:t>
      </w:r>
      <w:r w:rsidR="00FF39C9" w:rsidRPr="0022559E">
        <w:rPr>
          <w:rFonts w:asciiTheme="majorBidi" w:hAnsiTheme="majorBidi"/>
          <w:sz w:val="22"/>
          <w:szCs w:val="22"/>
          <w:highlight w:val="white"/>
        </w:rPr>
        <w:t xml:space="preserve">testing the </w:t>
      </w:r>
      <w:r w:rsidR="00303671" w:rsidRPr="0022559E">
        <w:rPr>
          <w:rFonts w:asciiTheme="majorBidi" w:hAnsiTheme="majorBidi"/>
          <w:sz w:val="22"/>
          <w:szCs w:val="22"/>
          <w:highlight w:val="white"/>
        </w:rPr>
        <w:t>model's goodness-of-fit</w:t>
      </w:r>
      <w:r w:rsidR="00FF39C9" w:rsidRPr="0022559E">
        <w:rPr>
          <w:rFonts w:asciiTheme="majorBidi" w:hAnsiTheme="majorBidi"/>
          <w:sz w:val="22"/>
          <w:szCs w:val="22"/>
          <w:highlight w:val="white"/>
        </w:rPr>
        <w:t xml:space="preserve"> </w:t>
      </w:r>
      <w:r w:rsidR="003D37E6" w:rsidRPr="0022559E">
        <w:rPr>
          <w:rFonts w:asciiTheme="majorBidi" w:hAnsiTheme="majorBidi"/>
          <w:sz w:val="22"/>
          <w:szCs w:val="22"/>
          <w:highlight w:val="white"/>
        </w:rPr>
        <w:t xml:space="preserve">on the same data using </w:t>
      </w:r>
      <w:r w:rsidR="00090882" w:rsidRPr="0022559E">
        <w:rPr>
          <w:rFonts w:asciiTheme="majorBidi" w:hAnsiTheme="majorBidi"/>
          <w:sz w:val="22"/>
          <w:szCs w:val="22"/>
          <w:highlight w:val="white"/>
        </w:rPr>
        <w:t>a G-test</w:t>
      </w:r>
      <w:r w:rsidR="003D37E6" w:rsidRPr="0022559E">
        <w:rPr>
          <w:rFonts w:asciiTheme="majorBidi" w:hAnsiTheme="majorBidi"/>
          <w:sz w:val="22"/>
          <w:szCs w:val="22"/>
          <w:highlight w:val="white"/>
        </w:rPr>
        <w:t xml:space="preserve"> and then testing the model on a separate </w:t>
      </w:r>
      <w:proofErr w:type="gramStart"/>
      <w:r w:rsidR="003D37E6" w:rsidRPr="0022559E">
        <w:rPr>
          <w:rFonts w:asciiTheme="majorBidi" w:hAnsiTheme="majorBidi"/>
          <w:sz w:val="22"/>
          <w:szCs w:val="22"/>
          <w:highlight w:val="white"/>
        </w:rPr>
        <w:t>twins</w:t>
      </w:r>
      <w:proofErr w:type="gramEnd"/>
      <w:r w:rsidR="003D37E6" w:rsidRPr="0022559E">
        <w:rPr>
          <w:rFonts w:asciiTheme="majorBidi" w:hAnsiTheme="majorBidi"/>
          <w:sz w:val="22"/>
          <w:szCs w:val="22"/>
          <w:highlight w:val="white"/>
        </w:rPr>
        <w:t xml:space="preserve"> dataset</w:t>
      </w:r>
      <w:r w:rsidR="00090882" w:rsidRPr="0022559E">
        <w:rPr>
          <w:rFonts w:asciiTheme="majorBidi" w:hAnsiTheme="majorBidi"/>
          <w:sz w:val="22"/>
          <w:szCs w:val="22"/>
          <w:highlight w:val="white"/>
        </w:rPr>
        <w:t>.</w:t>
      </w:r>
    </w:p>
    <w:p w14:paraId="04204344" w14:textId="19F34BDA" w:rsidR="004814D0"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FF39C9" w:rsidRPr="0022559E">
        <w:rPr>
          <w:rFonts w:asciiTheme="majorBidi" w:hAnsiTheme="majorBidi"/>
          <w:sz w:val="22"/>
          <w:szCs w:val="22"/>
          <w:highlight w:val="white"/>
        </w:rPr>
        <w:t>results</w:t>
      </w:r>
      <w:r w:rsidRPr="0022559E">
        <w:rPr>
          <w:rFonts w:asciiTheme="majorBidi" w:hAnsiTheme="majorBidi"/>
          <w:sz w:val="22"/>
          <w:szCs w:val="22"/>
          <w:highlight w:val="white"/>
        </w:rPr>
        <w:t xml:space="preserve"> reported by Laland</w:t>
      </w:r>
      <w:r w:rsidR="00FF39C9" w:rsidRPr="0022559E">
        <w:rPr>
          <w:rFonts w:asciiTheme="majorBidi" w:hAnsiTheme="majorBidi"/>
          <w:sz w:val="22"/>
          <w:szCs w:val="22"/>
          <w:highlight w:val="white"/>
        </w:rPr>
        <w:t xml:space="preserve"> et al. (1995) are summarized in</w:t>
      </w:r>
      <w:r w:rsidR="0022559E">
        <w:rPr>
          <w:rFonts w:asciiTheme="majorBidi" w:hAnsiTheme="majorBidi"/>
          <w:sz w:val="22"/>
          <w:szCs w:val="22"/>
          <w:highlight w:val="white"/>
        </w:rPr>
        <w:t xml:space="preserve"> their</w:t>
      </w:r>
      <w:r w:rsidR="00967B71" w:rsidRPr="0022559E">
        <w:rPr>
          <w:rFonts w:asciiTheme="majorBidi" w:hAnsiTheme="majorBidi"/>
          <w:b/>
          <w:bCs/>
          <w:sz w:val="22"/>
          <w:szCs w:val="22"/>
          <w:highlight w:val="white"/>
        </w:rPr>
        <w:t xml:space="preserve"> </w:t>
      </w:r>
      <w:r w:rsidR="00D223D2" w:rsidRPr="0022559E">
        <w:rPr>
          <w:rFonts w:asciiTheme="majorBidi" w:hAnsiTheme="majorBidi"/>
          <w:sz w:val="22"/>
          <w:szCs w:val="22"/>
        </w:rPr>
        <w:t>Tables 1-3</w:t>
      </w:r>
      <w:r w:rsidR="00FF39C9" w:rsidRPr="0022559E">
        <w:rPr>
          <w:rFonts w:asciiTheme="majorBidi" w:hAnsiTheme="majorBidi"/>
          <w:sz w:val="22"/>
          <w:szCs w:val="22"/>
          <w:highlight w:val="white"/>
        </w:rPr>
        <w:t>, but some results (log-likelihood values, G-test with three model parameters) were not reported.</w:t>
      </w:r>
      <w:r w:rsidR="00E96B76" w:rsidRPr="0022559E">
        <w:rPr>
          <w:rFonts w:asciiTheme="majorBidi" w:hAnsiTheme="majorBidi"/>
          <w:sz w:val="22"/>
          <w:szCs w:val="22"/>
          <w:highlight w:val="white"/>
        </w:rPr>
        <w:t xml:space="preserve"> </w:t>
      </w:r>
      <w:proofErr w:type="gramStart"/>
      <w:r w:rsidR="00E96B76" w:rsidRPr="0022559E">
        <w:rPr>
          <w:rFonts w:asciiTheme="majorBidi" w:hAnsiTheme="majorBidi"/>
          <w:sz w:val="22"/>
          <w:szCs w:val="22"/>
          <w:highlight w:val="white"/>
        </w:rPr>
        <w:t>Similar to</w:t>
      </w:r>
      <w:proofErr w:type="gramEnd"/>
      <w:r w:rsidR="00E96B76" w:rsidRPr="0022559E">
        <w:rPr>
          <w:rFonts w:asciiTheme="majorBidi" w:hAnsiTheme="majorBidi"/>
          <w:sz w:val="22"/>
          <w:szCs w:val="22"/>
          <w:highlight w:val="white"/>
        </w:rPr>
        <w:t xml:space="preserve"> McManus (1985), they </w:t>
      </w:r>
      <w:r w:rsidRPr="0022559E">
        <w:rPr>
          <w:rFonts w:asciiTheme="majorBidi" w:hAnsiTheme="majorBidi"/>
          <w:sz w:val="22"/>
          <w:szCs w:val="22"/>
          <w:highlight w:val="white"/>
        </w:rPr>
        <w:t xml:space="preserve">assumed a </w:t>
      </w:r>
      <w:r w:rsidRPr="0022559E">
        <w:rPr>
          <w:rFonts w:asciiTheme="majorBidi" w:hAnsiTheme="majorBidi"/>
          <w:i/>
          <w:iCs/>
          <w:sz w:val="22"/>
          <w:szCs w:val="22"/>
          <w:highlight w:val="white"/>
        </w:rPr>
        <w:t xml:space="preserve">criterion </w:t>
      </w:r>
      <w:r w:rsidR="0005319A" w:rsidRPr="0022559E">
        <w:rPr>
          <w:rFonts w:asciiTheme="majorBidi" w:hAnsiTheme="majorBidi"/>
          <w:i/>
          <w:iCs/>
          <w:sz w:val="22"/>
          <w:szCs w:val="22"/>
          <w:highlight w:val="white"/>
        </w:rPr>
        <w:t>shift</w:t>
      </w:r>
      <w:r w:rsidR="0005319A" w:rsidRPr="0022559E">
        <w:rPr>
          <w:rFonts w:asciiTheme="majorBidi" w:hAnsiTheme="majorBidi"/>
          <w:sz w:val="22"/>
          <w:szCs w:val="22"/>
          <w:highlight w:val="white"/>
        </w:rPr>
        <w:t xml:space="preserve"> and</w:t>
      </w:r>
      <w:r w:rsidRPr="0022559E">
        <w:rPr>
          <w:rFonts w:asciiTheme="majorBidi" w:hAnsiTheme="majorBidi"/>
          <w:sz w:val="22"/>
          <w:szCs w:val="22"/>
          <w:highlight w:val="white"/>
        </w:rPr>
        <w:t xml:space="preserve"> </w:t>
      </w:r>
      <w:r w:rsidR="00E96B76" w:rsidRPr="0022559E">
        <w:rPr>
          <w:rFonts w:asciiTheme="majorBidi" w:hAnsiTheme="majorBidi"/>
          <w:sz w:val="22"/>
          <w:szCs w:val="22"/>
          <w:highlight w:val="white"/>
        </w:rPr>
        <w:t xml:space="preserve">applied an </w:t>
      </w:r>
      <w:r w:rsidRPr="0022559E">
        <w:rPr>
          <w:rFonts w:asciiTheme="majorBidi" w:hAnsiTheme="majorBidi"/>
          <w:sz w:val="22"/>
          <w:szCs w:val="22"/>
          <w:highlight w:val="white"/>
        </w:rPr>
        <w:t xml:space="preserve">adjustment to model predictions. </w:t>
      </w:r>
      <w:r w:rsidR="00C265BA" w:rsidRPr="0022559E">
        <w:rPr>
          <w:rFonts w:asciiTheme="majorBidi" w:hAnsiTheme="majorBidi"/>
          <w:sz w:val="22"/>
          <w:szCs w:val="22"/>
        </w:rPr>
        <w:t>The details of whether this adjustment was applied during estimation, testing, or both, remain unspecified in the original study</w:t>
      </w:r>
      <w:r w:rsidRPr="0022559E">
        <w:rPr>
          <w:rFonts w:asciiTheme="majorBidi" w:hAnsiTheme="majorBidi"/>
          <w:sz w:val="22"/>
          <w:szCs w:val="22"/>
          <w:highlight w:val="white"/>
        </w:rPr>
        <w:t>.</w:t>
      </w:r>
    </w:p>
    <w:p w14:paraId="25463150" w14:textId="1AB2302B" w:rsidR="00944462" w:rsidRPr="0022559E" w:rsidRDefault="00E96B76" w:rsidP="00633083">
      <w:pPr>
        <w:rPr>
          <w:rFonts w:asciiTheme="majorBidi" w:hAnsiTheme="majorBidi"/>
          <w:sz w:val="22"/>
          <w:szCs w:val="22"/>
          <w:highlight w:val="white"/>
        </w:rPr>
      </w:pPr>
      <w:r w:rsidRPr="0022559E">
        <w:rPr>
          <w:rFonts w:asciiTheme="majorBidi" w:hAnsiTheme="majorBidi"/>
          <w:sz w:val="22"/>
          <w:szCs w:val="22"/>
          <w:highlight w:val="white"/>
        </w:rPr>
        <w:t>We</w:t>
      </w:r>
      <w:r w:rsidR="00303671" w:rsidRPr="0022559E">
        <w:rPr>
          <w:rFonts w:asciiTheme="majorBidi" w:hAnsiTheme="majorBidi"/>
          <w:sz w:val="22"/>
          <w:szCs w:val="22"/>
          <w:highlight w:val="white"/>
        </w:rPr>
        <w:t xml:space="preserve"> therefore</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explored three </w:t>
      </w:r>
      <w:r w:rsidRPr="0022559E">
        <w:rPr>
          <w:rFonts w:asciiTheme="majorBidi" w:hAnsiTheme="majorBidi"/>
          <w:sz w:val="22"/>
          <w:szCs w:val="22"/>
          <w:highlight w:val="white"/>
        </w:rPr>
        <w:t>analysis scenarios</w:t>
      </w:r>
      <w:r w:rsidR="00870C39" w:rsidRPr="0022559E">
        <w:rPr>
          <w:rFonts w:asciiTheme="majorBidi" w:hAnsiTheme="majorBidi"/>
          <w:sz w:val="22"/>
          <w:szCs w:val="22"/>
          <w:highlight w:val="white"/>
        </w:rPr>
        <w:t xml:space="preserve"> (</w:t>
      </w:r>
      <w:r w:rsidR="00BE647C" w:rsidRPr="0022559E">
        <w:rPr>
          <w:rFonts w:asciiTheme="majorBidi" w:hAnsiTheme="majorBidi"/>
          <w:sz w:val="22"/>
          <w:szCs w:val="22"/>
          <w:highlight w:val="white"/>
        </w:rPr>
        <w:fldChar w:fldCharType="begin"/>
      </w:r>
      <w:r w:rsidR="00BE647C" w:rsidRPr="0022559E">
        <w:rPr>
          <w:rFonts w:asciiTheme="majorBidi" w:hAnsiTheme="majorBidi"/>
          <w:sz w:val="22"/>
          <w:szCs w:val="22"/>
          <w:highlight w:val="white"/>
        </w:rPr>
        <w:instrText xml:space="preserve"> REF _Ref171864228 \h  \* MERGEFORMAT </w:instrText>
      </w:r>
      <w:r w:rsidR="00BE647C" w:rsidRPr="0022559E">
        <w:rPr>
          <w:rFonts w:asciiTheme="majorBidi" w:hAnsiTheme="majorBidi"/>
          <w:sz w:val="22"/>
          <w:szCs w:val="22"/>
          <w:highlight w:val="white"/>
        </w:rPr>
      </w:r>
      <w:r w:rsidR="00BE647C" w:rsidRPr="0022559E">
        <w:rPr>
          <w:rFonts w:asciiTheme="majorBidi" w:hAnsiTheme="majorBidi"/>
          <w:sz w:val="22"/>
          <w:szCs w:val="22"/>
          <w:highlight w:val="white"/>
        </w:rPr>
        <w:fldChar w:fldCharType="separate"/>
      </w:r>
      <w:r w:rsidR="00557A93" w:rsidRPr="0022559E">
        <w:rPr>
          <w:rFonts w:asciiTheme="majorBidi" w:hAnsiTheme="majorBidi"/>
          <w:sz w:val="22"/>
          <w:szCs w:val="22"/>
          <w:highlight w:val="white"/>
        </w:rPr>
        <w:t xml:space="preserve">Figure </w:t>
      </w:r>
      <w:r w:rsidR="00557A93" w:rsidRPr="0022559E">
        <w:rPr>
          <w:rFonts w:asciiTheme="majorBidi" w:hAnsiTheme="majorBidi"/>
          <w:noProof/>
          <w:sz w:val="22"/>
          <w:szCs w:val="22"/>
        </w:rPr>
        <w:t>1</w:t>
      </w:r>
      <w:r w:rsidR="00BE647C" w:rsidRPr="0022559E">
        <w:rPr>
          <w:rFonts w:asciiTheme="majorBidi" w:hAnsiTheme="majorBidi"/>
          <w:sz w:val="22"/>
          <w:szCs w:val="22"/>
          <w:highlight w:val="white"/>
        </w:rPr>
        <w:fldChar w:fldCharType="end"/>
      </w:r>
      <w:r w:rsidR="00870C39"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 In scenario A,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model parameters and </w:t>
      </w:r>
      <w:r w:rsidRPr="0022559E">
        <w:rPr>
          <w:rFonts w:asciiTheme="majorBidi" w:hAnsiTheme="majorBidi"/>
          <w:sz w:val="22"/>
          <w:szCs w:val="22"/>
          <w:highlight w:val="white"/>
        </w:rPr>
        <w:t xml:space="preserve">performed </w:t>
      </w:r>
      <w:r w:rsidR="00090882" w:rsidRPr="0022559E">
        <w:rPr>
          <w:rFonts w:asciiTheme="majorBidi" w:hAnsiTheme="majorBidi"/>
          <w:sz w:val="22"/>
          <w:szCs w:val="22"/>
          <w:highlight w:val="white"/>
        </w:rPr>
        <w:t xml:space="preserve">a goodness-of-fit test without applying any </w:t>
      </w:r>
      <w:r w:rsidR="00303671" w:rsidRPr="0022559E">
        <w:rPr>
          <w:rFonts w:asciiTheme="majorBidi" w:hAnsiTheme="majorBidi"/>
          <w:sz w:val="22"/>
          <w:szCs w:val="22"/>
          <w:highlight w:val="white"/>
        </w:rPr>
        <w:t>adjustment</w:t>
      </w:r>
      <w:r w:rsidR="00090882" w:rsidRPr="0022559E">
        <w:rPr>
          <w:rFonts w:asciiTheme="majorBidi" w:hAnsiTheme="majorBidi"/>
          <w:sz w:val="22"/>
          <w:szCs w:val="22"/>
          <w:highlight w:val="white"/>
        </w:rPr>
        <w:t xml:space="preserve">. In scenario B,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the parameters without adjustment but </w:t>
      </w:r>
      <w:r w:rsidRPr="0022559E">
        <w:rPr>
          <w:rFonts w:asciiTheme="majorBidi" w:hAnsiTheme="majorBidi"/>
          <w:sz w:val="22"/>
          <w:szCs w:val="22"/>
          <w:highlight w:val="white"/>
        </w:rPr>
        <w:t xml:space="preserve">performed a </w:t>
      </w:r>
      <w:r w:rsidR="00090882" w:rsidRPr="0022559E">
        <w:rPr>
          <w:rFonts w:asciiTheme="majorBidi" w:hAnsiTheme="majorBidi"/>
          <w:sz w:val="22"/>
          <w:szCs w:val="22"/>
          <w:highlight w:val="white"/>
        </w:rPr>
        <w:t>goodness-of-fit</w:t>
      </w:r>
      <w:r w:rsidR="0022559E">
        <w:rPr>
          <w:rFonts w:asciiTheme="majorBidi" w:hAnsiTheme="majorBidi"/>
          <w:sz w:val="22"/>
          <w:szCs w:val="22"/>
          <w:highlight w:val="white"/>
        </w:rPr>
        <w:t xml:space="preserve"> test</w:t>
      </w:r>
      <w:r w:rsidR="00090882" w:rsidRPr="0022559E">
        <w:rPr>
          <w:rFonts w:asciiTheme="majorBidi" w:hAnsiTheme="majorBidi"/>
          <w:sz w:val="22"/>
          <w:szCs w:val="22"/>
          <w:highlight w:val="white"/>
        </w:rPr>
        <w:t xml:space="preserve"> with adjustment. </w:t>
      </w:r>
      <w:r w:rsidRPr="0022559E">
        <w:rPr>
          <w:rFonts w:asciiTheme="majorBidi" w:hAnsiTheme="majorBidi"/>
          <w:sz w:val="22"/>
          <w:szCs w:val="22"/>
          <w:highlight w:val="white"/>
        </w:rPr>
        <w:t>I</w:t>
      </w:r>
      <w:r w:rsidR="00090882" w:rsidRPr="0022559E">
        <w:rPr>
          <w:rFonts w:asciiTheme="majorBidi" w:hAnsiTheme="majorBidi"/>
          <w:sz w:val="22"/>
          <w:szCs w:val="22"/>
          <w:highlight w:val="white"/>
        </w:rPr>
        <w:t xml:space="preserve">n scenario C,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w:t>
      </w:r>
      <w:r w:rsidR="00C02D01" w:rsidRPr="0022559E">
        <w:rPr>
          <w:rFonts w:asciiTheme="majorBidi" w:hAnsiTheme="majorBidi"/>
          <w:sz w:val="22"/>
          <w:szCs w:val="22"/>
          <w:highlight w:val="white"/>
        </w:rPr>
        <w:t>performed</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both the estimation and the </w:t>
      </w:r>
      <w:r w:rsidRPr="0022559E">
        <w:rPr>
          <w:rFonts w:asciiTheme="majorBidi" w:hAnsiTheme="majorBidi"/>
          <w:sz w:val="22"/>
          <w:szCs w:val="22"/>
          <w:highlight w:val="white"/>
        </w:rPr>
        <w:t xml:space="preserve">test </w:t>
      </w:r>
      <w:r w:rsidR="00090882" w:rsidRPr="0022559E">
        <w:rPr>
          <w:rFonts w:asciiTheme="majorBidi" w:hAnsiTheme="majorBidi"/>
          <w:sz w:val="22"/>
          <w:szCs w:val="22"/>
          <w:highlight w:val="white"/>
        </w:rPr>
        <w:t xml:space="preserve">with adjustment. </w:t>
      </w:r>
      <w:r w:rsidR="0022559E" w:rsidRPr="0022559E">
        <w:rPr>
          <w:rFonts w:asciiTheme="majorBidi" w:hAnsiTheme="majorBidi"/>
          <w:sz w:val="22"/>
          <w:szCs w:val="22"/>
          <w:highlight w:val="white"/>
        </w:rPr>
        <w:t>Like</w:t>
      </w:r>
      <w:r w:rsidR="004B0D57" w:rsidRPr="0022559E">
        <w:rPr>
          <w:rFonts w:asciiTheme="majorBidi" w:hAnsiTheme="majorBidi"/>
          <w:color w:val="000000"/>
          <w:sz w:val="22"/>
          <w:szCs w:val="22"/>
        </w:rPr>
        <w:t xml:space="preserve"> Laland et al., </w:t>
      </w:r>
      <w:r w:rsidR="004B0D57" w:rsidRPr="0022559E">
        <w:rPr>
          <w:rFonts w:asciiTheme="majorBidi" w:hAnsiTheme="majorBidi"/>
          <w:sz w:val="22"/>
          <w:szCs w:val="22"/>
        </w:rPr>
        <w:t xml:space="preserve">we </w:t>
      </w:r>
      <w:r w:rsidR="002F6B15" w:rsidRPr="0022559E">
        <w:rPr>
          <w:rFonts w:asciiTheme="majorBidi" w:hAnsiTheme="majorBidi"/>
          <w:sz w:val="22"/>
          <w:szCs w:val="22"/>
        </w:rPr>
        <w:t>examined</w:t>
      </w:r>
      <w:r w:rsidR="004B0D57" w:rsidRPr="0022559E">
        <w:rPr>
          <w:rFonts w:asciiTheme="majorBidi" w:hAnsiTheme="majorBidi"/>
          <w:sz w:val="22"/>
          <w:szCs w:val="22"/>
        </w:rPr>
        <w:t xml:space="preserve"> both a three</w:t>
      </w:r>
      <w:r w:rsidR="00C02D01" w:rsidRPr="0022559E">
        <w:rPr>
          <w:rFonts w:asciiTheme="majorBidi" w:hAnsiTheme="majorBidi"/>
          <w:sz w:val="22"/>
          <w:szCs w:val="22"/>
        </w:rPr>
        <w:t>-</w:t>
      </w:r>
      <w:r w:rsidR="004B0D57" w:rsidRPr="0022559E">
        <w:rPr>
          <w:rFonts w:asciiTheme="majorBidi" w:hAnsiTheme="majorBidi"/>
          <w:sz w:val="22"/>
          <w:szCs w:val="22"/>
        </w:rPr>
        <w:t xml:space="preserve">parameter and a </w:t>
      </w:r>
      <w:r w:rsidR="00C02D01" w:rsidRPr="0022559E">
        <w:rPr>
          <w:rFonts w:asciiTheme="majorBidi" w:hAnsiTheme="majorBidi"/>
          <w:sz w:val="22"/>
          <w:szCs w:val="22"/>
        </w:rPr>
        <w:t>two-parameter</w:t>
      </w:r>
      <w:r w:rsidR="004B0D57" w:rsidRPr="0022559E">
        <w:rPr>
          <w:rFonts w:asciiTheme="majorBidi" w:hAnsiTheme="majorBidi"/>
          <w:sz w:val="22"/>
          <w:szCs w:val="22"/>
        </w:rPr>
        <w:t xml:space="preserve"> model (</w:t>
      </w:r>
      <w:r w:rsidR="0022559E">
        <w:rPr>
          <w:rFonts w:asciiTheme="majorBidi" w:hAnsiTheme="majorBidi"/>
          <w:sz w:val="22"/>
          <w:szCs w:val="22"/>
        </w:rPr>
        <w:t xml:space="preserve">see </w:t>
      </w:r>
      <w:r w:rsidR="004B0D57" w:rsidRPr="0022559E">
        <w:rPr>
          <w:rFonts w:asciiTheme="majorBidi" w:hAnsiTheme="majorBidi"/>
          <w:sz w:val="22"/>
          <w:szCs w:val="22"/>
        </w:rPr>
        <w:t>below)</w:t>
      </w:r>
      <w:r w:rsidR="00870C39" w:rsidRPr="0022559E">
        <w:rPr>
          <w:rFonts w:asciiTheme="majorBidi" w:hAnsiTheme="majorBidi"/>
          <w:sz w:val="22"/>
          <w:szCs w:val="22"/>
        </w:rPr>
        <w:t xml:space="preserve"> in all scenarios</w:t>
      </w:r>
      <w:r w:rsidR="002F6B15" w:rsidRPr="0022559E">
        <w:rPr>
          <w:rFonts w:asciiTheme="majorBidi" w:hAnsiTheme="majorBidi"/>
          <w:sz w:val="22"/>
          <w:szCs w:val="22"/>
        </w:rPr>
        <w:t xml:space="preserve"> to determine if a </w:t>
      </w:r>
      <w:r w:rsidR="00303671" w:rsidRPr="0022559E">
        <w:rPr>
          <w:rFonts w:asciiTheme="majorBidi" w:hAnsiTheme="majorBidi"/>
          <w:sz w:val="22"/>
          <w:szCs w:val="22"/>
        </w:rPr>
        <w:t>two-parameter</w:t>
      </w:r>
      <w:r w:rsidR="002F6B15" w:rsidRPr="0022559E">
        <w:rPr>
          <w:rFonts w:asciiTheme="majorBidi" w:hAnsiTheme="majorBidi"/>
          <w:sz w:val="22"/>
          <w:szCs w:val="22"/>
        </w:rPr>
        <w:t xml:space="preserve"> model can account for the observed data as well as a </w:t>
      </w:r>
      <w:r w:rsidR="00303671" w:rsidRPr="0022559E">
        <w:rPr>
          <w:rFonts w:asciiTheme="majorBidi" w:hAnsiTheme="majorBidi"/>
          <w:sz w:val="22"/>
          <w:szCs w:val="22"/>
        </w:rPr>
        <w:t>three-parameter</w:t>
      </w:r>
      <w:r w:rsidR="002F6B15" w:rsidRPr="0022559E">
        <w:rPr>
          <w:rFonts w:asciiTheme="majorBidi" w:hAnsiTheme="majorBidi"/>
          <w:sz w:val="22"/>
          <w:szCs w:val="22"/>
        </w:rPr>
        <w:t xml:space="preserve"> model and to produce a protocol for cases in which all three parameters are included in the analysis.</w:t>
      </w:r>
    </w:p>
    <w:p w14:paraId="52AF213C" w14:textId="5F6F96FC" w:rsidR="00756C67" w:rsidRPr="0022559E" w:rsidRDefault="00756C67" w:rsidP="00CB5F62">
      <w:pPr>
        <w:rPr>
          <w:rFonts w:asciiTheme="majorBidi" w:hAnsiTheme="majorBidi"/>
          <w:sz w:val="22"/>
          <w:szCs w:val="22"/>
        </w:rPr>
      </w:pPr>
      <w:r w:rsidRPr="0022559E">
        <w:rPr>
          <w:rFonts w:asciiTheme="majorBidi" w:hAnsiTheme="majorBidi"/>
          <w:sz w:val="22"/>
          <w:szCs w:val="22"/>
        </w:rPr>
        <w:lastRenderedPageBreak/>
        <w:t xml:space="preserve">All analyses were implemented in the Python programming language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 2007)</w:t>
      </w:r>
      <w:r w:rsidRPr="0022559E">
        <w:rPr>
          <w:rFonts w:asciiTheme="majorBidi" w:hAnsiTheme="majorBidi"/>
          <w:sz w:val="22"/>
          <w:szCs w:val="22"/>
        </w:rPr>
        <w:t xml:space="preserve"> with NumPy</w:t>
      </w:r>
      <w:r w:rsidR="000D0202" w:rsidRPr="0022559E">
        <w:rPr>
          <w:rFonts w:asciiTheme="majorBidi" w:hAnsiTheme="majorBidi"/>
          <w:sz w:val="22"/>
          <w:szCs w:val="22"/>
        </w:rPr>
        <w:t xml:space="preserve"> (van der Walt 2011)</w:t>
      </w:r>
      <w:r w:rsidRPr="0022559E">
        <w:rPr>
          <w:rFonts w:asciiTheme="majorBidi" w:hAnsiTheme="majorBidi"/>
          <w:sz w:val="22"/>
          <w:szCs w:val="22"/>
        </w:rPr>
        <w:t>, Matplotlib</w:t>
      </w:r>
      <w:r w:rsidR="00BE27E7" w:rsidRPr="0022559E">
        <w:rPr>
          <w:rFonts w:asciiTheme="majorBidi" w:hAnsiTheme="majorBidi"/>
          <w:sz w:val="22"/>
          <w:szCs w:val="22"/>
        </w:rPr>
        <w:t xml:space="preserve"> (Hunter 2007)</w:t>
      </w:r>
      <w:r w:rsidRPr="0022559E">
        <w:rPr>
          <w:rFonts w:asciiTheme="majorBidi" w:hAnsiTheme="majorBidi"/>
          <w:sz w:val="22"/>
          <w:szCs w:val="22"/>
        </w:rPr>
        <w:t>, SciPy</w:t>
      </w:r>
      <w:r w:rsidR="00BE27E7" w:rsidRPr="0022559E">
        <w:rPr>
          <w:rFonts w:asciiTheme="majorBidi" w:hAnsiTheme="majorBidi"/>
          <w:sz w:val="22"/>
          <w:szCs w:val="22"/>
        </w:rPr>
        <w:t xml:space="preserve"> (Virtanen et al. 2020)</w:t>
      </w:r>
      <w:r w:rsidRPr="0022559E">
        <w:rPr>
          <w:rFonts w:asciiTheme="majorBidi" w:hAnsiTheme="majorBidi"/>
          <w:sz w:val="22"/>
          <w:szCs w:val="22"/>
        </w:rPr>
        <w:t>, and Pandas</w:t>
      </w:r>
      <w:r w:rsidR="00301197" w:rsidRPr="0022559E">
        <w:rPr>
          <w:rFonts w:asciiTheme="majorBidi" w:hAnsiTheme="majorBidi"/>
          <w:sz w:val="22"/>
          <w:szCs w:val="22"/>
        </w:rPr>
        <w:t xml:space="preserve"> (McKinney 2010)</w:t>
      </w:r>
      <w:r w:rsidR="00AB4594" w:rsidRPr="0022559E">
        <w:rPr>
          <w:rFonts w:asciiTheme="majorBidi" w:hAnsiTheme="majorBidi"/>
          <w:sz w:val="22"/>
          <w:szCs w:val="22"/>
        </w:rPr>
        <w:t xml:space="preserve">. </w:t>
      </w:r>
      <w:r w:rsidR="00303671" w:rsidRPr="0022559E">
        <w:rPr>
          <w:rFonts w:asciiTheme="majorBidi" w:hAnsiTheme="majorBidi"/>
          <w:sz w:val="22"/>
          <w:szCs w:val="22"/>
        </w:rPr>
        <w:t>The source</w:t>
      </w:r>
      <w:r w:rsidR="00AB4594" w:rsidRPr="0022559E">
        <w:rPr>
          <w:rFonts w:asciiTheme="majorBidi" w:hAnsiTheme="majorBidi"/>
          <w:sz w:val="22"/>
          <w:szCs w:val="22"/>
        </w:rPr>
        <w:t xml:space="preserve"> code is available </w:t>
      </w:r>
      <w:r w:rsidR="00F15BD7" w:rsidRPr="0022559E">
        <w:rPr>
          <w:rFonts w:asciiTheme="majorBidi" w:hAnsiTheme="majorBidi"/>
          <w:sz w:val="22"/>
          <w:szCs w:val="22"/>
        </w:rPr>
        <w:t>at</w:t>
      </w:r>
      <w:r w:rsidR="00AB4594" w:rsidRPr="0022559E">
        <w:rPr>
          <w:rFonts w:asciiTheme="majorBidi" w:hAnsiTheme="majorBidi"/>
          <w:sz w:val="22"/>
          <w:szCs w:val="22"/>
        </w:rPr>
        <w:t xml:space="preserve"> </w:t>
      </w:r>
      <w:hyperlink r:id="rId9" w:history="1">
        <w:r w:rsidR="00AB4594" w:rsidRPr="0022559E">
          <w:rPr>
            <w:rStyle w:val="Hyperlink"/>
            <w:rFonts w:asciiTheme="majorBidi" w:hAnsiTheme="majorBidi"/>
            <w:sz w:val="22"/>
            <w:szCs w:val="22"/>
          </w:rPr>
          <w:t>https://github.com/yoavram-lab/Laland1995</w:t>
        </w:r>
      </w:hyperlink>
      <w:r w:rsidR="00AB4594" w:rsidRPr="0022559E">
        <w:rPr>
          <w:rFonts w:asciiTheme="majorBidi" w:hAnsiTheme="majorBidi"/>
          <w:sz w:val="22"/>
          <w:szCs w:val="22"/>
        </w:rPr>
        <w:t>.</w:t>
      </w:r>
    </w:p>
    <w:p w14:paraId="708878E9" w14:textId="1980EC6E" w:rsidR="00090882" w:rsidRPr="0022559E" w:rsidRDefault="00A8287A" w:rsidP="0037614A">
      <w:pPr>
        <w:pStyle w:val="Heading2"/>
      </w:pPr>
      <w:bookmarkStart w:id="2" w:name="_Toc147242182"/>
      <w:bookmarkStart w:id="3" w:name="_Toc164785454"/>
      <w:bookmarkStart w:id="4" w:name="_Toc171803947"/>
      <w:r w:rsidRPr="0022559E">
        <w:t>Familial d</w:t>
      </w:r>
      <w:r w:rsidR="00090882" w:rsidRPr="0022559E">
        <w:t>ata</w:t>
      </w:r>
      <w:bookmarkEnd w:id="2"/>
      <w:bookmarkEnd w:id="3"/>
      <w:bookmarkEnd w:id="4"/>
    </w:p>
    <w:p w14:paraId="0622FB0A" w14:textId="2E73F141" w:rsidR="007961D4" w:rsidRPr="0022559E" w:rsidRDefault="00090882" w:rsidP="00935E81">
      <w:pPr>
        <w:rPr>
          <w:rFonts w:asciiTheme="majorBidi" w:hAnsiTheme="majorBidi"/>
          <w:sz w:val="22"/>
          <w:szCs w:val="22"/>
        </w:rPr>
      </w:pPr>
      <w:r w:rsidRPr="0022559E">
        <w:rPr>
          <w:rFonts w:asciiTheme="majorBidi" w:hAnsiTheme="majorBidi"/>
          <w:sz w:val="22"/>
          <w:szCs w:val="22"/>
        </w:rPr>
        <w:t xml:space="preserve">The data used in this study </w:t>
      </w:r>
      <w:r w:rsidR="007C7052" w:rsidRPr="0022559E">
        <w:rPr>
          <w:rFonts w:asciiTheme="majorBidi" w:hAnsiTheme="majorBidi"/>
          <w:sz w:val="22"/>
          <w:szCs w:val="22"/>
        </w:rPr>
        <w:t xml:space="preserve">(Table </w:t>
      </w:r>
      <w:r w:rsidR="007B541B" w:rsidRPr="0022559E">
        <w:rPr>
          <w:rFonts w:asciiTheme="majorBidi" w:hAnsiTheme="majorBidi"/>
          <w:sz w:val="22"/>
          <w:szCs w:val="22"/>
        </w:rPr>
        <w:t>S</w:t>
      </w:r>
      <w:r w:rsidR="007C7052" w:rsidRPr="0022559E">
        <w:rPr>
          <w:rFonts w:asciiTheme="majorBidi" w:hAnsiTheme="majorBidi"/>
          <w:sz w:val="22"/>
          <w:szCs w:val="22"/>
        </w:rPr>
        <w:t xml:space="preserve">3) are </w:t>
      </w:r>
      <w:r w:rsidRPr="0022559E">
        <w:rPr>
          <w:rFonts w:asciiTheme="majorBidi" w:hAnsiTheme="majorBidi"/>
          <w:sz w:val="22"/>
          <w:szCs w:val="22"/>
        </w:rPr>
        <w:t xml:space="preserve">the same </w:t>
      </w:r>
      <w:r w:rsidR="000527F5" w:rsidRPr="0022559E">
        <w:rPr>
          <w:rFonts w:asciiTheme="majorBidi" w:hAnsiTheme="majorBidi"/>
          <w:sz w:val="22"/>
          <w:szCs w:val="22"/>
        </w:rPr>
        <w:t>as</w:t>
      </w:r>
      <w:r w:rsidRPr="0022559E">
        <w:rPr>
          <w:rFonts w:asciiTheme="majorBidi" w:hAnsiTheme="majorBidi"/>
          <w:sz w:val="22"/>
          <w:szCs w:val="22"/>
        </w:rPr>
        <w:t xml:space="preserve"> </w:t>
      </w:r>
      <w:r w:rsidR="007C7052" w:rsidRPr="0022559E">
        <w:rPr>
          <w:rFonts w:asciiTheme="majorBidi" w:hAnsiTheme="majorBidi"/>
          <w:sz w:val="22"/>
          <w:szCs w:val="22"/>
        </w:rPr>
        <w:t xml:space="preserve">in Table 3 of </w:t>
      </w:r>
      <w:r w:rsidRPr="0022559E">
        <w:rPr>
          <w:rFonts w:asciiTheme="majorBidi" w:hAnsiTheme="majorBidi"/>
          <w:sz w:val="22"/>
          <w:szCs w:val="22"/>
        </w:rPr>
        <w:t>Laland</w:t>
      </w:r>
      <w:r w:rsidR="007C7052" w:rsidRPr="0022559E">
        <w:rPr>
          <w:rFonts w:asciiTheme="majorBidi" w:hAnsiTheme="majorBidi"/>
          <w:sz w:val="22"/>
          <w:szCs w:val="22"/>
        </w:rPr>
        <w:t xml:space="preserve"> et al</w:t>
      </w:r>
      <w:r w:rsidRPr="0022559E">
        <w:rPr>
          <w:rFonts w:asciiTheme="majorBidi" w:hAnsiTheme="majorBidi"/>
          <w:sz w:val="22"/>
          <w:szCs w:val="22"/>
        </w:rPr>
        <w:t>.</w:t>
      </w:r>
      <w:r w:rsidR="007C7052" w:rsidRPr="0022559E">
        <w:rPr>
          <w:rFonts w:asciiTheme="majorBidi" w:hAnsiTheme="majorBidi"/>
          <w:sz w:val="22"/>
          <w:szCs w:val="22"/>
        </w:rPr>
        <w:t xml:space="preserve"> (1995).</w:t>
      </w:r>
      <w:r w:rsidRPr="0022559E">
        <w:rPr>
          <w:rFonts w:asciiTheme="majorBidi" w:hAnsiTheme="majorBidi"/>
          <w:sz w:val="22"/>
          <w:szCs w:val="22"/>
        </w:rPr>
        <w:t xml:space="preserve"> None of the </w:t>
      </w:r>
      <w:r w:rsidR="007C7052" w:rsidRPr="0022559E">
        <w:rPr>
          <w:rFonts w:asciiTheme="majorBidi" w:hAnsiTheme="majorBidi"/>
          <w:sz w:val="22"/>
          <w:szCs w:val="22"/>
        </w:rPr>
        <w:t>dataset</w:t>
      </w:r>
      <w:r w:rsidR="004814D0" w:rsidRPr="0022559E">
        <w:rPr>
          <w:rFonts w:asciiTheme="majorBidi" w:hAnsiTheme="majorBidi"/>
          <w:sz w:val="22"/>
          <w:szCs w:val="22"/>
        </w:rPr>
        <w:t xml:space="preserve">s </w:t>
      </w:r>
      <w:r w:rsidRPr="0022559E">
        <w:rPr>
          <w:rFonts w:asciiTheme="majorBidi" w:hAnsiTheme="majorBidi"/>
          <w:sz w:val="22"/>
          <w:szCs w:val="22"/>
        </w:rPr>
        <w:t>were excluded</w:t>
      </w:r>
      <w:r w:rsidR="000527F5" w:rsidRPr="0022559E">
        <w:rPr>
          <w:rFonts w:asciiTheme="majorBidi" w:hAnsiTheme="majorBidi"/>
          <w:sz w:val="22"/>
          <w:szCs w:val="22"/>
        </w:rPr>
        <w:t>,</w:t>
      </w:r>
      <w:r w:rsidRPr="0022559E">
        <w:rPr>
          <w:rFonts w:asciiTheme="majorBidi" w:hAnsiTheme="majorBidi"/>
          <w:sz w:val="22"/>
          <w:szCs w:val="22"/>
        </w:rPr>
        <w:t xml:space="preserve"> and the data were not transformed.</w:t>
      </w:r>
      <w:r w:rsidR="007C7052" w:rsidRPr="0022559E">
        <w:rPr>
          <w:rFonts w:asciiTheme="majorBidi" w:hAnsiTheme="majorBidi"/>
          <w:sz w:val="22"/>
          <w:szCs w:val="22"/>
        </w:rPr>
        <w:t xml:space="preserve"> </w:t>
      </w:r>
      <w:r w:rsidRPr="0022559E">
        <w:rPr>
          <w:rFonts w:asciiTheme="majorBidi" w:hAnsiTheme="majorBidi"/>
          <w:sz w:val="22"/>
          <w:szCs w:val="22"/>
        </w:rPr>
        <w:t xml:space="preserve">The </w:t>
      </w:r>
      <w:r w:rsidR="004814D0" w:rsidRPr="0022559E">
        <w:rPr>
          <w:rFonts w:asciiTheme="majorBidi" w:hAnsiTheme="majorBidi"/>
          <w:sz w:val="22"/>
          <w:szCs w:val="22"/>
        </w:rPr>
        <w:t>data</w:t>
      </w:r>
      <w:r w:rsidRPr="0022559E">
        <w:rPr>
          <w:rFonts w:asciiTheme="majorBidi" w:hAnsiTheme="majorBidi"/>
          <w:sz w:val="22"/>
          <w:szCs w:val="22"/>
        </w:rPr>
        <w:t xml:space="preserve"> </w:t>
      </w:r>
      <w:r w:rsidR="000527F5" w:rsidRPr="0022559E">
        <w:rPr>
          <w:rFonts w:asciiTheme="majorBidi" w:hAnsiTheme="majorBidi"/>
          <w:sz w:val="22"/>
          <w:szCs w:val="22"/>
        </w:rPr>
        <w:t>combine</w:t>
      </w:r>
      <w:r w:rsidR="007C7052" w:rsidRPr="0022559E">
        <w:rPr>
          <w:rFonts w:asciiTheme="majorBidi" w:hAnsiTheme="majorBidi"/>
          <w:sz w:val="22"/>
          <w:szCs w:val="22"/>
        </w:rPr>
        <w:t xml:space="preserve"> </w:t>
      </w:r>
      <w:r w:rsidRPr="0022559E">
        <w:rPr>
          <w:rFonts w:asciiTheme="majorBidi" w:hAnsiTheme="majorBidi"/>
          <w:sz w:val="22"/>
          <w:szCs w:val="22"/>
        </w:rPr>
        <w:t xml:space="preserve">17 earlier studies published between 1913 and 1985. </w:t>
      </w:r>
      <w:r w:rsidR="0022559E">
        <w:rPr>
          <w:rFonts w:asciiTheme="majorBidi" w:hAnsiTheme="majorBidi"/>
          <w:sz w:val="22"/>
          <w:szCs w:val="22"/>
        </w:rPr>
        <w:t>A</w:t>
      </w:r>
      <w:r w:rsidRPr="0022559E">
        <w:rPr>
          <w:rFonts w:asciiTheme="majorBidi" w:hAnsiTheme="majorBidi"/>
          <w:sz w:val="22"/>
          <w:szCs w:val="22"/>
        </w:rPr>
        <w:t xml:space="preserve">ll 17 studies present data on </w:t>
      </w:r>
      <w:r w:rsidRPr="0022559E">
        <w:rPr>
          <w:rFonts w:asciiTheme="majorBidi" w:hAnsiTheme="majorBidi"/>
          <w:iCs/>
          <w:sz w:val="22"/>
          <w:szCs w:val="22"/>
        </w:rPr>
        <w:t>hand preference</w:t>
      </w:r>
      <w:r w:rsidRPr="0022559E">
        <w:rPr>
          <w:rFonts w:asciiTheme="majorBidi" w:hAnsiTheme="majorBidi"/>
          <w:sz w:val="22"/>
          <w:szCs w:val="22"/>
        </w:rPr>
        <w:t xml:space="preserve"> </w:t>
      </w:r>
      <w:r w:rsidR="007C7052" w:rsidRPr="0022559E">
        <w:rPr>
          <w:rFonts w:asciiTheme="majorBidi" w:hAnsiTheme="majorBidi"/>
          <w:sz w:val="22"/>
          <w:szCs w:val="22"/>
        </w:rPr>
        <w:t>(</w:t>
      </w:r>
      <w:r w:rsidRPr="0022559E">
        <w:rPr>
          <w:rFonts w:asciiTheme="majorBidi" w:hAnsiTheme="majorBidi"/>
          <w:sz w:val="22"/>
          <w:szCs w:val="22"/>
        </w:rPr>
        <w:t>rather than hand performance</w:t>
      </w:r>
      <w:r w:rsidR="007C7052" w:rsidRPr="0022559E">
        <w:rPr>
          <w:rFonts w:asciiTheme="majorBidi" w:hAnsiTheme="majorBidi"/>
          <w:sz w:val="22"/>
          <w:szCs w:val="22"/>
        </w:rPr>
        <w:t>)</w:t>
      </w:r>
      <w:r w:rsidR="0022559E">
        <w:rPr>
          <w:rFonts w:asciiTheme="majorBidi" w:hAnsiTheme="majorBidi"/>
          <w:sz w:val="22"/>
          <w:szCs w:val="22"/>
        </w:rPr>
        <w:t xml:space="preserve">. </w:t>
      </w:r>
      <w:r w:rsidR="00935E81">
        <w:rPr>
          <w:rFonts w:asciiTheme="majorBidi" w:hAnsiTheme="majorBidi"/>
          <w:sz w:val="22"/>
          <w:szCs w:val="22"/>
        </w:rPr>
        <w:t>16 of the 17 studies sampled US and UK populations between 1911 and 1980.</w:t>
      </w:r>
      <w:r w:rsidR="00D70370">
        <w:rPr>
          <w:rFonts w:asciiTheme="majorBidi" w:hAnsiTheme="majorBidi"/>
          <w:sz w:val="22"/>
          <w:szCs w:val="22"/>
        </w:rPr>
        <w:t xml:space="preserve"> The frequency of left-handers varies between 3.56% and 24.57%. </w:t>
      </w:r>
      <w:r w:rsidR="0022559E">
        <w:rPr>
          <w:rFonts w:asciiTheme="majorBidi" w:hAnsiTheme="majorBidi"/>
          <w:sz w:val="22"/>
          <w:szCs w:val="22"/>
        </w:rPr>
        <w:t xml:space="preserve">See </w:t>
      </w:r>
      <w:r w:rsidR="0080153D">
        <w:rPr>
          <w:rFonts w:asciiTheme="majorBidi" w:hAnsiTheme="majorBidi"/>
          <w:sz w:val="22"/>
          <w:szCs w:val="22"/>
        </w:rPr>
        <w:t>s</w:t>
      </w:r>
      <w:r w:rsidR="0022559E">
        <w:rPr>
          <w:rFonts w:asciiTheme="majorBidi" w:hAnsiTheme="majorBidi"/>
          <w:sz w:val="22"/>
          <w:szCs w:val="22"/>
        </w:rPr>
        <w:t xml:space="preserve">upplementary </w:t>
      </w:r>
      <w:r w:rsidR="0080153D">
        <w:rPr>
          <w:rFonts w:asciiTheme="majorBidi" w:hAnsiTheme="majorBidi"/>
          <w:sz w:val="22"/>
          <w:szCs w:val="22"/>
        </w:rPr>
        <w:t>t</w:t>
      </w:r>
      <w:r w:rsidR="0022559E">
        <w:rPr>
          <w:rFonts w:asciiTheme="majorBidi" w:hAnsiTheme="majorBidi"/>
          <w:sz w:val="22"/>
          <w:szCs w:val="22"/>
        </w:rPr>
        <w:t xml:space="preserve">ext </w:t>
      </w:r>
      <w:r w:rsidR="0080153D">
        <w:rPr>
          <w:rFonts w:asciiTheme="majorBidi" w:hAnsiTheme="majorBidi"/>
          <w:sz w:val="22"/>
          <w:szCs w:val="22"/>
        </w:rPr>
        <w:t xml:space="preserve">S1 </w:t>
      </w:r>
      <w:r w:rsidR="0022559E">
        <w:rPr>
          <w:rFonts w:asciiTheme="majorBidi" w:hAnsiTheme="majorBidi"/>
          <w:sz w:val="22"/>
          <w:szCs w:val="22"/>
        </w:rPr>
        <w:t>for more details.</w:t>
      </w:r>
    </w:p>
    <w:p w14:paraId="7BB55D76" w14:textId="3D80C3A8" w:rsidR="00F30BF3" w:rsidRPr="0022559E" w:rsidRDefault="007961D4" w:rsidP="00CB5F62">
      <w:pPr>
        <w:rPr>
          <w:rFonts w:asciiTheme="majorBidi" w:hAnsiTheme="majorBidi"/>
          <w:sz w:val="22"/>
          <w:szCs w:val="22"/>
        </w:rPr>
      </w:pPr>
      <w:r w:rsidRPr="0022559E">
        <w:rPr>
          <w:rFonts w:asciiTheme="majorBidi" w:hAnsiTheme="majorBidi"/>
          <w:sz w:val="22"/>
          <w:szCs w:val="22"/>
        </w:rPr>
        <w:t xml:space="preserve">Upon </w:t>
      </w:r>
      <w:r w:rsidR="00090882" w:rsidRPr="0022559E">
        <w:rPr>
          <w:rFonts w:asciiTheme="majorBidi" w:hAnsiTheme="majorBidi"/>
          <w:sz w:val="22"/>
          <w:szCs w:val="22"/>
        </w:rPr>
        <w:t>examining the original studies, it became evident that the data as presented in Laland</w:t>
      </w:r>
      <w:r w:rsidR="00F30BF3" w:rsidRPr="0022559E">
        <w:rPr>
          <w:rFonts w:asciiTheme="majorBidi" w:hAnsiTheme="majorBidi"/>
          <w:sz w:val="22"/>
          <w:szCs w:val="22"/>
        </w:rPr>
        <w:t xml:space="preserve"> et al.</w:t>
      </w:r>
      <w:r w:rsidR="00090882" w:rsidRPr="0022559E">
        <w:rPr>
          <w:rFonts w:asciiTheme="majorBidi" w:hAnsiTheme="majorBidi"/>
          <w:sz w:val="22"/>
          <w:szCs w:val="22"/>
        </w:rPr>
        <w:t xml:space="preserve"> were copied verbatim from McManus (1985)</w:t>
      </w:r>
      <w:r w:rsidR="00F30BF3" w:rsidRPr="0022559E">
        <w:rPr>
          <w:rFonts w:asciiTheme="majorBidi" w:hAnsiTheme="majorBidi"/>
          <w:sz w:val="22"/>
          <w:szCs w:val="22"/>
        </w:rPr>
        <w:t xml:space="preserve">: </w:t>
      </w:r>
      <w:proofErr w:type="spellStart"/>
      <w:r w:rsidR="00F30BF3" w:rsidRPr="0022559E">
        <w:rPr>
          <w:rFonts w:asciiTheme="majorBidi" w:hAnsiTheme="majorBidi"/>
          <w:sz w:val="22"/>
          <w:szCs w:val="22"/>
        </w:rPr>
        <w:t>i</w:t>
      </w:r>
      <w:proofErr w:type="spellEnd"/>
      <w:r w:rsidR="00F30BF3" w:rsidRPr="0022559E">
        <w:rPr>
          <w:rFonts w:asciiTheme="majorBidi" w:hAnsiTheme="majorBidi"/>
          <w:sz w:val="22"/>
          <w:szCs w:val="22"/>
        </w:rPr>
        <w:t xml:space="preserve">) </w:t>
      </w:r>
      <w:r w:rsidR="00090882" w:rsidRPr="0022559E">
        <w:rPr>
          <w:rFonts w:asciiTheme="majorBidi" w:hAnsiTheme="majorBidi"/>
          <w:sz w:val="22"/>
          <w:szCs w:val="22"/>
        </w:rPr>
        <w:t>all the data appear</w:t>
      </w:r>
      <w:r w:rsidR="00F30BF3" w:rsidRPr="0022559E">
        <w:rPr>
          <w:rFonts w:asciiTheme="majorBidi" w:hAnsiTheme="majorBidi"/>
          <w:sz w:val="22"/>
          <w:szCs w:val="22"/>
        </w:rPr>
        <w:t>s</w:t>
      </w:r>
      <w:r w:rsidR="00090882" w:rsidRPr="0022559E">
        <w:rPr>
          <w:rFonts w:asciiTheme="majorBidi" w:hAnsiTheme="majorBidi"/>
          <w:sz w:val="22"/>
          <w:szCs w:val="22"/>
        </w:rPr>
        <w:t xml:space="preserve"> in McManus (1985)</w:t>
      </w:r>
      <w:r w:rsidR="00F30BF3" w:rsidRPr="0022559E">
        <w:rPr>
          <w:rFonts w:asciiTheme="majorBidi" w:hAnsiTheme="majorBidi"/>
          <w:sz w:val="22"/>
          <w:szCs w:val="22"/>
        </w:rPr>
        <w:t xml:space="preserve">; ii) we </w:t>
      </w:r>
      <w:r w:rsidR="00090882" w:rsidRPr="0022559E">
        <w:rPr>
          <w:rFonts w:asciiTheme="majorBidi" w:hAnsiTheme="majorBidi"/>
          <w:sz w:val="22"/>
          <w:szCs w:val="22"/>
        </w:rPr>
        <w:t xml:space="preserve">found the same typo in the reference to </w:t>
      </w:r>
      <w:r w:rsidR="00090882" w:rsidRPr="0022559E">
        <w:rPr>
          <w:rFonts w:asciiTheme="majorBidi" w:hAnsiTheme="majorBidi"/>
          <w:color w:val="000000"/>
          <w:sz w:val="22"/>
          <w:szCs w:val="22"/>
        </w:rPr>
        <w:t>Chaurasia &amp; Goswami (unpublished)</w:t>
      </w:r>
      <w:r w:rsidR="00F30BF3" w:rsidRPr="0022559E">
        <w:rPr>
          <w:rFonts w:asciiTheme="majorBidi" w:hAnsiTheme="majorBidi"/>
          <w:sz w:val="22"/>
          <w:szCs w:val="22"/>
        </w:rPr>
        <w:t>;</w:t>
      </w:r>
      <w:r w:rsidR="00090882" w:rsidRPr="0022559E">
        <w:rPr>
          <w:rFonts w:asciiTheme="majorBidi" w:hAnsiTheme="majorBidi"/>
          <w:sz w:val="22"/>
          <w:szCs w:val="22"/>
        </w:rPr>
        <w:t xml:space="preserve"> </w:t>
      </w:r>
      <w:r w:rsidR="00F30BF3" w:rsidRPr="0022559E">
        <w:rPr>
          <w:rFonts w:asciiTheme="majorBidi" w:hAnsiTheme="majorBidi"/>
          <w:sz w:val="22"/>
          <w:szCs w:val="22"/>
        </w:rPr>
        <w:t xml:space="preserve">and iii) </w:t>
      </w:r>
      <w:r w:rsidR="00090882" w:rsidRPr="0022559E">
        <w:rPr>
          <w:rFonts w:asciiTheme="majorBidi" w:hAnsiTheme="majorBidi"/>
          <w:sz w:val="22"/>
          <w:szCs w:val="22"/>
        </w:rPr>
        <w:t xml:space="preserve">the data of Ramaley (1913) is reported incorrectly in both </w:t>
      </w:r>
      <w:r w:rsidR="00F30BF3" w:rsidRPr="0022559E">
        <w:rPr>
          <w:rFonts w:asciiTheme="majorBidi" w:hAnsiTheme="majorBidi"/>
          <w:sz w:val="22"/>
          <w:szCs w:val="22"/>
        </w:rPr>
        <w:t>papers</w:t>
      </w:r>
      <w:r w:rsidR="00090882" w:rsidRPr="0022559E">
        <w:rPr>
          <w:rFonts w:asciiTheme="majorBidi" w:hAnsiTheme="majorBidi"/>
          <w:sz w:val="22"/>
          <w:szCs w:val="22"/>
        </w:rPr>
        <w:t xml:space="preserve">, an error likely made by McManus (1985) </w:t>
      </w:r>
      <w:r w:rsidR="00C02D01" w:rsidRPr="0022559E">
        <w:rPr>
          <w:rFonts w:asciiTheme="majorBidi" w:hAnsiTheme="majorBidi"/>
          <w:sz w:val="22"/>
          <w:szCs w:val="22"/>
        </w:rPr>
        <w:t>and</w:t>
      </w:r>
      <w:r w:rsidR="00F30BF3" w:rsidRPr="0022559E">
        <w:rPr>
          <w:rFonts w:asciiTheme="majorBidi" w:hAnsiTheme="majorBidi"/>
          <w:sz w:val="22"/>
          <w:szCs w:val="22"/>
        </w:rPr>
        <w:t xml:space="preserve"> </w:t>
      </w:r>
      <w:r w:rsidR="00090882" w:rsidRPr="0022559E">
        <w:rPr>
          <w:rFonts w:asciiTheme="majorBidi" w:hAnsiTheme="majorBidi"/>
          <w:sz w:val="22"/>
          <w:szCs w:val="22"/>
        </w:rPr>
        <w:t>indicated by Annett (1996).</w:t>
      </w:r>
    </w:p>
    <w:p w14:paraId="21B00B46" w14:textId="2E378F85" w:rsidR="00D776B2" w:rsidRPr="0022559E" w:rsidRDefault="005B6718" w:rsidP="00CB5F62">
      <w:pPr>
        <w:rPr>
          <w:rFonts w:asciiTheme="majorBidi" w:hAnsiTheme="majorBidi"/>
          <w:sz w:val="22"/>
          <w:szCs w:val="22"/>
        </w:rPr>
      </w:pPr>
      <w:r>
        <w:rPr>
          <w:rFonts w:asciiTheme="majorBidi" w:hAnsiTheme="majorBidi"/>
          <w:sz w:val="22"/>
          <w:szCs w:val="22"/>
        </w:rPr>
        <w:t>E</w:t>
      </w:r>
      <w:r w:rsidR="000527F5" w:rsidRPr="0022559E">
        <w:rPr>
          <w:rFonts w:asciiTheme="majorBidi" w:hAnsiTheme="majorBidi"/>
          <w:sz w:val="22"/>
          <w:szCs w:val="22"/>
        </w:rPr>
        <w:t>ven though</w:t>
      </w:r>
      <w:r w:rsidR="00090882" w:rsidRPr="0022559E">
        <w:rPr>
          <w:rFonts w:asciiTheme="majorBidi" w:hAnsiTheme="majorBidi"/>
          <w:sz w:val="22"/>
          <w:szCs w:val="22"/>
        </w:rPr>
        <w:t xml:space="preserve"> the data are presented equivalently in McManus (1985) and Laland</w:t>
      </w:r>
      <w:r w:rsidR="00F30BF3" w:rsidRPr="0022559E">
        <w:rPr>
          <w:rFonts w:asciiTheme="majorBidi" w:hAnsiTheme="majorBidi"/>
          <w:sz w:val="22"/>
          <w:szCs w:val="22"/>
        </w:rPr>
        <w:t xml:space="preserve"> et</w:t>
      </w:r>
      <w:r w:rsidR="000527F5" w:rsidRPr="0022559E">
        <w:rPr>
          <w:rFonts w:asciiTheme="majorBidi" w:hAnsiTheme="majorBidi"/>
          <w:sz w:val="22"/>
          <w:szCs w:val="22"/>
        </w:rPr>
        <w:t xml:space="preserve"> a</w:t>
      </w:r>
      <w:r w:rsidR="00F30BF3" w:rsidRPr="0022559E">
        <w:rPr>
          <w:rFonts w:asciiTheme="majorBidi" w:hAnsiTheme="majorBidi"/>
          <w:sz w:val="22"/>
          <w:szCs w:val="22"/>
        </w:rPr>
        <w:t>l. (1995)</w:t>
      </w:r>
      <w:r w:rsidR="00090882" w:rsidRPr="0022559E">
        <w:rPr>
          <w:rFonts w:asciiTheme="majorBidi" w:hAnsiTheme="majorBidi"/>
          <w:sz w:val="22"/>
          <w:szCs w:val="22"/>
        </w:rPr>
        <w:t>, calculating the observe</w:t>
      </w:r>
      <w:r w:rsidR="000527F5" w:rsidRPr="0022559E">
        <w:rPr>
          <w:rFonts w:asciiTheme="majorBidi" w:hAnsiTheme="majorBidi"/>
          <w:sz w:val="22"/>
          <w:szCs w:val="22"/>
        </w:rPr>
        <w:t>d</w:t>
      </w:r>
      <w:r w:rsidR="00090882" w:rsidRPr="0022559E">
        <w:rPr>
          <w:rFonts w:asciiTheme="majorBidi" w:hAnsiTheme="majorBidi"/>
          <w:sz w:val="22"/>
          <w:szCs w:val="22"/>
        </w:rPr>
        <w:t xml:space="preserve"> frequency</w:t>
      </w:r>
      <w:r w:rsidR="000527F5" w:rsidRPr="0022559E">
        <w:rPr>
          <w:rFonts w:asciiTheme="majorBidi" w:hAnsiTheme="majorBidi"/>
          <w:sz w:val="22"/>
          <w:szCs w:val="22"/>
        </w:rPr>
        <w:t xml:space="preserve"> </w:t>
      </w:r>
      <w:r w:rsidR="00090882" w:rsidRPr="0022559E">
        <w:rPr>
          <w:rFonts w:asciiTheme="majorBidi" w:hAnsiTheme="majorBidi"/>
          <w:sz w:val="22"/>
          <w:szCs w:val="22"/>
        </w:rPr>
        <w:t>of left-handers in</w:t>
      </w:r>
      <w:r w:rsidR="000527F5" w:rsidRPr="0022559E">
        <w:rPr>
          <w:rFonts w:asciiTheme="majorBidi" w:hAnsiTheme="majorBidi"/>
          <w:sz w:val="22"/>
          <w:szCs w:val="22"/>
        </w:rPr>
        <w:t xml:space="preserve"> </w:t>
      </w:r>
      <w:r w:rsidR="00090882" w:rsidRPr="0022559E">
        <w:rPr>
          <w:rFonts w:asciiTheme="majorBidi" w:hAnsiTheme="majorBidi"/>
          <w:sz w:val="22"/>
          <w:szCs w:val="22"/>
        </w:rPr>
        <w:t>the parent generation</w:t>
      </w:r>
      <w:r w:rsidR="00F30BF3" w:rsidRPr="0022559E">
        <w:rPr>
          <w:rFonts w:asciiTheme="majorBidi" w:hAnsiTheme="majorBidi"/>
          <w:sz w:val="22"/>
          <w:szCs w:val="22"/>
        </w:rPr>
        <w:t>,</w:t>
      </w:r>
      <w:r w:rsidR="000527F5"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2⋅L</m:t>
                </m:r>
                <m:r>
                  <m:rPr>
                    <m:nor/>
                  </m:rPr>
                  <w:rPr>
                    <w:rFonts w:ascii="Cambria Math" w:hAnsi="Cambria Math"/>
                    <w:sz w:val="22"/>
                    <w:szCs w:val="22"/>
                  </w:rPr>
                  <m:t>x</m:t>
                </m:r>
                <m:r>
                  <w:rPr>
                    <w:rFonts w:ascii="Cambria Math" w:hAnsi="Cambria Math"/>
                    <w:sz w:val="22"/>
                    <w:szCs w:val="22"/>
                  </w:rPr>
                  <m:t>L +R</m:t>
                </m:r>
                <m:r>
                  <m:rPr>
                    <m:nor/>
                  </m:rPr>
                  <w:rPr>
                    <w:rFonts w:ascii="Cambria Math" w:hAnsi="Cambria Math"/>
                    <w:sz w:val="22"/>
                    <w:szCs w:val="22"/>
                  </w:rPr>
                  <m:t>x</m:t>
                </m:r>
                <m:r>
                  <w:rPr>
                    <w:rFonts w:ascii="Cambria Math" w:hAnsi="Cambria Math"/>
                    <w:sz w:val="22"/>
                    <w:szCs w:val="22"/>
                  </w:rPr>
                  <m:t>L</m:t>
                </m:r>
              </m:num>
              <m:den>
                <m:r>
                  <w:rPr>
                    <w:rFonts w:ascii="Cambria Math" w:hAnsi="Cambria Math"/>
                    <w:sz w:val="22"/>
                    <w:szCs w:val="22"/>
                  </w:rPr>
                  <m:t>2⋅#</m:t>
                </m:r>
                <m:r>
                  <m:rPr>
                    <m:nor/>
                  </m:rPr>
                  <w:rPr>
                    <w:rFonts w:ascii="Cambria Math" w:hAnsi="Cambria Math"/>
                    <w:sz w:val="22"/>
                    <w:szCs w:val="22"/>
                  </w:rPr>
                  <m:t>offspring</m:t>
                </m:r>
              </m:den>
            </m:f>
          </m:e>
        </m:d>
      </m:oMath>
      <w:r w:rsidR="00F30BF3" w:rsidRPr="0022559E">
        <w:rPr>
          <w:rFonts w:asciiTheme="majorBidi" w:hAnsiTheme="majorBidi"/>
          <w:sz w:val="22"/>
          <w:szCs w:val="22"/>
        </w:rPr>
        <w:t xml:space="preserve">, </w:t>
      </w:r>
      <w:r w:rsidR="00090882" w:rsidRPr="0022559E">
        <w:rPr>
          <w:rFonts w:asciiTheme="majorBidi" w:hAnsiTheme="majorBidi"/>
          <w:sz w:val="22"/>
          <w:szCs w:val="22"/>
        </w:rPr>
        <w:t xml:space="preserve">using the data in Laland </w:t>
      </w:r>
      <w:r w:rsidR="00F30BF3" w:rsidRPr="0022559E">
        <w:rPr>
          <w:rFonts w:asciiTheme="majorBidi" w:hAnsiTheme="majorBidi"/>
          <w:sz w:val="22"/>
          <w:szCs w:val="22"/>
        </w:rPr>
        <w:t xml:space="preserve">et al. </w:t>
      </w:r>
      <w:r w:rsidR="00090882" w:rsidRPr="0022559E">
        <w:rPr>
          <w:rFonts w:asciiTheme="majorBidi" w:hAnsiTheme="majorBidi"/>
          <w:sz w:val="22"/>
          <w:szCs w:val="22"/>
        </w:rPr>
        <w:t>did not provide the same frequency as reported by McManus (1985). Indeed, McManus (1985, p.10) noted that “</w:t>
      </w:r>
      <w:r w:rsidR="00090882" w:rsidRPr="0022559E">
        <w:rPr>
          <w:rFonts w:asciiTheme="majorBidi" w:hAnsiTheme="majorBidi"/>
          <w:i/>
          <w:sz w:val="22"/>
          <w:szCs w:val="22"/>
        </w:rPr>
        <w:t xml:space="preserve">most of the above studies ignore family size, all the children from a particular family being combined. Thus, if a single </w:t>
      </w:r>
      <w:proofErr w:type="spellStart"/>
      <w:r w:rsidR="00090882" w:rsidRPr="0022559E">
        <w:rPr>
          <w:rFonts w:asciiTheme="majorBidi" w:hAnsiTheme="majorBidi"/>
          <w:i/>
          <w:sz w:val="22"/>
          <w:szCs w:val="22"/>
        </w:rPr>
        <w:t>RxR</w:t>
      </w:r>
      <w:proofErr w:type="spellEnd"/>
      <w:r w:rsidR="00090882" w:rsidRPr="0022559E">
        <w:rPr>
          <w:rFonts w:asciiTheme="majorBidi" w:hAnsiTheme="majorBidi"/>
          <w:i/>
          <w:sz w:val="22"/>
          <w:szCs w:val="22"/>
        </w:rPr>
        <w:t xml:space="preserve"> pair produced one right- and one left-handed child these two individuals are entered once into column R and once into column L</w:t>
      </w:r>
      <w:r w:rsidR="00F30BF3" w:rsidRPr="0022559E">
        <w:rPr>
          <w:rFonts w:asciiTheme="majorBidi" w:hAnsiTheme="majorBidi"/>
          <w:i/>
          <w:sz w:val="22"/>
          <w:szCs w:val="22"/>
        </w:rPr>
        <w:t>.</w:t>
      </w:r>
      <w:r w:rsidR="00090882" w:rsidRPr="0022559E">
        <w:rPr>
          <w:rFonts w:asciiTheme="majorBidi" w:hAnsiTheme="majorBidi"/>
          <w:sz w:val="22"/>
          <w:szCs w:val="22"/>
        </w:rPr>
        <w:t>” Thus, the data in McManus (1985) encompass an unknown number of siblings</w:t>
      </w:r>
      <w:r w:rsidR="0073797A" w:rsidRPr="0022559E">
        <w:rPr>
          <w:rFonts w:asciiTheme="majorBidi" w:hAnsiTheme="majorBidi"/>
          <w:sz w:val="22"/>
          <w:szCs w:val="22"/>
        </w:rPr>
        <w:t>.</w:t>
      </w:r>
      <w:r w:rsidR="00090882" w:rsidRPr="0022559E">
        <w:rPr>
          <w:rFonts w:asciiTheme="majorBidi" w:hAnsiTheme="majorBidi"/>
          <w:sz w:val="22"/>
          <w:szCs w:val="22"/>
        </w:rPr>
        <w:t xml:space="preserve"> When </w:t>
      </w:r>
      <w:r w:rsidR="00F30BF3" w:rsidRPr="0022559E">
        <w:rPr>
          <w:rFonts w:asciiTheme="majorBidi" w:hAnsiTheme="majorBidi"/>
          <w:sz w:val="22"/>
          <w:szCs w:val="22"/>
        </w:rPr>
        <w:t xml:space="preserve">we </w:t>
      </w:r>
      <w:r w:rsidR="00090882" w:rsidRPr="0022559E">
        <w:rPr>
          <w:rFonts w:asciiTheme="majorBidi" w:hAnsiTheme="majorBidi"/>
          <w:sz w:val="22"/>
          <w:szCs w:val="22"/>
        </w:rPr>
        <w:t xml:space="preserve">compared the data presented in the original studies to those presented by McManus, </w:t>
      </w:r>
      <w:r w:rsidR="00D776B2" w:rsidRPr="0022559E">
        <w:rPr>
          <w:rFonts w:asciiTheme="majorBidi" w:hAnsiTheme="majorBidi"/>
          <w:sz w:val="22"/>
          <w:szCs w:val="22"/>
        </w:rPr>
        <w:t>we found</w:t>
      </w:r>
      <w:r w:rsidR="00090882" w:rsidRPr="0022559E">
        <w:rPr>
          <w:rFonts w:asciiTheme="majorBidi" w:hAnsiTheme="majorBidi"/>
          <w:sz w:val="22"/>
          <w:szCs w:val="22"/>
        </w:rPr>
        <w:t xml:space="preserve"> that the observed frequency had been calculated by McManus using the original data. Hence, alongside the actual data, Laland </w:t>
      </w:r>
      <w:r w:rsidR="00D776B2" w:rsidRPr="0022559E">
        <w:rPr>
          <w:rFonts w:asciiTheme="majorBidi" w:hAnsiTheme="majorBidi"/>
          <w:sz w:val="22"/>
          <w:szCs w:val="22"/>
        </w:rPr>
        <w:t xml:space="preserve">et al. </w:t>
      </w:r>
      <w:r w:rsidR="00090882" w:rsidRPr="0022559E">
        <w:rPr>
          <w:rFonts w:asciiTheme="majorBidi" w:hAnsiTheme="majorBidi"/>
          <w:sz w:val="22"/>
          <w:szCs w:val="22"/>
        </w:rPr>
        <w:t xml:space="preserve">likely used the observed frequency of left-handers reported </w:t>
      </w:r>
      <w:r w:rsidR="00D776B2" w:rsidRPr="0022559E">
        <w:rPr>
          <w:rFonts w:asciiTheme="majorBidi" w:hAnsiTheme="majorBidi"/>
          <w:sz w:val="22"/>
          <w:szCs w:val="22"/>
        </w:rPr>
        <w:t xml:space="preserve">by </w:t>
      </w:r>
      <w:r w:rsidR="00090882" w:rsidRPr="0022559E">
        <w:rPr>
          <w:rFonts w:asciiTheme="majorBidi" w:hAnsiTheme="majorBidi"/>
          <w:sz w:val="22"/>
          <w:szCs w:val="22"/>
        </w:rPr>
        <w:t>McManus.</w:t>
      </w:r>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We validated this </w:t>
      </w:r>
      <w:r>
        <w:rPr>
          <w:rFonts w:asciiTheme="majorBidi" w:hAnsiTheme="majorBidi"/>
          <w:sz w:val="22"/>
          <w:szCs w:val="22"/>
        </w:rPr>
        <w:t xml:space="preserve">assumption </w:t>
      </w:r>
      <w:r w:rsidR="00D776B2" w:rsidRPr="0022559E">
        <w:rPr>
          <w:rFonts w:asciiTheme="majorBidi" w:hAnsiTheme="majorBidi"/>
          <w:sz w:val="22"/>
          <w:szCs w:val="22"/>
        </w:rPr>
        <w:t xml:space="preserve">by </w:t>
      </w:r>
      <w:r w:rsidR="00090882" w:rsidRPr="0022559E">
        <w:rPr>
          <w:rFonts w:asciiTheme="majorBidi" w:hAnsiTheme="majorBidi"/>
          <w:sz w:val="22"/>
          <w:szCs w:val="22"/>
        </w:rPr>
        <w:t xml:space="preserve">using the observed frequency in the parent generation </w:t>
      </w:r>
      <w:r w:rsidR="00D776B2" w:rsidRPr="0022559E">
        <w:rPr>
          <w:rFonts w:asciiTheme="majorBidi" w:hAnsiTheme="majorBidi"/>
          <w:sz w:val="22"/>
          <w:szCs w:val="22"/>
        </w:rPr>
        <w:t xml:space="preserve">reported in </w:t>
      </w:r>
      <w:r w:rsidR="00090882" w:rsidRPr="0022559E">
        <w:rPr>
          <w:rFonts w:asciiTheme="majorBidi" w:hAnsiTheme="majorBidi"/>
          <w:sz w:val="22"/>
          <w:szCs w:val="22"/>
        </w:rPr>
        <w:t xml:space="preserve">McManus (1985) </w:t>
      </w:r>
      <w:r w:rsidR="00D776B2" w:rsidRPr="0022559E">
        <w:rPr>
          <w:rFonts w:asciiTheme="majorBidi" w:hAnsiTheme="majorBidi"/>
          <w:sz w:val="22"/>
          <w:szCs w:val="22"/>
        </w:rPr>
        <w:t xml:space="preserve">and </w:t>
      </w:r>
      <w:r w:rsidR="00090882" w:rsidRPr="0022559E">
        <w:rPr>
          <w:rFonts w:asciiTheme="majorBidi" w:hAnsiTheme="majorBidi"/>
          <w:sz w:val="22"/>
          <w:szCs w:val="22"/>
        </w:rPr>
        <w:t xml:space="preserve">the frequency calculated assuming triplets in the data. </w:t>
      </w:r>
      <w:r w:rsidR="00D776B2" w:rsidRPr="0022559E">
        <w:rPr>
          <w:rFonts w:asciiTheme="majorBidi" w:hAnsiTheme="majorBidi"/>
          <w:sz w:val="22"/>
          <w:szCs w:val="22"/>
        </w:rPr>
        <w:t xml:space="preserve">Both produced results </w:t>
      </w:r>
      <w:proofErr w:type="gramStart"/>
      <w:r w:rsidR="0073797A" w:rsidRPr="0022559E">
        <w:rPr>
          <w:rFonts w:asciiTheme="majorBidi" w:hAnsiTheme="majorBidi"/>
          <w:sz w:val="22"/>
          <w:szCs w:val="22"/>
        </w:rPr>
        <w:t>similar to</w:t>
      </w:r>
      <w:proofErr w:type="gramEnd"/>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Laland et al., but </w:t>
      </w:r>
      <w:r w:rsidR="007F07FB" w:rsidRPr="0022559E">
        <w:rPr>
          <w:rFonts w:asciiTheme="majorBidi" w:hAnsiTheme="majorBidi"/>
          <w:sz w:val="22"/>
          <w:szCs w:val="22"/>
        </w:rPr>
        <w:t xml:space="preserve">the </w:t>
      </w:r>
      <w:r w:rsidR="0073797A" w:rsidRPr="0022559E">
        <w:rPr>
          <w:rFonts w:asciiTheme="majorBidi" w:hAnsiTheme="majorBidi"/>
          <w:sz w:val="22"/>
          <w:szCs w:val="22"/>
        </w:rPr>
        <w:t>former produced a better match</w:t>
      </w:r>
      <w:r w:rsidR="00D776B2" w:rsidRPr="0022559E">
        <w:rPr>
          <w:rFonts w:asciiTheme="majorBidi" w:hAnsiTheme="majorBidi"/>
          <w:sz w:val="22"/>
          <w:szCs w:val="22"/>
        </w:rPr>
        <w:t>.</w:t>
      </w:r>
    </w:p>
    <w:p w14:paraId="5D390AB6" w14:textId="251FBFC6" w:rsidR="00CF4327" w:rsidRPr="005B6718" w:rsidRDefault="00CF4327" w:rsidP="0037614A">
      <w:pPr>
        <w:pStyle w:val="Heading2"/>
      </w:pPr>
      <w:bookmarkStart w:id="5" w:name="_Toc171803948"/>
      <w:r w:rsidRPr="005B6718">
        <w:t>Twin data</w:t>
      </w:r>
    </w:p>
    <w:p w14:paraId="2F2E367B" w14:textId="47108B09" w:rsidR="00CF4327" w:rsidRPr="0022559E" w:rsidRDefault="00792B51" w:rsidP="00CB5F62">
      <w:pPr>
        <w:rPr>
          <w:rFonts w:asciiTheme="majorBidi" w:hAnsiTheme="majorBidi"/>
          <w:sz w:val="22"/>
          <w:szCs w:val="22"/>
        </w:rPr>
      </w:pPr>
      <w:r w:rsidRPr="0022559E">
        <w:rPr>
          <w:rFonts w:asciiTheme="majorBidi" w:hAnsiTheme="majorBidi"/>
          <w:sz w:val="22"/>
          <w:szCs w:val="22"/>
        </w:rPr>
        <w:t xml:space="preserve">We use the </w:t>
      </w:r>
      <w:r w:rsidR="00CF4327" w:rsidRPr="0022559E">
        <w:rPr>
          <w:rFonts w:asciiTheme="majorBidi" w:hAnsiTheme="majorBidi"/>
          <w:sz w:val="22"/>
          <w:szCs w:val="22"/>
        </w:rPr>
        <w:t xml:space="preserve">13 </w:t>
      </w:r>
      <w:proofErr w:type="gramStart"/>
      <w:r w:rsidR="00CF4327" w:rsidRPr="0022559E">
        <w:rPr>
          <w:rFonts w:asciiTheme="majorBidi" w:hAnsiTheme="majorBidi"/>
          <w:sz w:val="22"/>
          <w:szCs w:val="22"/>
        </w:rPr>
        <w:t>twins</w:t>
      </w:r>
      <w:proofErr w:type="gramEnd"/>
      <w:r w:rsidR="00CF4327" w:rsidRPr="0022559E">
        <w:rPr>
          <w:rFonts w:asciiTheme="majorBidi" w:hAnsiTheme="majorBidi"/>
          <w:sz w:val="22"/>
          <w:szCs w:val="22"/>
        </w:rPr>
        <w:t xml:space="preserve"> datasets</w:t>
      </w:r>
      <w:r w:rsidRPr="0022559E">
        <w:rPr>
          <w:rFonts w:asciiTheme="majorBidi" w:hAnsiTheme="majorBidi"/>
          <w:sz w:val="22"/>
          <w:szCs w:val="22"/>
        </w:rPr>
        <w:t xml:space="preserve"> (Table </w:t>
      </w:r>
      <w:r w:rsidR="00840E75" w:rsidRPr="0022559E">
        <w:rPr>
          <w:rFonts w:asciiTheme="majorBidi" w:hAnsiTheme="majorBidi"/>
          <w:sz w:val="22"/>
          <w:szCs w:val="22"/>
        </w:rPr>
        <w:t>S10</w:t>
      </w:r>
      <w:r w:rsidRPr="0022559E">
        <w:rPr>
          <w:rFonts w:asciiTheme="majorBidi" w:hAnsiTheme="majorBidi"/>
          <w:sz w:val="22"/>
          <w:szCs w:val="22"/>
        </w:rPr>
        <w:t>)</w:t>
      </w:r>
      <w:r w:rsidR="00CF4327" w:rsidRPr="0022559E">
        <w:rPr>
          <w:rFonts w:asciiTheme="majorBidi" w:hAnsiTheme="majorBidi"/>
          <w:sz w:val="22"/>
          <w:szCs w:val="22"/>
        </w:rPr>
        <w:t xml:space="preserve"> </w:t>
      </w:r>
      <w:r w:rsidRPr="0022559E">
        <w:rPr>
          <w:rFonts w:asciiTheme="majorBidi" w:hAnsiTheme="majorBidi"/>
          <w:sz w:val="22"/>
          <w:szCs w:val="22"/>
        </w:rPr>
        <w:t xml:space="preserve">from Table 4 in Laland et al. (1995), which were taken </w:t>
      </w:r>
      <w:r w:rsidR="00CF4327" w:rsidRPr="0022559E">
        <w:rPr>
          <w:rFonts w:asciiTheme="majorBidi" w:hAnsiTheme="majorBidi"/>
          <w:sz w:val="22"/>
          <w:szCs w:val="22"/>
        </w:rPr>
        <w:t>from McManus (1985)</w:t>
      </w:r>
      <w:r w:rsidRPr="0022559E">
        <w:rPr>
          <w:rFonts w:asciiTheme="majorBidi" w:hAnsiTheme="majorBidi"/>
          <w:sz w:val="22"/>
          <w:szCs w:val="22"/>
        </w:rPr>
        <w:t xml:space="preserve"> plus an additional </w:t>
      </w:r>
      <w:r w:rsidR="00CF4327" w:rsidRPr="0022559E">
        <w:rPr>
          <w:rFonts w:asciiTheme="majorBidi" w:hAnsiTheme="majorBidi"/>
          <w:sz w:val="22"/>
          <w:szCs w:val="22"/>
        </w:rPr>
        <w:t>dataset from Neale (1988).</w:t>
      </w:r>
      <w:r w:rsidRPr="0022559E">
        <w:rPr>
          <w:rFonts w:asciiTheme="majorBidi" w:hAnsiTheme="majorBidi"/>
          <w:sz w:val="22"/>
          <w:szCs w:val="22"/>
        </w:rPr>
        <w:t xml:space="preserve"> The data includes the observed numbers of right-right, right-left</w:t>
      </w:r>
      <w:r w:rsidR="0005230D" w:rsidRPr="0022559E">
        <w:rPr>
          <w:rFonts w:asciiTheme="majorBidi" w:hAnsiTheme="majorBidi"/>
          <w:sz w:val="22"/>
          <w:szCs w:val="22"/>
        </w:rPr>
        <w:t xml:space="preserve">, and left-left pairs of </w:t>
      </w:r>
      <w:proofErr w:type="spellStart"/>
      <w:r w:rsidR="0005230D" w:rsidRPr="0022559E">
        <w:rPr>
          <w:rFonts w:asciiTheme="majorBidi" w:hAnsiTheme="majorBidi"/>
          <w:sz w:val="22"/>
          <w:szCs w:val="22"/>
        </w:rPr>
        <w:t>monozygous</w:t>
      </w:r>
      <w:proofErr w:type="spellEnd"/>
      <w:r w:rsidR="0005230D" w:rsidRPr="0022559E">
        <w:rPr>
          <w:rFonts w:asciiTheme="majorBidi" w:hAnsiTheme="majorBidi"/>
          <w:sz w:val="22"/>
          <w:szCs w:val="22"/>
        </w:rPr>
        <w:t xml:space="preserve"> (MZ) and dizygous (DZ) twins</w:t>
      </w:r>
      <w:r w:rsidRPr="0022559E">
        <w:rPr>
          <w:rFonts w:asciiTheme="majorBidi" w:hAnsiTheme="majorBidi"/>
          <w:sz w:val="22"/>
          <w:szCs w:val="22"/>
        </w:rPr>
        <w:t xml:space="preserve"> without parental </w:t>
      </w:r>
      <w:r w:rsidRPr="0022559E">
        <w:rPr>
          <w:rFonts w:asciiTheme="majorBidi" w:hAnsiTheme="majorBidi"/>
          <w:sz w:val="22"/>
          <w:szCs w:val="22"/>
        </w:rPr>
        <w:lastRenderedPageBreak/>
        <w:t xml:space="preserve">phenotype. The data totals </w:t>
      </w:r>
      <w:r w:rsidR="000C3DC4" w:rsidRPr="0022559E">
        <w:rPr>
          <w:rFonts w:asciiTheme="majorBidi" w:hAnsiTheme="majorBidi"/>
          <w:sz w:val="22"/>
          <w:szCs w:val="22"/>
        </w:rPr>
        <w:t>2,900</w:t>
      </w:r>
      <w:r w:rsidRPr="0022559E">
        <w:rPr>
          <w:rFonts w:asciiTheme="majorBidi" w:hAnsiTheme="majorBidi"/>
          <w:sz w:val="22"/>
          <w:szCs w:val="22"/>
        </w:rPr>
        <w:t xml:space="preserve"> pairs of MZ with a left-handedness rate of 1</w:t>
      </w:r>
      <w:r w:rsidR="000C3DC4" w:rsidRPr="0022559E">
        <w:rPr>
          <w:rFonts w:asciiTheme="majorBidi" w:hAnsiTheme="majorBidi"/>
          <w:sz w:val="22"/>
          <w:szCs w:val="22"/>
        </w:rPr>
        <w:t>3.8</w:t>
      </w:r>
      <w:r w:rsidRPr="0022559E">
        <w:rPr>
          <w:rFonts w:asciiTheme="majorBidi" w:hAnsiTheme="majorBidi"/>
          <w:sz w:val="22"/>
          <w:szCs w:val="22"/>
        </w:rPr>
        <w:t xml:space="preserve">% and a discordance rate of </w:t>
      </w:r>
      <w:r w:rsidR="000C3DC4" w:rsidRPr="0022559E">
        <w:rPr>
          <w:rFonts w:asciiTheme="majorBidi" w:hAnsiTheme="majorBidi"/>
          <w:sz w:val="22"/>
          <w:szCs w:val="22"/>
        </w:rPr>
        <w:t>21.68%</w:t>
      </w:r>
      <w:r w:rsidRPr="0022559E">
        <w:rPr>
          <w:rFonts w:asciiTheme="majorBidi" w:hAnsiTheme="majorBidi"/>
          <w:sz w:val="22"/>
          <w:szCs w:val="22"/>
        </w:rPr>
        <w:t xml:space="preserve"> and </w:t>
      </w:r>
      <w:r w:rsidR="000C3DC4" w:rsidRPr="0022559E">
        <w:rPr>
          <w:rFonts w:asciiTheme="majorBidi" w:hAnsiTheme="majorBidi"/>
          <w:sz w:val="22"/>
          <w:szCs w:val="22"/>
        </w:rPr>
        <w:t>2,589</w:t>
      </w:r>
      <w:r w:rsidRPr="0022559E">
        <w:rPr>
          <w:rFonts w:asciiTheme="majorBidi" w:hAnsiTheme="majorBidi"/>
          <w:sz w:val="22"/>
          <w:szCs w:val="22"/>
        </w:rPr>
        <w:t xml:space="preserve"> pairs of DZ twins with a left-handedness rate of 13.</w:t>
      </w:r>
      <w:r w:rsidR="000C3DC4" w:rsidRPr="0022559E">
        <w:rPr>
          <w:rFonts w:asciiTheme="majorBidi" w:hAnsiTheme="majorBidi"/>
          <w:sz w:val="22"/>
          <w:szCs w:val="22"/>
        </w:rPr>
        <w:t>3</w:t>
      </w:r>
      <w:r w:rsidRPr="0022559E">
        <w:rPr>
          <w:rFonts w:asciiTheme="majorBidi" w:hAnsiTheme="majorBidi"/>
          <w:sz w:val="22"/>
          <w:szCs w:val="22"/>
        </w:rPr>
        <w:t>4%</w:t>
      </w:r>
      <m:oMath>
        <m:r>
          <w:rPr>
            <w:rFonts w:ascii="Cambria Math" w:hAnsi="Cambria Math"/>
            <w:sz w:val="22"/>
            <w:szCs w:val="22"/>
          </w:rPr>
          <m:t xml:space="preserve"> </m:t>
        </m:r>
      </m:oMath>
      <w:r w:rsidRPr="0022559E">
        <w:rPr>
          <w:rFonts w:asciiTheme="majorBidi" w:hAnsiTheme="majorBidi"/>
          <w:sz w:val="22"/>
          <w:szCs w:val="22"/>
        </w:rPr>
        <w:t>and a discordance rate of 22.</w:t>
      </w:r>
      <w:r w:rsidR="000C3DC4" w:rsidRPr="0022559E">
        <w:rPr>
          <w:rFonts w:asciiTheme="majorBidi" w:hAnsiTheme="majorBidi"/>
          <w:sz w:val="22"/>
          <w:szCs w:val="22"/>
        </w:rPr>
        <w:t>6</w:t>
      </w:r>
      <w:r w:rsidRPr="0022559E">
        <w:rPr>
          <w:rFonts w:asciiTheme="majorBidi" w:hAnsiTheme="majorBidi"/>
          <w:sz w:val="22"/>
          <w:szCs w:val="22"/>
        </w:rPr>
        <w:t xml:space="preserve">%. </w:t>
      </w:r>
    </w:p>
    <w:p w14:paraId="1D158016" w14:textId="57836D5A" w:rsidR="00090882" w:rsidRDefault="00BD4FE1" w:rsidP="0037614A">
      <w:pPr>
        <w:pStyle w:val="Heading2"/>
      </w:pPr>
      <w:r w:rsidRPr="00361413">
        <w:t>Gene-culture m</w:t>
      </w:r>
      <w:r w:rsidR="00090882" w:rsidRPr="00361413">
        <w:t>odel</w:t>
      </w:r>
      <w:bookmarkEnd w:id="5"/>
      <w:r w:rsidR="00A8287A" w:rsidRPr="00361413">
        <w:t xml:space="preserve"> </w:t>
      </w:r>
    </w:p>
    <w:p w14:paraId="71E3AAFA" w14:textId="6C327FDB"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Laland et al. (1995) present a gene-culture model for hand preference, categorizing individuals as right- or left-handed without an ambidextrous phenotype. Based on McManus's (1985) genetic model, alleles D and C at a single locus influence handedness: D increases right-handedness probability, while C lacks this effect. Right-hand preference probabilities are</w:t>
      </w:r>
      <w:r>
        <w:rPr>
          <w:rFonts w:asciiTheme="majorBidi" w:hAnsiTheme="majorBidi"/>
          <w:sz w:val="22"/>
          <w:szCs w:val="22"/>
          <w:highlight w:val="white"/>
        </w:rPr>
        <w:t xml:space="preserve"> </w:t>
      </w:r>
      <m:oMath>
        <m:r>
          <w:rPr>
            <w:rFonts w:ascii="Cambria Math" w:hAnsi="Cambria Math"/>
            <w:sz w:val="22"/>
            <w:szCs w:val="22"/>
          </w:rPr>
          <m:t>1</m:t>
        </m:r>
        <m:r>
          <w:rPr>
            <w:rFonts w:ascii="Cambria Math" w:hAnsi="Cambria Math"/>
            <w:sz w:val="22"/>
            <w:szCs w:val="22"/>
          </w:rPr>
          <m:t>/</m:t>
        </m:r>
        <m:r>
          <w:rPr>
            <w:rFonts w:ascii="Cambria Math" w:hAnsi="Cambria Math"/>
            <w:sz w:val="22"/>
            <w:szCs w:val="22"/>
          </w:rPr>
          <m:t>2+ρ</m:t>
        </m:r>
      </m:oMath>
      <w:r w:rsidRPr="00361413">
        <w:rPr>
          <w:rFonts w:asciiTheme="majorBidi" w:hAnsiTheme="majorBidi"/>
          <w:sz w:val="22"/>
          <w:szCs w:val="22"/>
          <w:highlight w:val="white"/>
        </w:rPr>
        <w:t xml:space="preserve"> for DD homozygotes, </w:t>
      </w:r>
      <m:oMath>
        <m:r>
          <w:rPr>
            <w:rFonts w:ascii="Cambria Math" w:hAnsi="Cambria Math"/>
            <w:sz w:val="22"/>
            <w:szCs w:val="22"/>
          </w:rPr>
          <m:t>1</m:t>
        </m:r>
        <m:r>
          <w:rPr>
            <w:rFonts w:ascii="Cambria Math" w:hAnsi="Cambria Math"/>
            <w:sz w:val="22"/>
            <w:szCs w:val="22"/>
          </w:rPr>
          <m:t>/</m:t>
        </m:r>
        <m:r>
          <w:rPr>
            <w:rFonts w:ascii="Cambria Math" w:hAnsi="Cambria Math"/>
            <w:sz w:val="22"/>
            <w:szCs w:val="22"/>
          </w:rPr>
          <m:t>2+</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ρ</m:t>
        </m:r>
      </m:oMath>
      <w:r w:rsidRPr="00361413">
        <w:rPr>
          <w:rFonts w:asciiTheme="majorBidi" w:hAnsiTheme="majorBidi"/>
          <w:sz w:val="22"/>
          <w:szCs w:val="22"/>
          <w:highlight w:val="white"/>
        </w:rPr>
        <w:t xml:space="preserve"> </w:t>
      </w:r>
      <w:r w:rsidRPr="00361413">
        <w:rPr>
          <w:rFonts w:asciiTheme="majorBidi" w:hAnsiTheme="majorBidi"/>
          <w:sz w:val="22"/>
          <w:szCs w:val="22"/>
          <w:highlight w:val="white"/>
        </w:rPr>
        <w:t xml:space="preserve">for DC heterozygotes, and </w:t>
      </w:r>
      <w:r>
        <w:rPr>
          <w:rFonts w:asciiTheme="majorBidi" w:hAnsiTheme="majorBidi"/>
          <w:sz w:val="22"/>
          <w:szCs w:val="22"/>
          <w:highlight w:val="white"/>
        </w:rPr>
        <w:t>1/2</w:t>
      </w:r>
      <w:r w:rsidRPr="00361413">
        <w:rPr>
          <w:rFonts w:asciiTheme="majorBidi" w:hAnsiTheme="majorBidi"/>
          <w:sz w:val="22"/>
          <w:szCs w:val="22"/>
          <w:highlight w:val="white"/>
        </w:rPr>
        <w:t xml:space="preserve"> for CC homozygotes. Cultural transmission modifies probabilities, increasing or decreasing them by</w:t>
      </w:r>
      <w:r>
        <w:rPr>
          <w:rFonts w:asciiTheme="majorBidi" w:hAnsiTheme="majorBidi"/>
          <w:sz w:val="22"/>
          <w:szCs w:val="22"/>
          <w:highlight w:val="white"/>
        </w:rPr>
        <w:t xml:space="preserve"> </w:t>
      </w:r>
      <w:r w:rsidRPr="00361413">
        <w:rPr>
          <w:rFonts w:asciiTheme="majorBidi" w:hAnsiTheme="majorBidi"/>
          <w:i/>
          <w:iCs/>
          <w:sz w:val="22"/>
          <w:szCs w:val="22"/>
          <w:highlight w:val="white"/>
          <w:lang w:val="el-GR"/>
        </w:rPr>
        <w:t>α</w:t>
      </w:r>
      <w:r>
        <w:rPr>
          <w:rFonts w:asciiTheme="majorBidi" w:hAnsiTheme="majorBidi"/>
          <w:sz w:val="22"/>
          <w:szCs w:val="22"/>
          <w:highlight w:val="white"/>
          <w:lang w:val="el-GR"/>
        </w:rPr>
        <w:t xml:space="preserve"> </w:t>
      </w:r>
      <w:r w:rsidRPr="00361413">
        <w:rPr>
          <w:rFonts w:asciiTheme="majorBidi" w:hAnsiTheme="majorBidi"/>
          <w:sz w:val="22"/>
          <w:szCs w:val="22"/>
          <w:highlight w:val="white"/>
        </w:rPr>
        <w:t xml:space="preserve">when both parents share handedness and by </w:t>
      </w:r>
      <w:r w:rsidRPr="00361413">
        <w:rPr>
          <w:rFonts w:asciiTheme="majorBidi" w:hAnsiTheme="majorBidi"/>
          <w:i/>
          <w:iCs/>
          <w:sz w:val="22"/>
          <w:szCs w:val="22"/>
          <w:highlight w:val="white"/>
          <w:lang w:val="el-GR"/>
        </w:rPr>
        <w:t>β</w:t>
      </w:r>
      <w:r w:rsidRPr="00361413">
        <w:rPr>
          <w:rFonts w:asciiTheme="majorBidi" w:hAnsiTheme="majorBidi"/>
          <w:sz w:val="22"/>
          <w:szCs w:val="22"/>
          <w:highlight w:val="white"/>
        </w:rPr>
        <w:t xml:space="preserve"> when parents differ (Table S1).</w:t>
      </w:r>
    </w:p>
    <w:p w14:paraId="0107148A" w14:textId="205C6961"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They assumed the ancestral population was CC, with modern handedness shaped by direct or indirect selection on D. Direct selection favors </w:t>
      </w:r>
      <w:proofErr w:type="gramStart"/>
      <w:r w:rsidRPr="00361413">
        <w:rPr>
          <w:rFonts w:asciiTheme="majorBidi" w:hAnsiTheme="majorBidi"/>
          <w:sz w:val="22"/>
          <w:szCs w:val="22"/>
          <w:highlight w:val="white"/>
        </w:rPr>
        <w:t>right-handers;</w:t>
      </w:r>
      <w:proofErr w:type="gramEnd"/>
      <w:r w:rsidRPr="00361413">
        <w:rPr>
          <w:rFonts w:asciiTheme="majorBidi" w:hAnsiTheme="majorBidi"/>
          <w:sz w:val="22"/>
          <w:szCs w:val="22"/>
          <w:highlight w:val="white"/>
        </w:rPr>
        <w:t xml:space="preserve"> indirect selection links D to another lateralized trait. No sex differences in inheritance were considered. Mathematical analysis revealed a single </w:t>
      </w:r>
      <w:r w:rsidR="00AB7BBE">
        <w:rPr>
          <w:rFonts w:asciiTheme="majorBidi" w:hAnsiTheme="majorBidi"/>
          <w:sz w:val="22"/>
          <w:szCs w:val="22"/>
          <w:highlight w:val="white"/>
        </w:rPr>
        <w:t xml:space="preserve">evolutionary </w:t>
      </w:r>
      <w:r w:rsidRPr="00361413">
        <w:rPr>
          <w:rFonts w:asciiTheme="majorBidi" w:hAnsiTheme="majorBidi"/>
          <w:sz w:val="22"/>
          <w:szCs w:val="22"/>
          <w:highlight w:val="white"/>
        </w:rPr>
        <w:t>trajectory: allele D becomes fixed, eliminating genetic variation in handedness</w:t>
      </w:r>
      <w:r w:rsidR="00AB7BBE">
        <w:rPr>
          <w:rFonts w:asciiTheme="majorBidi" w:hAnsiTheme="majorBidi"/>
          <w:sz w:val="22"/>
          <w:szCs w:val="22"/>
          <w:highlight w:val="white"/>
        </w:rPr>
        <w:t>, and</w:t>
      </w:r>
      <w:r w:rsidRPr="00361413">
        <w:rPr>
          <w:rFonts w:asciiTheme="majorBidi" w:hAnsiTheme="majorBidi"/>
          <w:sz w:val="22"/>
          <w:szCs w:val="22"/>
          <w:highlight w:val="white"/>
        </w:rPr>
        <w:t xml:space="preserve"> </w:t>
      </w:r>
      <w:r w:rsidR="00AB7BBE">
        <w:rPr>
          <w:rFonts w:asciiTheme="majorBidi" w:hAnsiTheme="majorBidi"/>
          <w:sz w:val="22"/>
          <w:szCs w:val="22"/>
          <w:highlight w:val="white"/>
        </w:rPr>
        <w:t>p</w:t>
      </w:r>
      <w:r w:rsidRPr="00361413">
        <w:rPr>
          <w:rFonts w:asciiTheme="majorBidi" w:hAnsiTheme="majorBidi"/>
          <w:sz w:val="22"/>
          <w:szCs w:val="22"/>
          <w:highlight w:val="white"/>
        </w:rPr>
        <w:t>henotypic variation persists due to incomplete genetic effects</w:t>
      </w:r>
      <w:r w:rsidR="00AB7BBE">
        <w:rPr>
          <w:rFonts w:asciiTheme="majorBidi" w:hAnsiTheme="majorBidi"/>
          <w:sz w:val="22"/>
          <w:szCs w:val="22"/>
          <w:highlight w:val="white"/>
        </w:rPr>
        <w:t xml:space="preserve">, </w:t>
      </w:r>
      <m:oMath>
        <m:r>
          <w:rPr>
            <w:rFonts w:ascii="Cambria Math" w:hAnsi="Cambria Math"/>
            <w:sz w:val="22"/>
            <w:szCs w:val="22"/>
          </w:rPr>
          <m:t>ρ+α&lt;1</m:t>
        </m:r>
        <m:r>
          <w:rPr>
            <w:rFonts w:ascii="Cambria Math" w:hAnsi="Cambria Math"/>
            <w:sz w:val="22"/>
            <w:szCs w:val="22"/>
          </w:rPr>
          <m:t>/</m:t>
        </m:r>
        <m:r>
          <w:rPr>
            <w:rFonts w:ascii="Cambria Math" w:hAnsi="Cambria Math"/>
            <w:sz w:val="22"/>
            <w:szCs w:val="22"/>
          </w:rPr>
          <m:t>2</m:t>
        </m:r>
      </m:oMath>
      <w:r w:rsidR="00AB7BBE">
        <w:rPr>
          <w:rFonts w:asciiTheme="majorBidi" w:hAnsiTheme="majorBidi"/>
          <w:sz w:val="22"/>
          <w:szCs w:val="22"/>
        </w:rPr>
        <w:t>.</w:t>
      </w:r>
    </w:p>
    <w:p w14:paraId="5FBC15A8" w14:textId="5F895826" w:rsidR="00090882" w:rsidRPr="0022559E" w:rsidRDefault="00EA6679"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equilibrium frequency of the right-handers with allele D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oMath>
      <w:r w:rsidR="00090882" w:rsidRPr="0022559E">
        <w:rPr>
          <w:rFonts w:asciiTheme="majorBidi" w:hAnsiTheme="majorBidi"/>
          <w:sz w:val="22"/>
          <w:szCs w:val="22"/>
          <w:highlight w:val="white"/>
        </w:rPr>
        <w:t>) is given by</w:t>
      </w:r>
      <w:r w:rsidRPr="0022559E">
        <w:rPr>
          <w:rFonts w:asciiTheme="majorBidi" w:hAnsiTheme="majorBidi"/>
          <w:sz w:val="22"/>
          <w:szCs w:val="22"/>
          <w:highlight w:val="white"/>
        </w:rPr>
        <w:t xml:space="preserve"> (eq. 3 in Laland et al. (1995))</w:t>
      </w:r>
    </w:p>
    <w:bookmarkStart w:id="6" w:name="_heading=h.26in1rg" w:colFirst="0" w:colLast="0"/>
    <w:bookmarkStart w:id="7" w:name="_Toc138175920"/>
    <w:bookmarkEnd w:id="6"/>
    <w:p w14:paraId="4D97C385" w14:textId="0B674144" w:rsidR="00090882" w:rsidRPr="0022559E" w:rsidRDefault="00000000" w:rsidP="00CB5F62">
      <w:pPr>
        <w:rPr>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β</m:t>
              </m:r>
              <m:r>
                <m:rPr>
                  <m:sty m:val="p"/>
                </m:rPr>
                <w:rPr>
                  <w:rFonts w:ascii="Cambria Math" w:hAnsi="Cambria Math"/>
                  <w:sz w:val="22"/>
                  <w:szCs w:val="22"/>
                  <w:highlight w:val="white"/>
                </w:rPr>
                <m:t>-1+</m:t>
              </m:r>
              <m:rad>
                <m:radPr>
                  <m:degHide m:val="1"/>
                  <m:ctrlPr>
                    <w:rPr>
                      <w:rFonts w:ascii="Cambria Math" w:hAnsi="Cambria Math"/>
                      <w:sz w:val="22"/>
                      <w:szCs w:val="22"/>
                      <w:highlight w:val="white"/>
                    </w:rPr>
                  </m:ctrlPr>
                </m:radPr>
                <m:deg/>
                <m:e>
                  <m:r>
                    <m:rPr>
                      <m:sty m:val="p"/>
                    </m:rPr>
                    <w:rPr>
                      <w:rFonts w:ascii="Cambria Math" w:hAnsi="Cambria Math"/>
                      <w:sz w:val="22"/>
                      <w:szCs w:val="22"/>
                      <w:highlight w:val="white"/>
                    </w:rPr>
                    <m:t>4</m:t>
                  </m:r>
                  <m:sSup>
                    <m:sSupPr>
                      <m:ctrlPr>
                        <w:rPr>
                          <w:rFonts w:ascii="Cambria Math" w:hAnsi="Cambria Math"/>
                          <w:sz w:val="22"/>
                          <w:szCs w:val="22"/>
                          <w:highlight w:val="white"/>
                        </w:rPr>
                      </m:ctrlPr>
                    </m:sSupPr>
                    <m:e>
                      <m:r>
                        <w:rPr>
                          <w:rFonts w:ascii="Cambria Math" w:hAnsi="Cambria Math"/>
                          <w:sz w:val="22"/>
                          <w:szCs w:val="22"/>
                          <w:highlight w:val="white"/>
                        </w:rPr>
                        <m:t>α</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-4</m:t>
                  </m:r>
                  <m:r>
                    <w:rPr>
                      <w:rFonts w:ascii="Cambria Math" w:hAnsi="Cambria Math"/>
                      <w:sz w:val="22"/>
                      <w:szCs w:val="22"/>
                      <w:highlight w:val="white"/>
                    </w:rPr>
                    <m:t>α</m:t>
                  </m:r>
                  <m:r>
                    <m:rPr>
                      <m:sty m:val="p"/>
                    </m:rPr>
                    <w:rPr>
                      <w:rFonts w:ascii="Cambria Math" w:hAnsi="Cambria Math"/>
                      <w:sz w:val="22"/>
                      <w:szCs w:val="22"/>
                      <w:highlight w:val="white"/>
                    </w:rPr>
                    <m:t>+</m:t>
                  </m:r>
                  <m:sSup>
                    <m:sSupPr>
                      <m:ctrlPr>
                        <w:rPr>
                          <w:rFonts w:ascii="Cambria Math" w:hAnsi="Cambria Math"/>
                          <w:sz w:val="22"/>
                          <w:szCs w:val="22"/>
                          <w:highlight w:val="white"/>
                        </w:rPr>
                      </m:ctrlPr>
                    </m:sSupPr>
                    <m:e>
                      <m:r>
                        <m:rPr>
                          <m:sty m:val="p"/>
                        </m:rPr>
                        <w:rPr>
                          <w:rFonts w:ascii="Cambria Math" w:hAnsi="Cambria Math"/>
                          <w:sz w:val="22"/>
                          <w:szCs w:val="22"/>
                          <w:highlight w:val="white"/>
                        </w:rPr>
                        <m:t>4</m:t>
                      </m:r>
                      <m:r>
                        <w:rPr>
                          <w:rFonts w:ascii="Cambria Math" w:hAnsi="Cambria Math"/>
                          <w:sz w:val="22"/>
                          <w:szCs w:val="22"/>
                          <w:highlight w:val="white"/>
                        </w:rPr>
                        <m:t>β</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+1+8</m:t>
                  </m:r>
                  <m:r>
                    <w:rPr>
                      <w:rFonts w:ascii="Cambria Math" w:hAnsi="Cambria Math"/>
                      <w:sz w:val="22"/>
                      <w:szCs w:val="22"/>
                      <w:highlight w:val="white"/>
                    </w:rPr>
                    <m:t>αρ</m:t>
                  </m:r>
                </m:e>
              </m:rad>
            </m:num>
            <m:den>
              <m:r>
                <m:rPr>
                  <m:sty m:val="p"/>
                </m:rPr>
                <w:rPr>
                  <w:rFonts w:ascii="Cambria Math" w:hAnsi="Cambria Math"/>
                  <w:sz w:val="22"/>
                  <w:szCs w:val="22"/>
                  <w:highlight w:val="white"/>
                </w:rPr>
                <m:t>4</m:t>
              </m:r>
              <m:r>
                <w:rPr>
                  <w:rFonts w:ascii="Cambria Math" w:hAnsi="Cambria Math"/>
                  <w:sz w:val="22"/>
                  <w:szCs w:val="22"/>
                  <w:highlight w:val="white"/>
                </w:rPr>
                <m:t>β</m:t>
              </m:r>
            </m:den>
          </m:f>
          <w:bookmarkStart w:id="8" w:name="_Toc138155260"/>
          <w:bookmarkStart w:id="9" w:name="_Toc138175921"/>
          <w:bookmarkEnd w:id="7"/>
          <w:bookmarkEnd w:id="8"/>
          <w:bookmarkEnd w:id="9"/>
          <m:r>
            <w:rPr>
              <w:rFonts w:ascii="Cambria Math" w:hAnsi="Cambria Math"/>
              <w:sz w:val="22"/>
              <w:szCs w:val="22"/>
              <w:highlight w:val="white"/>
            </w:rPr>
            <m:t xml:space="preserve"> ,</m:t>
          </m:r>
        </m:oMath>
      </m:oMathPara>
    </w:p>
    <w:p w14:paraId="5234A659" w14:textId="330789DD" w:rsidR="00090882" w:rsidRPr="0022559E" w:rsidRDefault="00090882" w:rsidP="00CB5F62">
      <w:pPr>
        <w:rPr>
          <w:rFonts w:asciiTheme="majorBidi" w:hAnsiTheme="majorBidi"/>
          <w:sz w:val="22"/>
          <w:szCs w:val="22"/>
          <w:highlight w:val="white"/>
        </w:rPr>
      </w:pPr>
      <w:bookmarkStart w:id="10" w:name="_heading=h.lnxbz9" w:colFirst="0" w:colLast="0"/>
      <w:bookmarkEnd w:id="10"/>
      <w:r w:rsidRPr="0022559E">
        <w:rPr>
          <w:rFonts w:asciiTheme="majorBidi" w:hAnsiTheme="majorBidi"/>
          <w:sz w:val="22"/>
          <w:szCs w:val="22"/>
          <w:highlight w:val="white"/>
        </w:rPr>
        <w:t xml:space="preserve">and the frequency of left-handers with </w:t>
      </w:r>
      <w:r w:rsidR="0005230D" w:rsidRPr="0022559E">
        <w:rPr>
          <w:rFonts w:asciiTheme="majorBidi" w:hAnsiTheme="majorBidi"/>
          <w:sz w:val="22"/>
          <w:szCs w:val="22"/>
          <w:highlight w:val="white"/>
        </w:rPr>
        <w:t xml:space="preserve">the </w:t>
      </w:r>
      <w:r w:rsidRPr="0022559E">
        <w:rPr>
          <w:rFonts w:asciiTheme="majorBidi" w:hAnsiTheme="majorBidi"/>
          <w:sz w:val="22"/>
          <w:szCs w:val="22"/>
          <w:highlight w:val="white"/>
        </w:rPr>
        <w:t>D allele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DL</m:t>
            </m:r>
          </m:sub>
        </m:sSub>
      </m:oMath>
      <w:r w:rsidRPr="0022559E">
        <w:rPr>
          <w:rFonts w:asciiTheme="majorBidi" w:hAnsiTheme="majorBidi"/>
          <w:sz w:val="22"/>
          <w:szCs w:val="22"/>
          <w:highlight w:val="white"/>
        </w:rPr>
        <w:t>) is</w:t>
      </w:r>
    </w:p>
    <w:bookmarkStart w:id="11" w:name="_heading=h.35nkun2" w:colFirst="0" w:colLast="0"/>
    <w:bookmarkStart w:id="12" w:name="_Ref160612813"/>
    <w:bookmarkEnd w:id="11"/>
    <w:p w14:paraId="48DE86CA" w14:textId="133F8886" w:rsidR="00090882" w:rsidRPr="0022559E" w:rsidRDefault="00000000" w:rsidP="00D05ACE">
      <w:pPr>
        <w:jc w:val="center"/>
        <w:rPr>
          <w:rFonts w:asciiTheme="majorBidi" w:hAnsiTheme="majorBidi"/>
          <w:sz w:val="22"/>
          <w:szCs w:val="22"/>
        </w:rPr>
      </w:pPr>
      <m:oMath>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DL</m:t>
            </m:r>
          </m:sub>
        </m:sSub>
        <m:r>
          <w:rPr>
            <w:rFonts w:ascii="Cambria Math" w:hAnsi="Cambria Math"/>
            <w:color w:val="000000"/>
            <w:sz w:val="22"/>
            <w:szCs w:val="22"/>
            <w:highlight w:val="white"/>
          </w:rPr>
          <m:t xml:space="preserve">=1- </m:t>
        </m:r>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DR</m:t>
            </m:r>
          </m:sub>
        </m:sSub>
        <w:bookmarkStart w:id="13" w:name="_heading=h.1ksv4uv" w:colFirst="0" w:colLast="0"/>
        <w:bookmarkEnd w:id="12"/>
        <w:bookmarkEnd w:id="13"/>
        <m:r>
          <w:rPr>
            <w:rFonts w:ascii="Cambria Math" w:hAnsi="Cambria Math"/>
            <w:color w:val="000000"/>
            <w:sz w:val="22"/>
            <w:szCs w:val="22"/>
          </w:rPr>
          <m:t xml:space="preserve"> .</m:t>
        </m:r>
        <m:r>
          <w:rPr>
            <w:rFonts w:ascii="Cambria Math" w:hAnsi="Cambria Math"/>
            <w:color w:val="000000"/>
            <w:sz w:val="22"/>
            <w:szCs w:val="22"/>
          </w:rPr>
          <m:t xml:space="preserve"> </m:t>
        </m:r>
      </m:oMath>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1BE5C0C9" w14:textId="4340B7E1" w:rsidR="00090882"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If </w:t>
      </w:r>
      <m:oMath>
        <m:r>
          <w:rPr>
            <w:rFonts w:ascii="Cambria Math" w:hAnsi="Cambria Math"/>
            <w:sz w:val="22"/>
            <w:szCs w:val="22"/>
          </w:rPr>
          <m:t>β</m:t>
        </m:r>
        <m:r>
          <w:rPr>
            <w:rFonts w:ascii="Cambria Math" w:hAnsi="Cambria Math"/>
            <w:sz w:val="22"/>
            <w:szCs w:val="22"/>
            <w:highlight w:val="white"/>
          </w:rPr>
          <m:t>=0</m:t>
        </m:r>
      </m:oMath>
      <w:r w:rsidRPr="0022559E">
        <w:rPr>
          <w:rFonts w:asciiTheme="majorBidi" w:hAnsiTheme="majorBidi"/>
          <w:sz w:val="22"/>
          <w:szCs w:val="22"/>
          <w:highlight w:val="white"/>
        </w:rPr>
        <w:t>, the corresponding equilibria are given by</w:t>
      </w:r>
      <w:bookmarkStart w:id="14" w:name="_Toc138175922"/>
      <w:r w:rsidR="00EA6679" w:rsidRPr="0022559E">
        <w:rPr>
          <w:rFonts w:asciiTheme="majorBidi" w:hAnsiTheme="majorBidi"/>
          <w:sz w:val="22"/>
          <w:szCs w:val="22"/>
          <w:highlight w:val="white"/>
        </w:rPr>
        <w:t xml:space="preserve"> (eq. 3a in Laland et al. (1995))</w:t>
      </w:r>
    </w:p>
    <w:p w14:paraId="5821AAD9" w14:textId="04AB34D3" w:rsidR="00090882" w:rsidRPr="0022559E" w:rsidRDefault="00000000" w:rsidP="00CB5F62">
      <w:pPr>
        <w:rPr>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1-2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ρ</m:t>
              </m:r>
            </m:num>
            <m:den>
              <m:r>
                <m:rPr>
                  <m:sty m:val="p"/>
                </m:rPr>
                <w:rPr>
                  <w:rFonts w:ascii="Cambria Math" w:hAnsi="Cambria Math"/>
                  <w:sz w:val="22"/>
                  <w:szCs w:val="22"/>
                  <w:highlight w:val="white"/>
                </w:rPr>
                <m:t>2</m:t>
              </m:r>
              <m:d>
                <m:dPr>
                  <m:ctrlPr>
                    <w:rPr>
                      <w:rFonts w:ascii="Cambria Math" w:hAnsi="Cambria Math"/>
                      <w:sz w:val="22"/>
                      <w:szCs w:val="22"/>
                      <w:highlight w:val="white"/>
                    </w:rPr>
                  </m:ctrlPr>
                </m:dPr>
                <m:e>
                  <m:r>
                    <m:rPr>
                      <m:sty m:val="p"/>
                    </m:rPr>
                    <w:rPr>
                      <w:rFonts w:ascii="Cambria Math" w:hAnsi="Cambria Math"/>
                      <w:sz w:val="22"/>
                      <w:szCs w:val="22"/>
                      <w:highlight w:val="white"/>
                    </w:rPr>
                    <m:t>1-2</m:t>
                  </m:r>
                  <m:r>
                    <w:rPr>
                      <w:rFonts w:ascii="Cambria Math" w:hAnsi="Cambria Math"/>
                      <w:sz w:val="22"/>
                      <w:szCs w:val="22"/>
                      <w:highlight w:val="white"/>
                    </w:rPr>
                    <m:t>α</m:t>
                  </m:r>
                </m:e>
              </m:d>
            </m:den>
          </m:f>
          <m:r>
            <w:rPr>
              <w:rFonts w:ascii="Cambria Math" w:hAnsi="Cambria Math"/>
              <w:sz w:val="22"/>
              <w:szCs w:val="22"/>
              <w:highlight w:val="white"/>
            </w:rPr>
            <m:t xml:space="preserve"> </m:t>
          </m:r>
          <m:r>
            <w:rPr>
              <w:rFonts w:ascii="Cambria Math" w:hAnsi="Cambria Math"/>
              <w:sz w:val="22"/>
              <w:szCs w:val="22"/>
              <w:highlight w:val="white"/>
            </w:rPr>
            <m:t>,</m:t>
          </m:r>
          <m:r>
            <w:rPr>
              <w:rFonts w:ascii="Cambria Math" w:hAnsi="Cambria Math"/>
              <w:sz w:val="22"/>
              <w:szCs w:val="22"/>
              <w:highlight w:val="white"/>
            </w:rPr>
            <m:t xml:space="preserve">                                                               </m:t>
          </m:r>
        </m:oMath>
      </m:oMathPara>
    </w:p>
    <w:p w14:paraId="1EA419C8" w14:textId="6AA30798" w:rsidR="00090882" w:rsidRPr="0022559E" w:rsidRDefault="00000000" w:rsidP="00D05ACE">
      <w:pPr>
        <w:jc w:val="center"/>
        <w:rPr>
          <w:rFonts w:asciiTheme="majorBidi" w:hAnsiTheme="majorBidi"/>
          <w:b/>
          <w:bCs/>
          <w:sz w:val="22"/>
          <w:szCs w:val="22"/>
        </w:rPr>
      </w:pPr>
      <m:oMath>
        <m:sSub>
          <m:sSubPr>
            <m:ctrlPr>
              <w:rPr>
                <w:rFonts w:ascii="Cambria Math" w:hAnsi="Cambria Math"/>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DL</m:t>
            </m:r>
          </m:sub>
        </m:sSub>
        <m:r>
          <w:rPr>
            <w:rFonts w:ascii="Cambria Math" w:hAnsi="Cambria Math"/>
            <w:color w:val="000000"/>
            <w:sz w:val="22"/>
            <w:szCs w:val="22"/>
            <w:highlight w:val="white"/>
          </w:rPr>
          <m:t>=</m:t>
        </m:r>
        <m:f>
          <m:fPr>
            <m:ctrlPr>
              <w:rPr>
                <w:rFonts w:ascii="Cambria Math" w:hAnsi="Cambria Math"/>
                <w:color w:val="000000"/>
                <w:sz w:val="22"/>
                <w:szCs w:val="22"/>
                <w:highlight w:val="white"/>
              </w:rPr>
            </m:ctrlPr>
          </m:fPr>
          <m:num>
            <m:r>
              <w:rPr>
                <w:rFonts w:ascii="Cambria Math" w:hAnsi="Cambria Math"/>
                <w:color w:val="000000"/>
                <w:sz w:val="22"/>
                <w:szCs w:val="22"/>
                <w:highlight w:val="white"/>
              </w:rPr>
              <m:t>1-2α-2ρ</m:t>
            </m:r>
          </m:num>
          <m:den>
            <m:r>
              <w:rPr>
                <w:rFonts w:ascii="Cambria Math" w:hAnsi="Cambria Math"/>
                <w:color w:val="000000"/>
                <w:sz w:val="22"/>
                <w:szCs w:val="22"/>
                <w:highlight w:val="white"/>
              </w:rPr>
              <m:t>2(1-2α)</m:t>
            </m:r>
          </m:den>
        </m:f>
        <w:bookmarkStart w:id="15" w:name="_heading=h.2jxsxqh" w:colFirst="0" w:colLast="0"/>
        <w:bookmarkEnd w:id="14"/>
        <w:bookmarkEnd w:id="15"/>
        <m:r>
          <w:rPr>
            <w:rFonts w:ascii="Cambria Math" w:hAnsi="Cambria Math"/>
            <w:color w:val="000000"/>
            <w:sz w:val="22"/>
            <w:szCs w:val="22"/>
          </w:rPr>
          <m:t xml:space="preserve"> .</m:t>
        </m:r>
      </m:oMath>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0BB26158" w14:textId="6A9EC9C6" w:rsidR="00EA6679" w:rsidRPr="0022559E" w:rsidRDefault="00810412" w:rsidP="009D49C9">
      <w:pPr>
        <w:rPr>
          <w:rFonts w:asciiTheme="majorBidi" w:hAnsiTheme="majorBidi"/>
          <w:sz w:val="22"/>
          <w:szCs w:val="22"/>
        </w:rPr>
      </w:pPr>
      <w:r>
        <w:rPr>
          <w:rFonts w:asciiTheme="majorBidi" w:hAnsiTheme="majorBidi"/>
          <w:sz w:val="22"/>
          <w:szCs w:val="22"/>
          <w:highlight w:val="white"/>
        </w:rPr>
        <w:t>T</w:t>
      </w:r>
      <w:r w:rsidR="00EA6679" w:rsidRPr="0022559E">
        <w:rPr>
          <w:rFonts w:asciiTheme="majorBidi" w:hAnsiTheme="majorBidi"/>
          <w:sz w:val="22"/>
          <w:szCs w:val="22"/>
          <w:highlight w:val="white"/>
        </w:rPr>
        <w:t>he model</w:t>
      </w:r>
      <w:r>
        <w:rPr>
          <w:rFonts w:asciiTheme="majorBidi" w:hAnsiTheme="majorBidi"/>
          <w:sz w:val="22"/>
          <w:szCs w:val="22"/>
          <w:highlight w:val="white"/>
        </w:rPr>
        <w:t>, therefore,</w:t>
      </w:r>
      <w:r w:rsidR="00EA6679" w:rsidRPr="0022559E">
        <w:rPr>
          <w:rFonts w:asciiTheme="majorBidi" w:hAnsiTheme="majorBidi"/>
          <w:sz w:val="22"/>
          <w:szCs w:val="22"/>
          <w:highlight w:val="white"/>
        </w:rPr>
        <w:t xml:space="preserve"> predicts the </w:t>
      </w:r>
      <w:r w:rsidR="00090882" w:rsidRPr="0022559E">
        <w:rPr>
          <w:rFonts w:asciiTheme="majorBidi" w:hAnsiTheme="majorBidi"/>
          <w:i/>
          <w:sz w:val="22"/>
          <w:szCs w:val="22"/>
          <w:highlight w:val="white"/>
        </w:rPr>
        <w:t xml:space="preserve">true incidence </w:t>
      </w:r>
      <w:r w:rsidR="00090882" w:rsidRPr="0022559E">
        <w:rPr>
          <w:rFonts w:asciiTheme="majorBidi" w:hAnsiTheme="majorBidi"/>
          <w:sz w:val="22"/>
          <w:szCs w:val="22"/>
          <w:highlight w:val="white"/>
        </w:rPr>
        <w:t>of offspring handedness given parental</w:t>
      </w:r>
      <w:r w:rsidR="00EA6679" w:rsidRPr="0022559E">
        <w:rPr>
          <w:rFonts w:asciiTheme="majorBidi" w:hAnsiTheme="majorBidi"/>
          <w:sz w:val="22"/>
          <w:szCs w:val="22"/>
          <w:highlight w:val="white"/>
        </w:rPr>
        <w:t xml:space="preserve"> matings</w:t>
      </w:r>
      <w:r w:rsidR="00090882" w:rsidRPr="0022559E">
        <w:rPr>
          <w:rFonts w:asciiTheme="majorBidi" w:hAnsiTheme="majorBidi"/>
          <w:sz w:val="22"/>
          <w:szCs w:val="22"/>
          <w:highlight w:val="white"/>
        </w:rPr>
        <w:t xml:space="preserve"> in</w:t>
      </w:r>
      <w:bookmarkStart w:id="16" w:name="_Toc146614811"/>
      <w:bookmarkStart w:id="17" w:name="_Toc147242185"/>
      <w:r w:rsidR="00405E20" w:rsidRPr="0022559E">
        <w:rPr>
          <w:rFonts w:asciiTheme="majorBidi" w:hAnsiTheme="majorBidi"/>
          <w:sz w:val="22"/>
          <w:szCs w:val="22"/>
        </w:rPr>
        <w:t xml:space="preserve"> </w:t>
      </w:r>
      <w:r w:rsidR="00405E20" w:rsidRPr="0022559E">
        <w:rPr>
          <w:rFonts w:asciiTheme="majorBidi" w:hAnsiTheme="majorBidi"/>
          <w:sz w:val="22"/>
          <w:szCs w:val="22"/>
        </w:rPr>
        <w:fldChar w:fldCharType="begin"/>
      </w:r>
      <w:r w:rsidR="00405E20" w:rsidRPr="0022559E">
        <w:rPr>
          <w:rFonts w:asciiTheme="majorBidi" w:hAnsiTheme="majorBidi"/>
          <w:sz w:val="22"/>
          <w:szCs w:val="22"/>
        </w:rPr>
        <w:instrText xml:space="preserve"> REF _Ref172120914 \h  \* MERGEFORMAT </w:instrText>
      </w:r>
      <w:r w:rsidR="00405E20" w:rsidRPr="0022559E">
        <w:rPr>
          <w:rFonts w:asciiTheme="majorBidi" w:hAnsiTheme="majorBidi"/>
          <w:sz w:val="22"/>
          <w:szCs w:val="22"/>
        </w:rPr>
      </w:r>
      <w:r w:rsidR="00405E20" w:rsidRPr="0022559E">
        <w:rPr>
          <w:rFonts w:asciiTheme="majorBidi" w:hAnsiTheme="majorBidi"/>
          <w:sz w:val="22"/>
          <w:szCs w:val="22"/>
        </w:rPr>
        <w:fldChar w:fldCharType="separate"/>
      </w:r>
      <w:r w:rsidR="00557A93" w:rsidRPr="0022559E">
        <w:rPr>
          <w:rFonts w:asciiTheme="majorBidi" w:hAnsiTheme="majorBidi"/>
          <w:sz w:val="22"/>
          <w:szCs w:val="22"/>
        </w:rPr>
        <w:t>Table</w:t>
      </w:r>
      <w:r>
        <w:rPr>
          <w:rFonts w:asciiTheme="majorBidi" w:hAnsiTheme="majorBidi"/>
          <w:sz w:val="22"/>
          <w:szCs w:val="22"/>
        </w:rPr>
        <w:t> </w:t>
      </w:r>
      <w:r w:rsidR="00557A93" w:rsidRPr="0022559E">
        <w:rPr>
          <w:rFonts w:asciiTheme="majorBidi" w:hAnsiTheme="majorBidi"/>
          <w:noProof/>
          <w:sz w:val="22"/>
          <w:szCs w:val="22"/>
        </w:rPr>
        <w:t>1</w:t>
      </w:r>
      <w:r w:rsidR="00405E20" w:rsidRPr="0022559E">
        <w:rPr>
          <w:rFonts w:asciiTheme="majorBidi" w:hAnsiTheme="majorBidi"/>
          <w:sz w:val="22"/>
          <w:szCs w:val="22"/>
        </w:rPr>
        <w:fldChar w:fldCharType="end"/>
      </w:r>
      <w:r w:rsidR="00090882" w:rsidRPr="0022559E">
        <w:rPr>
          <w:rFonts w:asciiTheme="majorBidi" w:hAnsiTheme="majorBidi"/>
          <w:sz w:val="22"/>
          <w:szCs w:val="22"/>
        </w:rPr>
        <w:t xml:space="preserve">. </w:t>
      </w:r>
      <w:bookmarkStart w:id="18" w:name="_heading=h.z337ya" w:colFirst="0" w:colLast="0"/>
      <w:bookmarkEnd w:id="18"/>
    </w:p>
    <w:p w14:paraId="44790EDF" w14:textId="6CA3C091" w:rsidR="00090882" w:rsidRPr="00361413" w:rsidRDefault="00090882" w:rsidP="0037614A">
      <w:pPr>
        <w:pStyle w:val="Heading2"/>
      </w:pPr>
      <w:bookmarkStart w:id="19" w:name="_Toc164785456"/>
      <w:bookmarkStart w:id="20" w:name="_Toc171803949"/>
      <w:r w:rsidRPr="00361413">
        <w:lastRenderedPageBreak/>
        <w:t>Adjust</w:t>
      </w:r>
      <w:r w:rsidR="00BD4FE1" w:rsidRPr="00361413">
        <w:t>ment</w:t>
      </w:r>
      <w:r w:rsidRPr="00361413">
        <w:t xml:space="preserve"> for </w:t>
      </w:r>
      <w:r w:rsidRPr="0037614A">
        <w:t>criterion</w:t>
      </w:r>
      <w:r w:rsidRPr="00361413">
        <w:t xml:space="preserve"> shift</w:t>
      </w:r>
      <w:bookmarkEnd w:id="16"/>
      <w:bookmarkEnd w:id="17"/>
      <w:bookmarkEnd w:id="19"/>
      <w:bookmarkEnd w:id="20"/>
    </w:p>
    <w:p w14:paraId="2BD8BAF4" w14:textId="1FED0A5C" w:rsidR="008661DD" w:rsidRPr="0022559E" w:rsidRDefault="008661DD" w:rsidP="00CB5F62">
      <w:pPr>
        <w:rPr>
          <w:rFonts w:asciiTheme="majorBidi" w:hAnsiTheme="majorBidi"/>
          <w:sz w:val="22"/>
          <w:szCs w:val="22"/>
        </w:rPr>
      </w:pPr>
      <w:r w:rsidRPr="0022559E">
        <w:rPr>
          <w:rFonts w:asciiTheme="majorBidi" w:hAnsiTheme="majorBidi"/>
          <w:sz w:val="22"/>
          <w:szCs w:val="22"/>
        </w:rPr>
        <w:t>A</w:t>
      </w:r>
      <w:r w:rsidR="00090882" w:rsidRPr="0022559E">
        <w:rPr>
          <w:rFonts w:asciiTheme="majorBidi" w:hAnsiTheme="majorBidi"/>
          <w:sz w:val="22"/>
          <w:szCs w:val="22"/>
        </w:rPr>
        <w:t xml:space="preserve"> long-standing challenge in the field of lateralized hand usage </w:t>
      </w:r>
      <w:r w:rsidRPr="0022559E">
        <w:rPr>
          <w:rFonts w:asciiTheme="majorBidi" w:hAnsiTheme="majorBidi"/>
          <w:sz w:val="22"/>
          <w:szCs w:val="22"/>
        </w:rPr>
        <w:t xml:space="preserve">is </w:t>
      </w:r>
      <w:r w:rsidR="00090882" w:rsidRPr="0022559E">
        <w:rPr>
          <w:rFonts w:asciiTheme="majorBidi" w:hAnsiTheme="majorBidi"/>
          <w:sz w:val="22"/>
          <w:szCs w:val="22"/>
        </w:rPr>
        <w:t xml:space="preserve">determining the exact behavior that defines this trait and how it should be measured (Marchant &amp; </w:t>
      </w:r>
      <w:proofErr w:type="spellStart"/>
      <w:r w:rsidR="00090882" w:rsidRPr="0022559E">
        <w:rPr>
          <w:rFonts w:asciiTheme="majorBidi" w:hAnsiTheme="majorBidi"/>
          <w:sz w:val="22"/>
          <w:szCs w:val="22"/>
        </w:rPr>
        <w:t>Mcgrew</w:t>
      </w:r>
      <w:proofErr w:type="spellEnd"/>
      <w:r w:rsidR="00090882" w:rsidRPr="0022559E">
        <w:rPr>
          <w:rFonts w:asciiTheme="majorBidi" w:hAnsiTheme="majorBidi"/>
          <w:sz w:val="22"/>
          <w:szCs w:val="22"/>
        </w:rPr>
        <w:t>, 1998). This result</w:t>
      </w:r>
      <w:r w:rsidRPr="0022559E">
        <w:rPr>
          <w:rFonts w:asciiTheme="majorBidi" w:hAnsiTheme="majorBidi"/>
          <w:sz w:val="22"/>
          <w:szCs w:val="22"/>
        </w:rPr>
        <w:t>s</w:t>
      </w:r>
      <w:r w:rsidR="00090882" w:rsidRPr="0022559E">
        <w:rPr>
          <w:rFonts w:asciiTheme="majorBidi" w:hAnsiTheme="majorBidi"/>
          <w:sz w:val="22"/>
          <w:szCs w:val="22"/>
        </w:rPr>
        <w:t xml:space="preserve"> in inconsistent use of methodologies across studies</w:t>
      </w:r>
      <w:r w:rsidR="00CB3A0C" w:rsidRPr="0022559E">
        <w:rPr>
          <w:rFonts w:asciiTheme="majorBidi" w:hAnsiTheme="majorBidi"/>
          <w:sz w:val="22"/>
          <w:szCs w:val="22"/>
        </w:rPr>
        <w:t>,</w:t>
      </w:r>
      <w:r w:rsidR="00090882" w:rsidRPr="0022559E">
        <w:rPr>
          <w:rFonts w:asciiTheme="majorBidi" w:hAnsiTheme="majorBidi"/>
          <w:sz w:val="22"/>
          <w:szCs w:val="22"/>
        </w:rPr>
        <w:t xml:space="preserve"> which, in turn, le</w:t>
      </w:r>
      <w:r w:rsidRPr="0022559E">
        <w:rPr>
          <w:rFonts w:asciiTheme="majorBidi" w:hAnsiTheme="majorBidi"/>
          <w:sz w:val="22"/>
          <w:szCs w:val="22"/>
        </w:rPr>
        <w:t>a</w:t>
      </w:r>
      <w:r w:rsidR="00090882" w:rsidRPr="0022559E">
        <w:rPr>
          <w:rFonts w:asciiTheme="majorBidi" w:hAnsiTheme="majorBidi"/>
          <w:sz w:val="22"/>
          <w:szCs w:val="22"/>
        </w:rPr>
        <w:t>d</w:t>
      </w:r>
      <w:r w:rsidR="00CB3A0C" w:rsidRPr="0022559E">
        <w:rPr>
          <w:rFonts w:asciiTheme="majorBidi" w:hAnsiTheme="majorBidi"/>
          <w:sz w:val="22"/>
          <w:szCs w:val="22"/>
        </w:rPr>
        <w:t>s</w:t>
      </w:r>
      <w:r w:rsidR="00090882" w:rsidRPr="0022559E">
        <w:rPr>
          <w:rFonts w:asciiTheme="majorBidi" w:hAnsiTheme="majorBidi"/>
          <w:sz w:val="22"/>
          <w:szCs w:val="22"/>
        </w:rPr>
        <w:t xml:space="preserve"> to uncertainty as to whether any </w:t>
      </w:r>
      <w:r w:rsidR="00CB3A0C" w:rsidRPr="0022559E">
        <w:rPr>
          <w:rFonts w:asciiTheme="majorBidi" w:hAnsiTheme="majorBidi"/>
          <w:sz w:val="22"/>
          <w:szCs w:val="22"/>
        </w:rPr>
        <w:t>observed</w:t>
      </w:r>
      <w:r w:rsidR="00090882" w:rsidRPr="0022559E">
        <w:rPr>
          <w:rFonts w:asciiTheme="majorBidi" w:hAnsiTheme="majorBidi"/>
          <w:sz w:val="22"/>
          <w:szCs w:val="22"/>
        </w:rPr>
        <w:t xml:space="preserve"> frequency reflects the population or the </w:t>
      </w:r>
      <w:proofErr w:type="gramStart"/>
      <w:r w:rsidR="00090882" w:rsidRPr="0022559E">
        <w:rPr>
          <w:rFonts w:asciiTheme="majorBidi" w:hAnsiTheme="majorBidi"/>
          <w:sz w:val="22"/>
          <w:szCs w:val="22"/>
        </w:rPr>
        <w:t>particular definition</w:t>
      </w:r>
      <w:proofErr w:type="gramEnd"/>
      <w:r w:rsidR="00090882" w:rsidRPr="0022559E">
        <w:rPr>
          <w:rFonts w:asciiTheme="majorBidi" w:hAnsiTheme="majorBidi"/>
          <w:sz w:val="22"/>
          <w:szCs w:val="22"/>
        </w:rPr>
        <w:t xml:space="preserve"> </w:t>
      </w:r>
      <w:r w:rsidRPr="0022559E">
        <w:rPr>
          <w:rFonts w:asciiTheme="majorBidi" w:hAnsiTheme="majorBidi"/>
          <w:sz w:val="22"/>
          <w:szCs w:val="22"/>
        </w:rPr>
        <w:t xml:space="preserve">and assessment methodology </w:t>
      </w:r>
      <w:r w:rsidR="00090882" w:rsidRPr="0022559E">
        <w:rPr>
          <w:rFonts w:asciiTheme="majorBidi" w:hAnsiTheme="majorBidi"/>
          <w:sz w:val="22"/>
          <w:szCs w:val="22"/>
        </w:rPr>
        <w:t>of left-handed</w:t>
      </w:r>
      <w:r w:rsidRPr="0022559E">
        <w:rPr>
          <w:rFonts w:asciiTheme="majorBidi" w:hAnsiTheme="majorBidi"/>
          <w:sz w:val="22"/>
          <w:szCs w:val="22"/>
        </w:rPr>
        <w:t>ness</w:t>
      </w:r>
      <w:r w:rsidR="00090882" w:rsidRPr="0022559E">
        <w:rPr>
          <w:rFonts w:asciiTheme="majorBidi" w:hAnsiTheme="majorBidi"/>
          <w:sz w:val="22"/>
          <w:szCs w:val="22"/>
        </w:rPr>
        <w:t xml:space="preserve"> (</w:t>
      </w:r>
      <w:proofErr w:type="spellStart"/>
      <w:r w:rsidR="00090882" w:rsidRPr="0022559E">
        <w:rPr>
          <w:rFonts w:asciiTheme="majorBidi" w:hAnsiTheme="majorBidi"/>
          <w:sz w:val="22"/>
          <w:szCs w:val="22"/>
        </w:rPr>
        <w:t>Porac</w:t>
      </w:r>
      <w:proofErr w:type="spellEnd"/>
      <w:r w:rsidR="00090882" w:rsidRPr="0022559E">
        <w:rPr>
          <w:rFonts w:asciiTheme="majorBidi" w:hAnsiTheme="majorBidi"/>
          <w:sz w:val="22"/>
          <w:szCs w:val="22"/>
        </w:rPr>
        <w:t xml:space="preserve">, 2016). </w:t>
      </w:r>
      <w:r w:rsidRPr="0022559E">
        <w:rPr>
          <w:rFonts w:asciiTheme="majorBidi" w:hAnsiTheme="majorBidi"/>
          <w:sz w:val="22"/>
          <w:szCs w:val="22"/>
        </w:rPr>
        <w:t>That is</w:t>
      </w:r>
      <w:r w:rsidR="00090882" w:rsidRPr="0022559E">
        <w:rPr>
          <w:rFonts w:asciiTheme="majorBidi" w:hAnsiTheme="majorBidi"/>
          <w:sz w:val="22"/>
          <w:szCs w:val="22"/>
        </w:rPr>
        <w:t>, by using different criteria</w:t>
      </w:r>
      <w:r w:rsidRPr="0022559E">
        <w:rPr>
          <w:rFonts w:asciiTheme="majorBidi" w:hAnsiTheme="majorBidi"/>
          <w:sz w:val="22"/>
          <w:szCs w:val="22"/>
        </w:rPr>
        <w:t>,</w:t>
      </w:r>
      <w:r w:rsidR="00090882" w:rsidRPr="0022559E">
        <w:rPr>
          <w:rFonts w:asciiTheme="majorBidi" w:hAnsiTheme="majorBidi"/>
          <w:sz w:val="22"/>
          <w:szCs w:val="22"/>
        </w:rPr>
        <w:t xml:space="preserve"> </w:t>
      </w:r>
      <w:r w:rsidRPr="0022559E">
        <w:rPr>
          <w:rFonts w:asciiTheme="majorBidi" w:hAnsiTheme="majorBidi"/>
          <w:sz w:val="22"/>
          <w:szCs w:val="22"/>
        </w:rPr>
        <w:t xml:space="preserve">one can measure </w:t>
      </w:r>
      <w:r w:rsidR="00090882" w:rsidRPr="0022559E">
        <w:rPr>
          <w:rFonts w:asciiTheme="majorBidi" w:hAnsiTheme="majorBidi"/>
          <w:sz w:val="22"/>
          <w:szCs w:val="22"/>
        </w:rPr>
        <w:t>different frequencies of left</w:t>
      </w:r>
      <w:r w:rsidR="00CB3A0C" w:rsidRPr="0022559E">
        <w:rPr>
          <w:rFonts w:asciiTheme="majorBidi" w:hAnsiTheme="majorBidi"/>
          <w:sz w:val="22"/>
          <w:szCs w:val="22"/>
        </w:rPr>
        <w:t>-</w:t>
      </w:r>
      <w:r w:rsidR="00090882" w:rsidRPr="0022559E">
        <w:rPr>
          <w:rFonts w:asciiTheme="majorBidi" w:hAnsiTheme="majorBidi"/>
          <w:sz w:val="22"/>
          <w:szCs w:val="22"/>
        </w:rPr>
        <w:t>handers, an effect termed ‘criterion shift’ (McManus, 1985; Annett, 1978). </w:t>
      </w:r>
    </w:p>
    <w:p w14:paraId="7471A94D" w14:textId="5C7554A1" w:rsidR="006C3657" w:rsidRPr="0037614A" w:rsidRDefault="00B70474" w:rsidP="0037614A">
      <w:pPr>
        <w:pStyle w:val="Heading3"/>
        <w:rPr>
          <w:highlight w:val="white"/>
        </w:rPr>
      </w:pPr>
      <w:r w:rsidRPr="0037614A">
        <w:rPr>
          <w:highlight w:val="white"/>
        </w:rPr>
        <w:t>Adjustment in f</w:t>
      </w:r>
      <w:r w:rsidR="006C3657" w:rsidRPr="0037614A">
        <w:rPr>
          <w:highlight w:val="white"/>
        </w:rPr>
        <w:t>amilial data</w:t>
      </w:r>
    </w:p>
    <w:p w14:paraId="7227F5E6" w14:textId="006C1B14" w:rsidR="00090882" w:rsidRPr="0022559E" w:rsidRDefault="005911A5" w:rsidP="00CB5F62">
      <w:pPr>
        <w:rPr>
          <w:rFonts w:asciiTheme="majorBidi" w:hAnsiTheme="majorBidi"/>
          <w:sz w:val="22"/>
          <w:szCs w:val="22"/>
        </w:rPr>
      </w:pPr>
      <w:r w:rsidRPr="0022559E">
        <w:rPr>
          <w:rFonts w:asciiTheme="majorBidi" w:hAnsiTheme="majorBidi"/>
          <w:sz w:val="22"/>
          <w:szCs w:val="22"/>
          <w:highlight w:val="white"/>
        </w:rPr>
        <w:t>MacManus (1985) proposed the following procedure to address this criterion shift</w:t>
      </w:r>
      <w:r w:rsidR="008661DD" w:rsidRPr="0022559E">
        <w:rPr>
          <w:rFonts w:asciiTheme="majorBidi" w:hAnsiTheme="majorBidi"/>
          <w:sz w:val="22"/>
          <w:szCs w:val="22"/>
        </w:rPr>
        <w:t xml:space="preserve">, which was adopted by Laland et al. (1995, Appendix </w:t>
      </w:r>
      <w:r w:rsidR="00AB164D" w:rsidRPr="0022559E">
        <w:rPr>
          <w:rFonts w:asciiTheme="majorBidi" w:hAnsiTheme="majorBidi"/>
          <w:sz w:val="22"/>
          <w:szCs w:val="22"/>
        </w:rPr>
        <w:t>3</w:t>
      </w:r>
      <w:r w:rsidR="008661DD" w:rsidRPr="0022559E">
        <w:rPr>
          <w:rFonts w:asciiTheme="majorBidi" w:hAnsiTheme="majorBidi"/>
          <w:sz w:val="22"/>
          <w:szCs w:val="22"/>
        </w:rPr>
        <w:t>)</w:t>
      </w:r>
      <w:r w:rsidR="00090882" w:rsidRPr="0022559E">
        <w:rPr>
          <w:rFonts w:asciiTheme="majorBidi" w:hAnsiTheme="majorBidi"/>
          <w:sz w:val="22"/>
          <w:szCs w:val="22"/>
        </w:rPr>
        <w:t xml:space="preserve">. </w:t>
      </w:r>
      <w:r w:rsidR="0042127B" w:rsidRPr="0022559E">
        <w:rPr>
          <w:rFonts w:asciiTheme="majorBidi" w:hAnsiTheme="majorBidi"/>
          <w:sz w:val="22"/>
          <w:szCs w:val="22"/>
          <w:highlight w:val="white"/>
        </w:rPr>
        <w:t xml:space="preserve">We </w:t>
      </w:r>
      <w:r w:rsidR="00090882" w:rsidRPr="0022559E">
        <w:rPr>
          <w:rFonts w:asciiTheme="majorBidi" w:hAnsiTheme="majorBidi"/>
          <w:sz w:val="22"/>
          <w:szCs w:val="22"/>
          <w:highlight w:val="white"/>
        </w:rPr>
        <w:t xml:space="preserve">adjust a matrix </w:t>
      </w:r>
      <w:r w:rsidR="00090882" w:rsidRPr="0022559E">
        <w:rPr>
          <w:rFonts w:asciiTheme="majorBidi" w:hAnsiTheme="majorBidi"/>
          <w:i/>
          <w:iCs/>
          <w:sz w:val="22"/>
          <w:szCs w:val="22"/>
          <w:highlight w:val="white"/>
        </w:rPr>
        <w:t>T</w:t>
      </w:r>
      <w:r w:rsidR="0042127B" w:rsidRPr="0022559E">
        <w:rPr>
          <w:rFonts w:asciiTheme="majorBidi" w:hAnsiTheme="majorBidi"/>
          <w:sz w:val="22"/>
          <w:szCs w:val="22"/>
          <w:highlight w:val="white"/>
        </w:rPr>
        <w:t xml:space="preserve"> of </w:t>
      </w:r>
      <w:r w:rsidR="00090882" w:rsidRPr="0022559E">
        <w:rPr>
          <w:rFonts w:asciiTheme="majorBidi" w:hAnsiTheme="majorBidi"/>
          <w:sz w:val="22"/>
          <w:szCs w:val="22"/>
          <w:highlight w:val="white"/>
        </w:rPr>
        <w:t xml:space="preserve">expected </w:t>
      </w:r>
      <w:r w:rsidR="0042127B" w:rsidRPr="0022559E">
        <w:rPr>
          <w:rFonts w:asciiTheme="majorBidi" w:hAnsiTheme="majorBidi"/>
          <w:sz w:val="22"/>
          <w:szCs w:val="22"/>
          <w:highlight w:val="white"/>
        </w:rPr>
        <w:t>frequencies</w:t>
      </w:r>
      <w:r w:rsidR="00090882" w:rsidRPr="0022559E">
        <w:rPr>
          <w:rFonts w:asciiTheme="majorBidi" w:hAnsiTheme="majorBidi"/>
          <w:sz w:val="22"/>
          <w:szCs w:val="22"/>
          <w:highlight w:val="white"/>
        </w:rPr>
        <w:t xml:space="preserve"> of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 and left-handed offspring born to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right-handed, left-handed, and mixed-handed parents</w:t>
      </w:r>
      <w:r w:rsidR="008931FB" w:rsidRPr="0022559E">
        <w:rPr>
          <w:rFonts w:asciiTheme="majorBidi" w:hAnsiTheme="majorBidi"/>
          <w:sz w:val="22"/>
          <w:szCs w:val="22"/>
        </w:rPr>
        <w:t>,</w:t>
      </w:r>
    </w:p>
    <w:p w14:paraId="02117D1B" w14:textId="38032AA5"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r>
            <m:rPr>
              <m:sty m:val="p"/>
            </m:rPr>
            <w:rPr>
              <w:rFonts w:ascii="Cambria Math" w:hAnsi="Cambria Math"/>
              <w:sz w:val="22"/>
              <w:szCs w:val="22"/>
              <w:shd w:val="clear" w:color="auto" w:fill="FFFFFF"/>
            </w:rPr>
            <m:t>,</m:t>
          </m:r>
        </m:oMath>
      </m:oMathPara>
    </w:p>
    <w:p w14:paraId="73F934B8" w14:textId="25101B2A"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highlight w:val="white"/>
        </w:rPr>
        <w:t xml:space="preserve">which is determined by the model parameters via Table 2, to a matrix of </w:t>
      </w:r>
      <w:r w:rsidRPr="0022559E">
        <w:rPr>
          <w:rFonts w:asciiTheme="majorBidi" w:hAnsiTheme="majorBidi"/>
          <w:i/>
          <w:iCs/>
          <w:sz w:val="22"/>
          <w:szCs w:val="22"/>
          <w:highlight w:val="white"/>
        </w:rPr>
        <w:t>M</w:t>
      </w:r>
      <w:r w:rsidRPr="0022559E">
        <w:rPr>
          <w:rFonts w:asciiTheme="majorBidi" w:hAnsiTheme="majorBidi"/>
          <w:sz w:val="22"/>
          <w:szCs w:val="22"/>
          <w:highlight w:val="white"/>
        </w:rPr>
        <w:t xml:space="preserve"> of expected frequencies of offspring measured as right- or left-handed born to parents measured as right-handed, left-handed, and mixed-handed,</w:t>
      </w:r>
    </w:p>
    <w:p w14:paraId="5452D41E" w14:textId="6C87CA8A"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M</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093869C4" w14:textId="3FB08DFA" w:rsidR="008931FB"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This procedure assumes a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of left handers in the population</w:t>
      </w:r>
      <w:r w:rsidR="0042127B" w:rsidRPr="0022559E">
        <w:rPr>
          <w:rFonts w:asciiTheme="majorBidi" w:hAnsiTheme="majorBidi"/>
          <w:sz w:val="22"/>
          <w:szCs w:val="22"/>
          <w:highlight w:val="white"/>
        </w:rPr>
        <w:t xml:space="preserve">, </w:t>
      </w:r>
      <w:r w:rsidR="0042127B" w:rsidRPr="0022559E">
        <w:rPr>
          <w:rFonts w:asciiTheme="majorBidi" w:hAnsiTheme="majorBidi"/>
          <w:i/>
          <w:iCs/>
          <w:sz w:val="22"/>
          <w:szCs w:val="22"/>
          <w:highlight w:val="white"/>
        </w:rPr>
        <w:t>t</w:t>
      </w:r>
      <w:r w:rsidRPr="0022559E">
        <w:rPr>
          <w:rFonts w:asciiTheme="majorBidi" w:hAnsiTheme="majorBidi"/>
          <w:sz w:val="22"/>
          <w:szCs w:val="22"/>
          <w:highlight w:val="white"/>
        </w:rPr>
        <w:t>, which does not vary across studies and generations. In Laland</w:t>
      </w:r>
      <w:r w:rsidR="0042127B"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 xml:space="preserve">, </w:t>
      </w:r>
      <w:r w:rsidR="005911A5" w:rsidRPr="0022559E">
        <w:rPr>
          <w:rFonts w:asciiTheme="majorBidi" w:hAnsiTheme="majorBidi"/>
          <w:color w:val="222222"/>
          <w:sz w:val="22"/>
          <w:szCs w:val="22"/>
          <w:highlight w:val="white"/>
        </w:rPr>
        <w:t>the model parameter</w:t>
      </w:r>
      <w:r w:rsidR="0037614A">
        <w:rPr>
          <w:rFonts w:asciiTheme="majorBidi" w:hAnsiTheme="majorBidi"/>
          <w:color w:val="222222"/>
          <w:sz w:val="22"/>
          <w:szCs w:val="22"/>
          <w:highlight w:val="white"/>
        </w:rPr>
        <w:t>s</w:t>
      </w:r>
      <w:r w:rsidR="005911A5" w:rsidRPr="0022559E">
        <w:rPr>
          <w:rFonts w:asciiTheme="majorBidi" w:hAnsiTheme="majorBidi"/>
          <w:color w:val="222222"/>
          <w:sz w:val="22"/>
          <w:szCs w:val="22"/>
          <w:highlight w:val="white"/>
        </w:rPr>
        <w:t xml:space="preserve"> determine this </w:t>
      </w:r>
      <w:r w:rsidR="005911A5" w:rsidRPr="0022559E">
        <w:rPr>
          <w:rFonts w:asciiTheme="majorBidi" w:hAnsiTheme="majorBidi"/>
          <w:i/>
          <w:iCs/>
          <w:color w:val="222222"/>
          <w:sz w:val="22"/>
          <w:szCs w:val="22"/>
          <w:highlight w:val="white"/>
        </w:rPr>
        <w:t>true incidence</w:t>
      </w:r>
      <w:r w:rsidR="0042127B" w:rsidRPr="0022559E">
        <w:rPr>
          <w:rFonts w:asciiTheme="majorBidi" w:hAnsiTheme="majorBidi"/>
          <w:color w:val="222222"/>
          <w:sz w:val="22"/>
          <w:szCs w:val="22"/>
          <w:highlight w:val="white"/>
        </w:rPr>
        <w:t xml:space="preserve"> via </w:t>
      </w:r>
      <w:r w:rsidRPr="0022559E">
        <w:rPr>
          <w:rFonts w:asciiTheme="majorBidi" w:hAnsiTheme="majorBidi"/>
          <w:color w:val="222222"/>
          <w:sz w:val="22"/>
          <w:szCs w:val="22"/>
          <w:highlight w:val="white"/>
        </w:rPr>
        <w:t xml:space="preserve">the equilibrium </w:t>
      </w:r>
      <w:r w:rsidR="0042127B" w:rsidRPr="0022559E">
        <w:rPr>
          <w:rFonts w:asciiTheme="majorBidi" w:hAnsiTheme="majorBidi"/>
          <w:color w:val="222222"/>
          <w:sz w:val="22"/>
          <w:szCs w:val="22"/>
          <w:highlight w:val="white"/>
        </w:rPr>
        <w:t xml:space="preserve">equations </w:t>
      </w:r>
      <w:r w:rsidRPr="0022559E">
        <w:rPr>
          <w:rFonts w:asciiTheme="majorBidi" w:hAnsiTheme="majorBidi"/>
          <w:sz w:val="22"/>
          <w:szCs w:val="22"/>
          <w:highlight w:val="white"/>
        </w:rPr>
        <w:t>(</w:t>
      </w:r>
      <w:proofErr w:type="spellStart"/>
      <w:r w:rsidRPr="0022559E">
        <w:rPr>
          <w:rFonts w:asciiTheme="majorBidi" w:hAnsiTheme="majorBidi"/>
          <w:sz w:val="22"/>
          <w:szCs w:val="22"/>
          <w:highlight w:val="white"/>
        </w:rPr>
        <w:t>eqs</w:t>
      </w:r>
      <w:proofErr w:type="spellEnd"/>
      <w:r w:rsidRPr="0022559E">
        <w:rPr>
          <w:rFonts w:asciiTheme="majorBidi" w:hAnsiTheme="majorBidi"/>
          <w:sz w:val="22"/>
          <w:szCs w:val="22"/>
          <w:highlight w:val="white"/>
        </w:rPr>
        <w:t>.</w:t>
      </w:r>
      <w:r w:rsidR="0042127B" w:rsidRPr="0022559E">
        <w:rPr>
          <w:rFonts w:asciiTheme="majorBidi" w:hAnsiTheme="majorBidi"/>
          <w:sz w:val="22"/>
          <w:szCs w:val="22"/>
          <w:highlight w:val="white"/>
        </w:rPr>
        <w:t> </w:t>
      </w:r>
      <w:r w:rsidRPr="0022559E">
        <w:rPr>
          <w:rFonts w:asciiTheme="majorBidi" w:hAnsiTheme="majorBidi"/>
          <w:sz w:val="22"/>
          <w:szCs w:val="22"/>
          <w:highlight w:val="white"/>
        </w:rPr>
        <w:t>1</w:t>
      </w:r>
      <w:r w:rsidRPr="0022559E">
        <w:rPr>
          <w:rFonts w:asciiTheme="majorBidi" w:hAnsiTheme="majorBidi"/>
          <w:color w:val="222222"/>
          <w:sz w:val="22"/>
          <w:szCs w:val="22"/>
          <w:highlight w:val="white"/>
        </w:rPr>
        <w:t>-2</w:t>
      </w:r>
      <w:r w:rsidR="0042127B" w:rsidRPr="0022559E">
        <w:rPr>
          <w:rFonts w:asciiTheme="majorBidi" w:hAnsiTheme="majorBidi"/>
          <w:color w:val="222222"/>
          <w:sz w:val="22"/>
          <w:szCs w:val="22"/>
          <w:highlight w:val="white"/>
        </w:rPr>
        <w:t>)</w:t>
      </w:r>
      <w:r w:rsidRPr="0022559E">
        <w:rPr>
          <w:rFonts w:asciiTheme="majorBidi" w:hAnsiTheme="majorBidi"/>
          <w:color w:val="222222"/>
          <w:sz w:val="22"/>
          <w:szCs w:val="22"/>
          <w:highlight w:val="white"/>
        </w:rPr>
        <w:t xml:space="preserve">. </w:t>
      </w:r>
      <w:r w:rsidRPr="0022559E">
        <w:rPr>
          <w:rFonts w:asciiTheme="majorBidi" w:hAnsiTheme="majorBidi"/>
          <w:sz w:val="22"/>
          <w:szCs w:val="22"/>
          <w:highlight w:val="white"/>
        </w:rPr>
        <w:t xml:space="preserve">In any given study,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of left-handers observed in the data </w:t>
      </w:r>
      <w:r w:rsidRPr="0022559E">
        <w:rPr>
          <w:rFonts w:asciiTheme="majorBidi" w:hAnsiTheme="majorBidi"/>
          <w:color w:val="222222"/>
          <w:sz w:val="22"/>
          <w:szCs w:val="22"/>
          <w:highlight w:val="white"/>
        </w:rPr>
        <w:t>​​in the parent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42127B" w:rsidRPr="0022559E">
        <w:rPr>
          <w:rFonts w:asciiTheme="majorBidi" w:hAnsiTheme="majorBidi"/>
          <w:i/>
          <w:iCs/>
          <w:color w:val="222222"/>
          <w:sz w:val="22"/>
          <w:szCs w:val="22"/>
          <w:highlight w:val="white"/>
          <w:vertAlign w:val="subscript"/>
        </w:rPr>
        <w:t>p</w:t>
      </w:r>
      <w:proofErr w:type="spellEnd"/>
      <w:r w:rsidR="0042127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 xml:space="preserve">and </w:t>
      </w:r>
      <w:r w:rsidR="0042127B" w:rsidRPr="0022559E">
        <w:rPr>
          <w:rFonts w:asciiTheme="majorBidi" w:hAnsiTheme="majorBidi"/>
          <w:color w:val="222222"/>
          <w:sz w:val="22"/>
          <w:szCs w:val="22"/>
          <w:highlight w:val="white"/>
        </w:rPr>
        <w:t xml:space="preserve">in the </w:t>
      </w:r>
      <w:r w:rsidRPr="0022559E">
        <w:rPr>
          <w:rFonts w:asciiTheme="majorBidi" w:hAnsiTheme="majorBidi"/>
          <w:color w:val="222222"/>
          <w:sz w:val="22"/>
          <w:szCs w:val="22"/>
          <w:highlight w:val="white"/>
        </w:rPr>
        <w:t>offspring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5911A5" w:rsidRPr="0022559E">
        <w:rPr>
          <w:rFonts w:asciiTheme="majorBidi" w:hAnsiTheme="majorBidi"/>
          <w:i/>
          <w:iCs/>
          <w:color w:val="222222"/>
          <w:sz w:val="22"/>
          <w:szCs w:val="22"/>
          <w:highlight w:val="white"/>
          <w:vertAlign w:val="subscript"/>
        </w:rPr>
        <w:t>o</w:t>
      </w:r>
      <w:proofErr w:type="spellEnd"/>
      <w:r w:rsidRPr="0022559E">
        <w:rPr>
          <w:rFonts w:asciiTheme="majorBidi" w:hAnsiTheme="majorBidi"/>
          <w:color w:val="222222"/>
          <w:sz w:val="22"/>
          <w:szCs w:val="22"/>
          <w:highlight w:val="white"/>
        </w:rPr>
        <w:t xml:space="preserve">, might deviate from the true </w:t>
      </w:r>
      <w:r w:rsidR="0042127B" w:rsidRPr="0022559E">
        <w:rPr>
          <w:rFonts w:asciiTheme="majorBidi" w:hAnsiTheme="majorBidi"/>
          <w:color w:val="222222"/>
          <w:sz w:val="22"/>
          <w:szCs w:val="22"/>
          <w:highlight w:val="white"/>
        </w:rPr>
        <w:t xml:space="preserve">incidence, </w:t>
      </w:r>
      <w:r w:rsidR="0042127B" w:rsidRPr="0022559E">
        <w:rPr>
          <w:rFonts w:asciiTheme="majorBidi" w:hAnsiTheme="majorBidi"/>
          <w:i/>
          <w:iCs/>
          <w:color w:val="222222"/>
          <w:sz w:val="22"/>
          <w:szCs w:val="22"/>
          <w:highlight w:val="white"/>
        </w:rPr>
        <w:t>t</w:t>
      </w:r>
      <w:r w:rsidR="0042127B" w:rsidRPr="0022559E">
        <w:rPr>
          <w:rFonts w:asciiTheme="majorBidi" w:hAnsiTheme="majorBidi"/>
          <w:color w:val="222222"/>
          <w:sz w:val="22"/>
          <w:szCs w:val="22"/>
          <w:highlight w:val="white"/>
        </w:rPr>
        <w:t>, due to criterion shift.</w:t>
      </w:r>
      <w:r w:rsidRPr="0022559E">
        <w:rPr>
          <w:rFonts w:asciiTheme="majorBidi" w:hAnsiTheme="majorBidi"/>
          <w:sz w:val="22"/>
          <w:szCs w:val="22"/>
          <w:highlight w:val="white"/>
        </w:rPr>
        <w:t xml:space="preserve"> Therefore, some true left-handers might be classified as right-handers and vice</w:t>
      </w:r>
      <w:r w:rsidR="0042127B" w:rsidRPr="0022559E">
        <w:rPr>
          <w:rFonts w:asciiTheme="majorBidi" w:hAnsiTheme="majorBidi"/>
          <w:sz w:val="22"/>
          <w:szCs w:val="22"/>
          <w:highlight w:val="white"/>
        </w:rPr>
        <w:t>-</w:t>
      </w:r>
      <w:r w:rsidRPr="0022559E">
        <w:rPr>
          <w:rFonts w:asciiTheme="majorBidi" w:hAnsiTheme="majorBidi"/>
          <w:sz w:val="22"/>
          <w:szCs w:val="22"/>
          <w:highlight w:val="white"/>
        </w:rPr>
        <w:t xml:space="preserve">versa. These </w:t>
      </w:r>
      <w:r w:rsidR="0042127B" w:rsidRPr="0022559E">
        <w:rPr>
          <w:rFonts w:asciiTheme="majorBidi" w:hAnsiTheme="majorBidi"/>
          <w:sz w:val="22"/>
          <w:szCs w:val="22"/>
          <w:highlight w:val="white"/>
        </w:rPr>
        <w:t xml:space="preserve">errors </w:t>
      </w:r>
      <w:r w:rsidRPr="0022559E">
        <w:rPr>
          <w:rFonts w:asciiTheme="majorBidi" w:hAnsiTheme="majorBidi"/>
          <w:sz w:val="22"/>
          <w:szCs w:val="22"/>
          <w:highlight w:val="white"/>
        </w:rPr>
        <w:t xml:space="preserve">are </w:t>
      </w:r>
      <w:r w:rsidR="008931FB" w:rsidRPr="0022559E">
        <w:rPr>
          <w:rFonts w:asciiTheme="majorBidi" w:hAnsiTheme="majorBidi"/>
          <w:sz w:val="22"/>
          <w:szCs w:val="22"/>
          <w:highlight w:val="white"/>
        </w:rPr>
        <w:t xml:space="preserve">assumed to be </w:t>
      </w:r>
      <w:r w:rsidRPr="0022559E">
        <w:rPr>
          <w:rFonts w:asciiTheme="majorBidi" w:hAnsiTheme="majorBidi"/>
          <w:sz w:val="22"/>
          <w:szCs w:val="22"/>
          <w:highlight w:val="white"/>
        </w:rPr>
        <w:t xml:space="preserve">mutually exclusive and collectively exhaustive: only one can </w:t>
      </w:r>
      <w:r w:rsidR="008931FB" w:rsidRPr="0022559E">
        <w:rPr>
          <w:rFonts w:asciiTheme="majorBidi" w:hAnsiTheme="majorBidi"/>
          <w:sz w:val="22"/>
          <w:szCs w:val="22"/>
          <w:highlight w:val="white"/>
        </w:rPr>
        <w:t>occur</w:t>
      </w:r>
      <w:r w:rsidRPr="0022559E">
        <w:rPr>
          <w:rFonts w:asciiTheme="majorBidi" w:hAnsiTheme="majorBidi"/>
          <w:sz w:val="22"/>
          <w:szCs w:val="22"/>
          <w:highlight w:val="white"/>
        </w:rPr>
        <w:t xml:space="preserve"> at a time, and it will account for the discrepancy completely. </w:t>
      </w:r>
    </w:p>
    <w:p w14:paraId="0959BD83" w14:textId="164D5E7F"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rPr>
        <w:lastRenderedPageBreak/>
        <w:t xml:space="preserve">The </w:t>
      </w:r>
      <w:r w:rsidR="00090882" w:rsidRPr="0022559E">
        <w:rPr>
          <w:rFonts w:asciiTheme="majorBidi" w:hAnsiTheme="majorBidi"/>
          <w:sz w:val="22"/>
          <w:szCs w:val="22"/>
          <w:highlight w:val="white"/>
        </w:rPr>
        <w:t>parent and offspring generation</w:t>
      </w:r>
      <w:r w:rsidRPr="0022559E">
        <w:rPr>
          <w:rFonts w:asciiTheme="majorBidi" w:hAnsiTheme="majorBidi"/>
          <w:sz w:val="22"/>
          <w:szCs w:val="22"/>
          <w:highlight w:val="white"/>
        </w:rPr>
        <w:t>s</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are </w:t>
      </w:r>
      <w:r w:rsidR="00090882" w:rsidRPr="0022559E">
        <w:rPr>
          <w:rFonts w:asciiTheme="majorBidi" w:hAnsiTheme="majorBidi"/>
          <w:sz w:val="22"/>
          <w:szCs w:val="22"/>
          <w:highlight w:val="white"/>
        </w:rPr>
        <w:t xml:space="preserve">adjusted separately, as a discrepancy between </w:t>
      </w:r>
      <w:r w:rsidR="00090882" w:rsidRPr="0022559E">
        <w:rPr>
          <w:rFonts w:asciiTheme="majorBidi" w:hAnsiTheme="majorBidi"/>
          <w:i/>
          <w:sz w:val="22"/>
          <w:szCs w:val="22"/>
          <w:highlight w:val="white"/>
        </w:rPr>
        <w:t>true</w:t>
      </w:r>
      <w:r w:rsidR="00090882" w:rsidRPr="0022559E">
        <w:rPr>
          <w:rFonts w:asciiTheme="majorBidi" w:hAnsiTheme="majorBidi"/>
          <w:sz w:val="22"/>
          <w:szCs w:val="22"/>
          <w:highlight w:val="white"/>
        </w:rPr>
        <w:t xml:space="preserve"> and </w:t>
      </w:r>
      <w:r w:rsidR="00090882" w:rsidRPr="0022559E">
        <w:rPr>
          <w:rFonts w:asciiTheme="majorBidi" w:hAnsiTheme="majorBidi"/>
          <w:i/>
          <w:sz w:val="22"/>
          <w:szCs w:val="22"/>
          <w:highlight w:val="white"/>
        </w:rPr>
        <w:t>measured incidence</w:t>
      </w:r>
      <w:r w:rsidR="00090882" w:rsidRPr="0022559E">
        <w:rPr>
          <w:rFonts w:asciiTheme="majorBidi" w:hAnsiTheme="majorBidi"/>
          <w:sz w:val="22"/>
          <w:szCs w:val="22"/>
          <w:highlight w:val="white"/>
        </w:rPr>
        <w:t xml:space="preserve"> can occur independently in each</w:t>
      </w:r>
      <w:r w:rsidRPr="0022559E">
        <w:rPr>
          <w:rFonts w:asciiTheme="majorBidi" w:hAnsiTheme="majorBidi"/>
          <w:sz w:val="22"/>
          <w:szCs w:val="22"/>
          <w:highlight w:val="white"/>
        </w:rPr>
        <w:t xml:space="preserve"> generation</w:t>
      </w:r>
      <w:r w:rsidR="00090882" w:rsidRPr="0022559E">
        <w:rPr>
          <w:rFonts w:asciiTheme="majorBidi" w:hAnsiTheme="majorBidi"/>
          <w:sz w:val="22"/>
          <w:szCs w:val="22"/>
          <w:highlight w:val="white"/>
        </w:rPr>
        <w:t>.</w:t>
      </w:r>
      <w:r w:rsidR="00090882" w:rsidRPr="0022559E">
        <w:rPr>
          <w:rFonts w:asciiTheme="majorBidi" w:hAnsiTheme="majorBidi"/>
          <w:sz w:val="22"/>
          <w:szCs w:val="22"/>
        </w:rPr>
        <w:t xml:space="preserve"> </w:t>
      </w:r>
      <w:r w:rsidR="00090882" w:rsidRPr="0022559E">
        <w:rPr>
          <w:rFonts w:asciiTheme="majorBidi" w:hAnsiTheme="majorBidi"/>
          <w:i/>
          <w:iCs/>
          <w:sz w:val="22"/>
          <w:szCs w:val="22"/>
        </w:rPr>
        <w:t>P</w:t>
      </w:r>
      <w:r w:rsidR="00090882" w:rsidRPr="0022559E">
        <w:rPr>
          <w:rFonts w:asciiTheme="majorBidi" w:hAnsiTheme="majorBidi"/>
          <w:sz w:val="22"/>
          <w:szCs w:val="22"/>
        </w:rPr>
        <w:t xml:space="preserve"> and </w:t>
      </w:r>
      <w:r w:rsidR="00090882" w:rsidRPr="0022559E">
        <w:rPr>
          <w:rFonts w:asciiTheme="majorBidi" w:hAnsiTheme="majorBidi"/>
          <w:i/>
          <w:iCs/>
          <w:sz w:val="22"/>
          <w:szCs w:val="22"/>
        </w:rPr>
        <w:t>O</w:t>
      </w:r>
      <w:r w:rsidR="00090882" w:rsidRPr="0022559E">
        <w:rPr>
          <w:rFonts w:asciiTheme="majorBidi" w:hAnsiTheme="majorBidi"/>
          <w:sz w:val="22"/>
          <w:szCs w:val="22"/>
          <w:highlight w:val="white"/>
        </w:rPr>
        <w:t xml:space="preserve"> are transition matrices that operate on parent and offspring frequencies, respectively</w:t>
      </w:r>
      <w:r w:rsidRPr="0022559E">
        <w:rPr>
          <w:rFonts w:asciiTheme="majorBidi" w:hAnsiTheme="majorBidi"/>
          <w:sz w:val="22"/>
          <w:szCs w:val="22"/>
          <w:highlight w:val="white"/>
        </w:rPr>
        <w:t>, such that the adjustment is given by</w:t>
      </w:r>
    </w:p>
    <w:p w14:paraId="52C7FEAA" w14:textId="08ED803E" w:rsidR="00090882" w:rsidRPr="0022559E" w:rsidRDefault="0038639B" w:rsidP="0037614A">
      <w:pPr>
        <w:ind w:left="2880" w:firstLine="720"/>
        <w:jc w:val="center"/>
        <w:rPr>
          <w:rFonts w:asciiTheme="majorBidi" w:hAnsiTheme="majorBidi"/>
          <w:sz w:val="22"/>
          <w:szCs w:val="22"/>
        </w:rPr>
      </w:pPr>
      <w:bookmarkStart w:id="21" w:name="_Ref177996176"/>
      <m:oMath>
        <m:r>
          <w:rPr>
            <w:rFonts w:ascii="Cambria Math" w:hAnsi="Cambria Math"/>
            <w:color w:val="222222"/>
            <w:sz w:val="22"/>
            <w:szCs w:val="22"/>
            <w:highlight w:val="white"/>
          </w:rPr>
          <m:t>M=PTO</m:t>
        </m:r>
        <m:r>
          <w:rPr>
            <w:rFonts w:ascii="Cambria Math" w:hAnsi="Cambria Math"/>
            <w:color w:val="222222"/>
            <w:sz w:val="22"/>
            <w:szCs w:val="22"/>
          </w:rPr>
          <m:t>.</m:t>
        </m:r>
      </m:oMath>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3</w:t>
      </w:r>
      <w:r w:rsidR="00090882" w:rsidRPr="0022559E">
        <w:rPr>
          <w:rFonts w:asciiTheme="majorBidi" w:hAnsiTheme="majorBidi"/>
          <w:b/>
          <w:bCs/>
          <w:sz w:val="22"/>
          <w:szCs w:val="22"/>
        </w:rPr>
        <w:fldChar w:fldCharType="end"/>
      </w:r>
      <w:bookmarkEnd w:id="21"/>
      <w:r w:rsidR="00090882" w:rsidRPr="0022559E">
        <w:rPr>
          <w:rFonts w:asciiTheme="majorBidi" w:hAnsiTheme="majorBidi"/>
          <w:b/>
          <w:bCs/>
          <w:sz w:val="22"/>
          <w:szCs w:val="22"/>
        </w:rPr>
        <w:t>)</w:t>
      </w:r>
    </w:p>
    <w:p w14:paraId="514FE459" w14:textId="460A7082" w:rsidR="00090882" w:rsidRPr="0022559E" w:rsidRDefault="008931FB" w:rsidP="00CB5F62">
      <w:pPr>
        <w:rPr>
          <w:rFonts w:asciiTheme="majorBidi" w:hAnsiTheme="majorBidi"/>
          <w:sz w:val="22"/>
          <w:szCs w:val="22"/>
          <w:highlight w:val="white"/>
        </w:rPr>
      </w:pPr>
      <w:proofErr w:type="gramStart"/>
      <w:r w:rsidRPr="0022559E">
        <w:rPr>
          <w:rFonts w:asciiTheme="majorBidi" w:hAnsiTheme="majorBidi"/>
          <w:sz w:val="22"/>
          <w:szCs w:val="22"/>
          <w:highlight w:val="white"/>
        </w:rPr>
        <w:t xml:space="preserve">Assuming </w:t>
      </w:r>
      <w:r w:rsidR="00090882" w:rsidRPr="0022559E">
        <w:rPr>
          <w:rFonts w:asciiTheme="majorBidi" w:hAnsiTheme="majorBidi"/>
          <w:sz w:val="22"/>
          <w:szCs w:val="22"/>
          <w:highlight w:val="white"/>
        </w:rPr>
        <w:t>that</w:t>
      </w:r>
      <w:proofErr w:type="gramEnd"/>
      <w:r w:rsidR="00090882"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true frequency</w:t>
      </w:r>
      <w:r w:rsidR="00090882" w:rsidRPr="0022559E">
        <w:rPr>
          <w:rFonts w:asciiTheme="majorBidi" w:hAnsiTheme="majorBidi"/>
          <w:sz w:val="22"/>
          <w:szCs w:val="22"/>
          <w:highlight w:val="white"/>
        </w:rPr>
        <w:t xml:space="preserve"> of</w:t>
      </w:r>
      <w:r w:rsidRPr="0022559E">
        <w:rPr>
          <w:rFonts w:asciiTheme="majorBidi" w:hAnsiTheme="majorBidi"/>
          <w:sz w:val="22"/>
          <w:szCs w:val="22"/>
          <w:highlight w:val="white"/>
        </w:rPr>
        <w:t xml:space="preserve"> each</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parental mating</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given the </w:t>
      </w:r>
      <w:r w:rsidR="00090882" w:rsidRPr="0022559E">
        <w:rPr>
          <w:rFonts w:asciiTheme="majorBidi" w:hAnsiTheme="majorBidi"/>
          <w:sz w:val="22"/>
          <w:szCs w:val="22"/>
          <w:highlight w:val="white"/>
        </w:rPr>
        <w:t xml:space="preserve">measured </w:t>
      </w:r>
      <w:r w:rsidRPr="0022559E">
        <w:rPr>
          <w:rFonts w:asciiTheme="majorBidi" w:hAnsiTheme="majorBidi"/>
          <w:sz w:val="22"/>
          <w:szCs w:val="22"/>
          <w:highlight w:val="white"/>
        </w:rPr>
        <w:t xml:space="preserve">one </w:t>
      </w:r>
      <w:r w:rsidR="00090882" w:rsidRPr="0022559E">
        <w:rPr>
          <w:rFonts w:asciiTheme="majorBidi" w:hAnsiTheme="majorBidi"/>
          <w:sz w:val="22"/>
          <w:szCs w:val="22"/>
          <w:highlight w:val="white"/>
        </w:rPr>
        <w:t xml:space="preserve">is equal and independent </w:t>
      </w:r>
      <w:r w:rsidR="00D479FD" w:rsidRPr="0022559E">
        <w:rPr>
          <w:rFonts w:asciiTheme="majorBidi" w:hAnsiTheme="majorBidi"/>
          <w:sz w:val="22"/>
          <w:szCs w:val="22"/>
          <w:highlight w:val="white"/>
        </w:rPr>
        <w:t xml:space="preserve">between </w:t>
      </w:r>
      <w:r w:rsidR="00090882" w:rsidRPr="0022559E">
        <w:rPr>
          <w:rFonts w:asciiTheme="majorBidi" w:hAnsiTheme="majorBidi"/>
          <w:sz w:val="22"/>
          <w:szCs w:val="22"/>
          <w:highlight w:val="white"/>
        </w:rPr>
        <w:t xml:space="preserve">the parents, </w:t>
      </w:r>
      <w:r w:rsidR="00D479FD"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matrix P is given by</w:t>
      </w:r>
    </w:p>
    <w:p w14:paraId="447A4C87" w14:textId="3071FEBA"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
              <m:r>
                <m:rPr>
                  <m:sty m:val="p"/>
                </m:rPr>
                <w:rPr>
                  <w:rFonts w:ascii="Cambria Math" w:hAnsi="Cambria Math"/>
                  <w:sz w:val="22"/>
                  <w:szCs w:val="22"/>
                </w:rPr>
                <m:t xml:space="preserve"> </m:t>
              </m:r>
            </m:e>
          </m:d>
          <m:r>
            <w:rPr>
              <w:rFonts w:ascii="Cambria Math" w:hAnsi="Cambria Math"/>
              <w:sz w:val="22"/>
              <w:szCs w:val="22"/>
            </w:rPr>
            <m:t xml:space="preserve"> .</m:t>
          </m:r>
        </m:oMath>
      </m:oMathPara>
    </w:p>
    <w:p w14:paraId="57A82250" w14:textId="7B612EE5"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parent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i/>
          <w:sz w:val="22"/>
          <w:szCs w:val="22"/>
          <w:highlight w:val="white"/>
        </w:rPr>
        <w:t xml:space="preserve"> </w:t>
      </w:r>
      <w:r w:rsidRPr="0022559E">
        <w:rPr>
          <w:rFonts w:asciiTheme="majorBidi" w:hAnsiTheme="majorBidi"/>
          <w:sz w:val="22"/>
          <w:szCs w:val="22"/>
          <w:highlight w:val="white"/>
        </w:rPr>
        <w:t>some true right-handers were classified as left-handers, and no true left-handers were classified as right-handers. The</w:t>
      </w:r>
      <w:r w:rsidR="008931FB" w:rsidRPr="0022559E">
        <w:rPr>
          <w:rFonts w:asciiTheme="majorBidi" w:hAnsiTheme="majorBidi"/>
          <w:sz w:val="22"/>
          <w:szCs w:val="22"/>
          <w:highlight w:val="white"/>
        </w:rPr>
        <w:t>refore</w:t>
      </w:r>
      <w:r w:rsidR="005911A5" w:rsidRPr="0022559E">
        <w:rPr>
          <w:rFonts w:asciiTheme="majorBidi" w:hAnsiTheme="majorBidi"/>
          <w:sz w:val="22"/>
          <w:szCs w:val="22"/>
          <w:highlight w:val="white"/>
        </w:rPr>
        <w:t>,</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proportion of individuals measured as left-handers that are truly right-handers, </w:t>
      </w:r>
      <w:r w:rsidR="008931FB" w:rsidRPr="0022559E">
        <w:rPr>
          <w:rFonts w:asciiTheme="majorBidi" w:hAnsiTheme="majorBidi"/>
          <w:i/>
          <w:iCs/>
          <w:sz w:val="22"/>
          <w:szCs w:val="22"/>
          <w:highlight w:val="white"/>
        </w:rPr>
        <w:t>u</w:t>
      </w:r>
      <w:r w:rsidRPr="0022559E">
        <w:rPr>
          <w:rFonts w:asciiTheme="majorBidi" w:hAnsiTheme="majorBidi"/>
          <w:sz w:val="22"/>
          <w:szCs w:val="22"/>
          <w:highlight w:val="white"/>
        </w:rPr>
        <w:t>, is estimated by</w:t>
      </w:r>
      <w:r w:rsidR="008931FB"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u</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 xml:space="preserve"> </m:t>
            </m:r>
          </m:num>
          <m:den>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m:t>
        </m:r>
      </m:oMath>
      <w:r w:rsidR="008931FB" w:rsidRPr="0022559E">
        <w:rPr>
          <w:rFonts w:asciiTheme="majorBidi" w:hAnsiTheme="majorBidi"/>
          <w:sz w:val="22"/>
          <w:szCs w:val="22"/>
        </w:rPr>
        <w:t xml:space="preserve">, </w:t>
      </w:r>
      <w:r w:rsidRPr="0022559E">
        <w:rPr>
          <w:rFonts w:asciiTheme="majorBidi" w:hAnsiTheme="majorBidi"/>
          <w:sz w:val="22"/>
          <w:szCs w:val="22"/>
        </w:rPr>
        <w:t xml:space="preserve">and the matrix </w:t>
      </w:r>
      <m:oMath>
        <m:r>
          <w:rPr>
            <w:rFonts w:ascii="Cambria Math" w:hAnsi="Cambria Math"/>
            <w:sz w:val="22"/>
            <w:szCs w:val="22"/>
          </w:rPr>
          <m:t>P</m:t>
        </m:r>
      </m:oMath>
      <w:r w:rsidRPr="0022559E">
        <w:rPr>
          <w:rFonts w:asciiTheme="majorBidi" w:hAnsiTheme="majorBidi"/>
          <w:sz w:val="22"/>
          <w:szCs w:val="22"/>
        </w:rPr>
        <w:t xml:space="preserve"> is given by</w:t>
      </w:r>
    </w:p>
    <w:p w14:paraId="78407B1E" w14:textId="38F9AA18"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e>
                    <m:r>
                      <m:rPr>
                        <m:sty m:val="p"/>
                      </m:rPr>
                      <w:rPr>
                        <w:rFonts w:ascii="Cambria Math" w:hAnsi="Cambria Math"/>
                        <w:sz w:val="22"/>
                        <w:szCs w:val="22"/>
                      </w:rPr>
                      <m:t>0</m:t>
                    </m:r>
                  </m:e>
                </m:mr>
                <m:mr>
                  <m:e>
                    <m:r>
                      <w:rPr>
                        <w:rFonts w:ascii="Cambria Math" w:hAnsi="Cambria Math"/>
                        <w:sz w:val="22"/>
                        <w:szCs w:val="22"/>
                      </w:rPr>
                      <m:t>u</m:t>
                    </m:r>
                  </m:e>
                  <m:e>
                    <m:r>
                      <m:rPr>
                        <m:sty m:val="p"/>
                      </m:rPr>
                      <w:rPr>
                        <w:rFonts w:ascii="Cambria Math" w:hAnsi="Cambria Math"/>
                        <w:sz w:val="22"/>
                        <w:szCs w:val="22"/>
                      </w:rPr>
                      <m:t>1-</m:t>
                    </m:r>
                    <m:r>
                      <w:rPr>
                        <w:rFonts w:ascii="Cambria Math" w:hAnsi="Cambria Math"/>
                        <w:sz w:val="22"/>
                        <w:szCs w:val="22"/>
                      </w:rPr>
                      <m:t>u</m:t>
                    </m:r>
                  </m:e>
                  <m:e>
                    <m:r>
                      <m:rPr>
                        <m:sty m:val="p"/>
                      </m:rPr>
                      <w:rPr>
                        <w:rFonts w:ascii="Cambria Math" w:hAnsi="Cambria Math"/>
                        <w:sz w:val="22"/>
                        <w:szCs w:val="22"/>
                      </w:rPr>
                      <m:t>0</m:t>
                    </m:r>
                  </m:e>
                </m:mr>
                <m:mr>
                  <m:e>
                    <m:sSup>
                      <m:sSupPr>
                        <m:ctrlPr>
                          <w:rPr>
                            <w:rFonts w:ascii="Cambria Math" w:hAnsi="Cambria Math"/>
                            <w:sz w:val="22"/>
                            <w:szCs w:val="22"/>
                          </w:rPr>
                        </m:ctrlPr>
                      </m:sSupPr>
                      <m:e>
                        <m:r>
                          <w:rPr>
                            <w:rFonts w:ascii="Cambria Math" w:hAnsi="Cambria Math"/>
                            <w:sz w:val="22"/>
                            <w:szCs w:val="22"/>
                          </w:rPr>
                          <m:t>u</m:t>
                        </m:r>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u</m:t>
                    </m:r>
                    <m:r>
                      <m:rPr>
                        <m:sty m:val="p"/>
                      </m:rPr>
                      <w:rPr>
                        <w:rFonts w:ascii="Cambria Math" w:hAnsi="Cambria Math"/>
                        <w:sz w:val="22"/>
                        <w:szCs w:val="22"/>
                      </w:rPr>
                      <m:t>(1-</m:t>
                    </m:r>
                    <m:r>
                      <w:rPr>
                        <w:rFonts w:ascii="Cambria Math" w:hAnsi="Cambria Math"/>
                        <w:sz w:val="22"/>
                        <w:szCs w:val="22"/>
                      </w:rPr>
                      <m:t>u</m:t>
                    </m:r>
                    <m:r>
                      <m:rPr>
                        <m:sty m:val="p"/>
                      </m:rPr>
                      <w:rPr>
                        <w:rFonts w:ascii="Cambria Math" w:hAnsi="Cambria Math"/>
                        <w:sz w:val="22"/>
                        <w:szCs w:val="22"/>
                      </w:rPr>
                      <m:t>)</m:t>
                    </m:r>
                  </m:e>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u</m:t>
                            </m:r>
                          </m:e>
                        </m:d>
                      </m:e>
                      <m:sup>
                        <m:r>
                          <m:rPr>
                            <m:sty m:val="p"/>
                          </m:rPr>
                          <w:rPr>
                            <w:rFonts w:ascii="Cambria Math" w:hAnsi="Cambria Math"/>
                            <w:sz w:val="22"/>
                            <w:szCs w:val="22"/>
                          </w:rPr>
                          <m:t>2</m:t>
                        </m:r>
                      </m:sup>
                    </m:sSup>
                  </m:e>
                </m:mr>
              </m:m>
            </m:e>
          </m:d>
          <m:r>
            <w:rPr>
              <w:rFonts w:ascii="Cambria Math" w:hAnsi="Cambria Math"/>
              <w:sz w:val="22"/>
              <w:szCs w:val="22"/>
            </w:rPr>
            <m:t xml:space="preserve"> .</m:t>
          </m:r>
        </m:oMath>
      </m:oMathPara>
    </w:p>
    <w:p w14:paraId="51F5015E" w14:textId="39D08579"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w:t>
      </w:r>
      <w:r w:rsidR="005911A5" w:rsidRPr="0022559E">
        <w:rPr>
          <w:rFonts w:asciiTheme="majorBidi" w:hAnsiTheme="majorBidi"/>
          <w:sz w:val="22"/>
          <w:szCs w:val="22"/>
          <w:highlight w:val="white"/>
        </w:rPr>
        <w:t xml:space="preserve">the </w:t>
      </w:r>
      <w:r w:rsidRPr="0022559E">
        <w:rPr>
          <w:rFonts w:asciiTheme="majorBidi" w:hAnsiTheme="majorBidi"/>
          <w:sz w:val="22"/>
          <w:szCs w:val="22"/>
          <w:highlight w:val="white"/>
        </w:rPr>
        <w:t>parent generation</w:t>
      </w:r>
      <w:r w:rsidR="008931FB" w:rsidRPr="0022559E">
        <w:rPr>
          <w:rFonts w:asciiTheme="majorBidi" w:hAnsiTheme="majorBidi"/>
          <w: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&lt;t</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some true left-handers were classified as right-handers, but no true right-handers were classified as left-handers. The proportion of individuals measured as right-handed who are truly left-handed</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estimated by</w:t>
      </w:r>
    </w:p>
    <w:p w14:paraId="6D25FC5D" w14:textId="42208B32"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m</m:t>
                  </m:r>
                </m:e>
                <m:sub>
                  <m:r>
                    <w:rPr>
                      <w:rFonts w:ascii="Cambria Math" w:hAnsi="Cambria Math"/>
                      <w:sz w:val="22"/>
                      <w:szCs w:val="22"/>
                    </w:rPr>
                    <m:t>p</m:t>
                  </m:r>
                </m:sub>
              </m:sSub>
            </m:num>
            <m:den>
              <m:sSub>
                <m:sSubPr>
                  <m:ctrlPr>
                    <w:rPr>
                      <w:rFonts w:ascii="Cambria Math" w:hAnsi="Cambria Math"/>
                      <w:sz w:val="22"/>
                      <w:szCs w:val="22"/>
                    </w:rPr>
                  </m:ctrlPr>
                </m:sSubPr>
                <m:e>
                  <m:r>
                    <m:rPr>
                      <m:sty m:val="p"/>
                    </m:rPr>
                    <w:rPr>
                      <w:rFonts w:ascii="Cambria Math" w:hAnsi="Cambria Math"/>
                      <w:sz w:val="22"/>
                      <w:szCs w:val="22"/>
                    </w:rPr>
                    <m:t>1-</m:t>
                  </m:r>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m:t>
          </m:r>
          <m:r>
            <m:rPr>
              <m:sty m:val="p"/>
            </m:rPr>
            <w:rPr>
              <w:rFonts w:ascii="Cambria Math" w:hAnsi="Cambria Math"/>
              <w:sz w:val="22"/>
              <w:szCs w:val="22"/>
            </w:rPr>
            <m:t xml:space="preserve"> </m:t>
          </m:r>
        </m:oMath>
      </m:oMathPara>
    </w:p>
    <w:p w14:paraId="351DCD0A" w14:textId="31326982" w:rsidR="00090882" w:rsidRPr="0022559E" w:rsidRDefault="00090882" w:rsidP="00CB5F62">
      <w:pPr>
        <w:rPr>
          <w:rFonts w:asciiTheme="majorBidi" w:hAnsiTheme="majorBidi"/>
          <w:sz w:val="22"/>
          <w:szCs w:val="22"/>
        </w:rPr>
      </w:pPr>
      <w:r w:rsidRPr="0022559E">
        <w:rPr>
          <w:rFonts w:asciiTheme="majorBidi" w:hAnsiTheme="majorBidi"/>
          <w:sz w:val="22"/>
          <w:szCs w:val="22"/>
        </w:rPr>
        <w:t>and the matrix P is given by</w:t>
      </w:r>
    </w:p>
    <w:p w14:paraId="534FD398" w14:textId="1CDE1C59"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v</m:t>
                            </m:r>
                          </m:e>
                        </m:d>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v</m:t>
                    </m:r>
                    <m:r>
                      <m:rPr>
                        <m:sty m:val="p"/>
                      </m:rPr>
                      <w:rPr>
                        <w:rFonts w:ascii="Cambria Math" w:hAnsi="Cambria Math"/>
                        <w:sz w:val="22"/>
                        <w:szCs w:val="22"/>
                      </w:rPr>
                      <m:t>(1-</m:t>
                    </m:r>
                    <m:r>
                      <w:rPr>
                        <w:rFonts w:ascii="Cambria Math" w:hAnsi="Cambria Math"/>
                        <w:sz w:val="22"/>
                        <w:szCs w:val="22"/>
                      </w:rPr>
                      <m:t>v</m:t>
                    </m:r>
                    <m:r>
                      <m:rPr>
                        <m:sty m:val="p"/>
                      </m:rPr>
                      <w:rPr>
                        <w:rFonts w:ascii="Cambria Math" w:hAnsi="Cambria Math"/>
                        <w:sz w:val="22"/>
                        <w:szCs w:val="22"/>
                      </w:rPr>
                      <m:t>)</m:t>
                    </m:r>
                  </m:e>
                  <m:e>
                    <m:sSup>
                      <m:sSupPr>
                        <m:ctrlPr>
                          <w:rPr>
                            <w:rFonts w:ascii="Cambria Math" w:hAnsi="Cambria Math"/>
                            <w:sz w:val="22"/>
                            <w:szCs w:val="22"/>
                          </w:rPr>
                        </m:ctrlPr>
                      </m:sSupPr>
                      <m:e>
                        <m:r>
                          <w:rPr>
                            <w:rFonts w:ascii="Cambria Math" w:hAnsi="Cambria Math"/>
                            <w:sz w:val="22"/>
                            <w:szCs w:val="22"/>
                          </w:rPr>
                          <m:t>v</m:t>
                        </m:r>
                      </m:e>
                      <m:sup>
                        <m:r>
                          <m:rPr>
                            <m:sty m:val="p"/>
                          </m:rPr>
                          <w:rPr>
                            <w:rFonts w:ascii="Cambria Math" w:hAnsi="Cambria Math"/>
                            <w:sz w:val="22"/>
                            <w:szCs w:val="22"/>
                          </w:rPr>
                          <m:t>2</m:t>
                        </m:r>
                      </m:sup>
                    </m:sSup>
                  </m:e>
                </m:mr>
                <m:mr>
                  <m:e>
                    <m:r>
                      <m:rPr>
                        <m:sty m:val="p"/>
                      </m:rPr>
                      <w:rPr>
                        <w:rFonts w:ascii="Cambria Math" w:hAnsi="Cambria Math"/>
                        <w:sz w:val="22"/>
                        <w:szCs w:val="22"/>
                      </w:rPr>
                      <m:t>0</m:t>
                    </m:r>
                  </m:e>
                  <m:e>
                    <m:r>
                      <m:rPr>
                        <m:sty m:val="p"/>
                      </m:rPr>
                      <w:rPr>
                        <w:rFonts w:ascii="Cambria Math" w:hAnsi="Cambria Math"/>
                        <w:sz w:val="22"/>
                        <w:szCs w:val="22"/>
                      </w:rPr>
                      <m:t>1-</m:t>
                    </m:r>
                    <m:r>
                      <w:rPr>
                        <w:rFonts w:ascii="Cambria Math" w:hAnsi="Cambria Math"/>
                        <w:sz w:val="22"/>
                        <w:szCs w:val="22"/>
                      </w:rPr>
                      <m:t>v</m:t>
                    </m:r>
                  </m:e>
                  <m:e>
                    <m:r>
                      <w:rPr>
                        <w:rFonts w:ascii="Cambria Math" w:hAnsi="Cambria Math"/>
                        <w:sz w:val="22"/>
                        <w:szCs w:val="22"/>
                      </w:rPr>
                      <m:t>v</m:t>
                    </m:r>
                  </m:e>
                </m:mr>
                <m:mr>
                  <m:e>
                    <m:r>
                      <m:rPr>
                        <m:sty m:val="p"/>
                      </m:rPr>
                      <w:rPr>
                        <w:rFonts w:ascii="Cambria Math" w:hAnsi="Cambria Math"/>
                        <w:sz w:val="22"/>
                        <w:szCs w:val="22"/>
                      </w:rPr>
                      <m:t>0</m:t>
                    </m:r>
                  </m:e>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38755BB1" w14:textId="5E3467C3" w:rsidR="00090882" w:rsidRPr="0022559E" w:rsidRDefault="008931FB" w:rsidP="00CB5F62">
      <w:pPr>
        <w:rPr>
          <w:rFonts w:asciiTheme="majorBidi" w:hAnsiTheme="majorBidi"/>
          <w:sz w:val="22"/>
          <w:szCs w:val="22"/>
        </w:rPr>
      </w:pPr>
      <w:r w:rsidRPr="0022559E">
        <w:rPr>
          <w:rFonts w:asciiTheme="majorBidi" w:hAnsiTheme="majorBidi"/>
          <w:sz w:val="22"/>
          <w:szCs w:val="22"/>
          <w:highlight w:val="white"/>
        </w:rPr>
        <w:t xml:space="preserve">Note that </w:t>
      </w:r>
      <w:r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not explicitly specified in terms of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and </w:t>
      </w:r>
      <w:proofErr w:type="spellStart"/>
      <w:r w:rsidRPr="0022559E">
        <w:rPr>
          <w:rFonts w:asciiTheme="majorBidi" w:hAnsiTheme="majorBidi"/>
          <w:i/>
          <w:iCs/>
          <w:sz w:val="22"/>
          <w:szCs w:val="22"/>
          <w:highlight w:val="white"/>
        </w:rPr>
        <w:t>m</w:t>
      </w:r>
      <w:r w:rsidRPr="0022559E">
        <w:rPr>
          <w:rFonts w:asciiTheme="majorBidi" w:hAnsiTheme="majorBidi"/>
          <w:i/>
          <w:iCs/>
          <w:sz w:val="22"/>
          <w:szCs w:val="22"/>
          <w:highlight w:val="white"/>
          <w:vertAlign w:val="subscript"/>
        </w:rPr>
        <w:t>p</w:t>
      </w:r>
      <w:proofErr w:type="spellEnd"/>
      <w:r w:rsidRPr="0022559E">
        <w:rPr>
          <w:rFonts w:asciiTheme="majorBidi" w:hAnsiTheme="majorBidi"/>
          <w:sz w:val="22"/>
          <w:szCs w:val="22"/>
          <w:highlight w:val="white"/>
        </w:rPr>
        <w:t xml:space="preserve"> </w:t>
      </w:r>
      <w:r w:rsidRPr="0022559E">
        <w:rPr>
          <w:rFonts w:asciiTheme="majorBidi" w:hAnsiTheme="majorBidi"/>
          <w:sz w:val="22"/>
          <w:szCs w:val="22"/>
        </w:rPr>
        <w:t>in Laland et al. (1995)</w:t>
      </w:r>
      <w:r w:rsidR="005911A5" w:rsidRPr="0022559E">
        <w:rPr>
          <w:rFonts w:asciiTheme="majorBidi" w:hAnsiTheme="majorBidi"/>
          <w:sz w:val="22"/>
          <w:szCs w:val="22"/>
        </w:rPr>
        <w:t>; therefore,</w:t>
      </w:r>
      <w:r w:rsidRPr="0022559E">
        <w:rPr>
          <w:rFonts w:asciiTheme="majorBidi" w:hAnsiTheme="majorBidi"/>
          <w:sz w:val="22"/>
          <w:szCs w:val="22"/>
        </w:rPr>
        <w:t xml:space="preserve"> we deduce</w:t>
      </w:r>
      <w:r w:rsidR="0037614A">
        <w:rPr>
          <w:rFonts w:asciiTheme="majorBidi" w:hAnsiTheme="majorBidi"/>
          <w:sz w:val="22"/>
          <w:szCs w:val="22"/>
        </w:rPr>
        <w:t>d</w:t>
      </w:r>
      <w:r w:rsidRPr="0022559E">
        <w:rPr>
          <w:rFonts w:asciiTheme="majorBidi" w:hAnsiTheme="majorBidi"/>
          <w:sz w:val="22"/>
          <w:szCs w:val="22"/>
        </w:rPr>
        <w:t xml:space="preserve"> it from the matrix </w:t>
      </w:r>
      <w:r w:rsidRPr="0022559E">
        <w:rPr>
          <w:rFonts w:asciiTheme="majorBidi" w:hAnsiTheme="majorBidi"/>
          <w:i/>
          <w:iCs/>
          <w:sz w:val="22"/>
          <w:szCs w:val="22"/>
        </w:rPr>
        <w:t>P</w:t>
      </w:r>
      <w:r w:rsidRPr="0022559E">
        <w:rPr>
          <w:rFonts w:asciiTheme="majorBidi" w:hAnsiTheme="majorBidi"/>
          <w:sz w:val="22"/>
          <w:szCs w:val="22"/>
          <w:highlight w:val="white"/>
        </w:rPr>
        <w:t>.</w:t>
      </w:r>
    </w:p>
    <w:p w14:paraId="2A5E9302" w14:textId="6CE971D6"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lastRenderedPageBreak/>
        <w:t xml:space="preserve">The matrix </w:t>
      </w:r>
      <w:r w:rsidRPr="0022559E">
        <w:rPr>
          <w:rFonts w:asciiTheme="majorBidi" w:hAnsiTheme="majorBidi"/>
          <w:i/>
          <w:iCs/>
          <w:sz w:val="22"/>
          <w:szCs w:val="22"/>
          <w:highlight w:val="white"/>
        </w:rPr>
        <w:t>O</w:t>
      </w:r>
      <w:r w:rsidRPr="0022559E">
        <w:rPr>
          <w:rFonts w:asciiTheme="majorBidi" w:hAnsiTheme="majorBidi"/>
          <w:sz w:val="22"/>
          <w:szCs w:val="22"/>
          <w:highlight w:val="white"/>
        </w:rPr>
        <w:t xml:space="preserve"> gives the probability of </w:t>
      </w:r>
      <w:r w:rsidR="00FD1563" w:rsidRPr="0022559E">
        <w:rPr>
          <w:rFonts w:asciiTheme="majorBidi" w:hAnsiTheme="majorBidi"/>
          <w:sz w:val="22"/>
          <w:szCs w:val="22"/>
          <w:highlight w:val="white"/>
        </w:rPr>
        <w:t xml:space="preserve">an </w:t>
      </w:r>
      <w:r w:rsidRPr="0022559E">
        <w:rPr>
          <w:rFonts w:asciiTheme="majorBidi" w:hAnsiTheme="majorBidi"/>
          <w:sz w:val="22"/>
          <w:szCs w:val="22"/>
          <w:highlight w:val="white"/>
        </w:rPr>
        <w:t xml:space="preserve">offspring measured as right- or left-handed given that it is truly right- or </w:t>
      </w:r>
      <w:r w:rsidR="005911A5" w:rsidRPr="0022559E">
        <w:rPr>
          <w:rFonts w:asciiTheme="majorBidi" w:hAnsiTheme="majorBidi"/>
          <w:sz w:val="22"/>
          <w:szCs w:val="22"/>
          <w:highlight w:val="white"/>
        </w:rPr>
        <w:t>left-handed</w:t>
      </w:r>
      <w:r w:rsidRPr="0022559E">
        <w:rPr>
          <w:rFonts w:asciiTheme="majorBidi" w:hAnsiTheme="majorBidi"/>
          <w:sz w:val="22"/>
          <w:szCs w:val="22"/>
          <w:highlight w:val="white"/>
        </w:rPr>
        <w:t xml:space="preserve"> and is given by</w:t>
      </w:r>
    </w:p>
    <w:p w14:paraId="220E969F" w14:textId="38738C13"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mr>
              </m:m>
            </m:e>
          </m:d>
          <m:r>
            <w:rPr>
              <w:rFonts w:ascii="Cambria Math" w:hAnsi="Cambria Math"/>
              <w:sz w:val="22"/>
              <w:szCs w:val="22"/>
            </w:rPr>
            <m:t xml:space="preserve"> .</m:t>
          </m:r>
        </m:oMath>
      </m:oMathPara>
    </w:p>
    <w:p w14:paraId="24B52861" w14:textId="76EDD0FC"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 offspring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sz w:val="22"/>
          <w:szCs w:val="22"/>
          <w:highlight w:val="white"/>
        </w:rPr>
        <w:t xml:space="preserve"> then the proportion of true right-handers measured as left-handers,</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w</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is estimated by</w:t>
      </w:r>
    </w:p>
    <w:p w14:paraId="6D56B17D" w14:textId="566702D6"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o</m:t>
                  </m:r>
                </m:sub>
              </m:sSub>
              <m:r>
                <m:rPr>
                  <m:sty m:val="p"/>
                </m:rPr>
                <w:rPr>
                  <w:rFonts w:ascii="Cambria Math" w:hAnsi="Cambria Math"/>
                  <w:sz w:val="22"/>
                  <w:szCs w:val="22"/>
                </w:rPr>
                <m:t xml:space="preserve">- </m:t>
              </m:r>
              <m:r>
                <w:rPr>
                  <w:rFonts w:ascii="Cambria Math" w:hAnsi="Cambria Math"/>
                  <w:sz w:val="22"/>
                  <w:szCs w:val="22"/>
                </w:rPr>
                <m:t>t</m:t>
              </m:r>
            </m:num>
            <m:den>
              <m:r>
                <m:rPr>
                  <m:sty m:val="p"/>
                </m:rPr>
                <w:rPr>
                  <w:rFonts w:ascii="Cambria Math" w:hAnsi="Cambria Math"/>
                  <w:sz w:val="22"/>
                  <w:szCs w:val="22"/>
                </w:rPr>
                <m:t>1-</m:t>
              </m:r>
              <m:r>
                <w:rPr>
                  <w:rFonts w:ascii="Cambria Math" w:hAnsi="Cambria Math"/>
                  <w:sz w:val="22"/>
                  <w:szCs w:val="22"/>
                </w:rPr>
                <m:t>t</m:t>
              </m:r>
            </m:den>
          </m:f>
          <m:r>
            <w:rPr>
              <w:rFonts w:ascii="Cambria Math" w:hAnsi="Cambria Math"/>
              <w:sz w:val="22"/>
              <w:szCs w:val="22"/>
            </w:rPr>
            <m:t xml:space="preserve"> ,</m:t>
          </m:r>
        </m:oMath>
      </m:oMathPara>
    </w:p>
    <w:p w14:paraId="1003B0A3" w14:textId="6206AD1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5BD8D89" w14:textId="08B0BFC9"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r>
                      <w:rPr>
                        <w:rFonts w:ascii="Cambria Math" w:hAnsi="Cambria Math"/>
                        <w:sz w:val="22"/>
                        <w:szCs w:val="22"/>
                      </w:rPr>
                      <m:t>w</m:t>
                    </m:r>
                  </m:e>
                  <m:e>
                    <m:r>
                      <w:rPr>
                        <w:rFonts w:ascii="Cambria Math" w:hAnsi="Cambria Math"/>
                        <w:sz w:val="22"/>
                        <w:szCs w:val="22"/>
                      </w:rPr>
                      <m:t>w</m:t>
                    </m:r>
                  </m:e>
                </m:mr>
                <m:mr>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1E583E36" w14:textId="5974CC34" w:rsidR="00090882" w:rsidRPr="0022559E" w:rsidRDefault="00090882" w:rsidP="00CB5F62">
      <w:pPr>
        <w:rPr>
          <w:rFonts w:asciiTheme="majorBidi" w:hAnsiTheme="majorBidi"/>
          <w:color w:val="222222"/>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offspring generation</w:t>
      </w:r>
      <w:r w:rsidR="008931FB" w:rsidRPr="0022559E">
        <w:rPr>
          <w:rFonts w:asciiTheme="majorBidi" w:hAnsiTheme="majorBidi"/>
          <w:sz w:val="22"/>
          <w:szCs w:val="22"/>
          <w:highlight w:val="white"/>
        </w:rPr>
        <w:t>,</w:t>
      </w:r>
      <w:r w:rsidR="008931FB" w:rsidRPr="0022559E">
        <w:rPr>
          <w:rFonts w:asciiTheme="majorBidi" w:hAnsiTheme="majorBidi"/>
          <w:i/>
          <w:iCs/>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&lt;t</w:t>
      </w:r>
      <w:r w:rsidRPr="0022559E">
        <w:rPr>
          <w:rFonts w:asciiTheme="majorBidi" w:hAnsiTheme="majorBidi"/>
          <w:i/>
          <w:sz w:val="22"/>
          <w:szCs w:val="22"/>
          <w:highlight w:val="white"/>
        </w:rPr>
        <w:t>,</w:t>
      </w:r>
      <w:r w:rsidRPr="0022559E">
        <w:rPr>
          <w:rFonts w:asciiTheme="majorBidi" w:hAnsiTheme="majorBidi"/>
          <w:color w:val="222222"/>
          <w:sz w:val="22"/>
          <w:szCs w:val="22"/>
          <w:highlight w:val="white"/>
        </w:rPr>
        <w:t xml:space="preserve"> then the proportion of true left-handers measured as right-handers,</w:t>
      </w:r>
      <w:r w:rsidR="008931FB" w:rsidRPr="0022559E">
        <w:rPr>
          <w:rFonts w:asciiTheme="majorBidi" w:hAnsiTheme="majorBidi"/>
          <w:color w:val="222222"/>
          <w:sz w:val="22"/>
          <w:szCs w:val="22"/>
          <w:highlight w:val="white"/>
        </w:rPr>
        <w:t xml:space="preserve"> </w:t>
      </w:r>
      <w:r w:rsidR="008931FB" w:rsidRPr="0022559E">
        <w:rPr>
          <w:rFonts w:asciiTheme="majorBidi" w:hAnsiTheme="majorBidi"/>
          <w:i/>
          <w:iCs/>
          <w:color w:val="222222"/>
          <w:sz w:val="22"/>
          <w:szCs w:val="22"/>
          <w:highlight w:val="white"/>
        </w:rPr>
        <w:t>x</w:t>
      </w:r>
      <w:r w:rsidR="008931F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is estimated by</w:t>
      </w:r>
    </w:p>
    <w:p w14:paraId="45867818" w14:textId="42C99A6C"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=1-</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m</m:t>
                  </m:r>
                </m:e>
                <m:sub>
                  <m:r>
                    <w:rPr>
                      <w:rFonts w:ascii="Cambria Math" w:hAnsi="Cambria Math"/>
                      <w:sz w:val="22"/>
                      <w:szCs w:val="22"/>
                    </w:rPr>
                    <m:t>o</m:t>
                  </m:r>
                </m:sub>
              </m:sSub>
            </m:num>
            <m:den>
              <m:r>
                <w:rPr>
                  <w:rFonts w:ascii="Cambria Math" w:hAnsi="Cambria Math"/>
                  <w:sz w:val="22"/>
                  <w:szCs w:val="22"/>
                </w:rPr>
                <m:t>t</m:t>
              </m:r>
            </m:den>
          </m:f>
          <m:r>
            <w:rPr>
              <w:rFonts w:ascii="Cambria Math" w:hAnsi="Cambria Math"/>
              <w:sz w:val="22"/>
              <w:szCs w:val="22"/>
            </w:rPr>
            <m:t xml:space="preserve"> ,</m:t>
          </m:r>
        </m:oMath>
      </m:oMathPara>
    </w:p>
    <w:p w14:paraId="46286223" w14:textId="5316B5B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649C297" w14:textId="05731D4F"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mr>
                <m:mr>
                  <m:e>
                    <m:r>
                      <w:rPr>
                        <w:rFonts w:ascii="Cambria Math" w:hAnsi="Cambria Math"/>
                        <w:sz w:val="22"/>
                        <w:szCs w:val="22"/>
                      </w:rPr>
                      <m:t>x</m:t>
                    </m:r>
                  </m:e>
                  <m:e>
                    <m:r>
                      <m:rPr>
                        <m:sty m:val="p"/>
                      </m:rPr>
                      <w:rPr>
                        <w:rFonts w:ascii="Cambria Math" w:hAnsi="Cambria Math"/>
                        <w:sz w:val="22"/>
                        <w:szCs w:val="22"/>
                      </w:rPr>
                      <m:t>1-</m:t>
                    </m:r>
                    <m:r>
                      <w:rPr>
                        <w:rFonts w:ascii="Cambria Math" w:hAnsi="Cambria Math"/>
                        <w:sz w:val="22"/>
                        <w:szCs w:val="22"/>
                      </w:rPr>
                      <m:t>x</m:t>
                    </m:r>
                  </m:e>
                </m:mr>
              </m:m>
            </m:e>
          </m:d>
          <w:bookmarkStart w:id="22" w:name="_heading=h.946d4ub568b3" w:colFirst="0" w:colLast="0"/>
          <w:bookmarkStart w:id="23" w:name="_heading=h.w5xsanaoc6pc" w:colFirst="0" w:colLast="0"/>
          <w:bookmarkStart w:id="24" w:name="_heading=h.7o9f8wsh5lb5" w:colFirst="0" w:colLast="0"/>
          <w:bookmarkStart w:id="25" w:name="_heading=h.y6f45eon9ldk" w:colFirst="0" w:colLast="0"/>
          <w:bookmarkStart w:id="26" w:name="_heading=h.k8wbkzes7q9n" w:colFirst="0" w:colLast="0"/>
          <w:bookmarkEnd w:id="22"/>
          <w:bookmarkEnd w:id="23"/>
          <w:bookmarkEnd w:id="24"/>
          <w:bookmarkEnd w:id="25"/>
          <w:bookmarkEnd w:id="26"/>
          <m:r>
            <w:rPr>
              <w:rFonts w:ascii="Cambria Math" w:hAnsi="Cambria Math"/>
              <w:sz w:val="22"/>
              <w:szCs w:val="22"/>
            </w:rPr>
            <m:t xml:space="preserve"> .</m:t>
          </m:r>
        </m:oMath>
      </m:oMathPara>
    </w:p>
    <w:p w14:paraId="26BAE795" w14:textId="27E76B24" w:rsidR="00090882" w:rsidRPr="0022559E" w:rsidRDefault="0037614A" w:rsidP="00CB5F62">
      <w:pPr>
        <w:rPr>
          <w:rFonts w:asciiTheme="majorBidi" w:hAnsiTheme="majorBidi"/>
          <w:sz w:val="22"/>
          <w:szCs w:val="22"/>
        </w:rPr>
      </w:pPr>
      <w:r>
        <w:rPr>
          <w:rFonts w:asciiTheme="majorBidi" w:hAnsiTheme="majorBidi"/>
          <w:sz w:val="22"/>
          <w:szCs w:val="22"/>
        </w:rPr>
        <w:t>Note</w:t>
      </w:r>
      <w:r w:rsidR="008931FB" w:rsidRPr="0022559E">
        <w:rPr>
          <w:rFonts w:asciiTheme="majorBidi" w:hAnsiTheme="majorBidi"/>
          <w:sz w:val="22"/>
          <w:szCs w:val="22"/>
        </w:rPr>
        <w:t xml:space="preserve"> that for each dataset</w:t>
      </w:r>
      <w:r w:rsidR="004E5DFA" w:rsidRPr="0022559E">
        <w:rPr>
          <w:rFonts w:asciiTheme="majorBidi" w:hAnsiTheme="majorBidi"/>
          <w:sz w:val="22"/>
          <w:szCs w:val="22"/>
        </w:rPr>
        <w:t>,</w:t>
      </w:r>
      <w:r w:rsidR="008931FB"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are computed from the data. G</w:t>
      </w:r>
      <w:r w:rsidR="008931FB" w:rsidRPr="0022559E">
        <w:rPr>
          <w:rFonts w:asciiTheme="majorBidi" w:hAnsiTheme="majorBidi"/>
          <w:sz w:val="22"/>
          <w:szCs w:val="22"/>
        </w:rPr>
        <w:t xml:space="preserve">iven specific parameter values, </w:t>
      </w:r>
      <w:r w:rsidR="008931FB" w:rsidRPr="0022559E">
        <w:rPr>
          <w:rFonts w:asciiTheme="majorBidi" w:hAnsiTheme="majorBidi"/>
          <w:i/>
          <w:iCs/>
          <w:sz w:val="22"/>
          <w:szCs w:val="22"/>
        </w:rPr>
        <w:t xml:space="preserve">t </w:t>
      </w:r>
      <w:r w:rsidR="008931FB" w:rsidRPr="0022559E">
        <w:rPr>
          <w:rFonts w:asciiTheme="majorBidi" w:hAnsiTheme="majorBidi"/>
          <w:sz w:val="22"/>
          <w:szCs w:val="22"/>
        </w:rPr>
        <w:t>is computed from the parameter</w:t>
      </w:r>
      <w:r>
        <w:rPr>
          <w:rFonts w:asciiTheme="majorBidi" w:hAnsiTheme="majorBidi"/>
          <w:sz w:val="22"/>
          <w:szCs w:val="22"/>
        </w:rPr>
        <w:t xml:space="preserve">s </w:t>
      </w:r>
      <w:r w:rsidR="008931FB" w:rsidRPr="0022559E">
        <w:rPr>
          <w:rFonts w:asciiTheme="majorBidi" w:hAnsiTheme="majorBidi"/>
          <w:sz w:val="22"/>
          <w:szCs w:val="22"/>
        </w:rPr>
        <w:t>(</w:t>
      </w:r>
      <w:proofErr w:type="spellStart"/>
      <w:r w:rsidR="008931FB" w:rsidRPr="0022559E">
        <w:rPr>
          <w:rFonts w:asciiTheme="majorBidi" w:hAnsiTheme="majorBidi"/>
          <w:sz w:val="22"/>
          <w:szCs w:val="22"/>
        </w:rPr>
        <w:t>eqs</w:t>
      </w:r>
      <w:proofErr w:type="spellEnd"/>
      <w:r w:rsidR="008931FB" w:rsidRPr="0022559E">
        <w:rPr>
          <w:rFonts w:asciiTheme="majorBidi" w:hAnsiTheme="majorBidi"/>
          <w:sz w:val="22"/>
          <w:szCs w:val="22"/>
        </w:rPr>
        <w:t xml:space="preserve">. 1-2), </w:t>
      </w:r>
      <w:r w:rsidR="004E5DFA" w:rsidRPr="0022559E">
        <w:rPr>
          <w:rFonts w:asciiTheme="majorBidi" w:hAnsiTheme="majorBidi"/>
          <w:sz w:val="22"/>
          <w:szCs w:val="22"/>
        </w:rPr>
        <w:t xml:space="preserve">compared to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and then </w:t>
      </w:r>
      <w:r w:rsidR="004E5DFA" w:rsidRPr="0022559E">
        <w:rPr>
          <w:rFonts w:asciiTheme="majorBidi" w:hAnsiTheme="majorBidi"/>
          <w:i/>
          <w:iCs/>
          <w:sz w:val="22"/>
          <w:szCs w:val="22"/>
        </w:rPr>
        <w:t xml:space="preserve">u </w:t>
      </w:r>
      <w:r w:rsidR="004E5DFA" w:rsidRPr="0022559E">
        <w:rPr>
          <w:rFonts w:asciiTheme="majorBidi" w:hAnsiTheme="majorBidi"/>
          <w:sz w:val="22"/>
          <w:szCs w:val="22"/>
        </w:rPr>
        <w:t xml:space="preserve">or </w:t>
      </w:r>
      <w:r w:rsidR="004E5DFA" w:rsidRPr="0022559E">
        <w:rPr>
          <w:rFonts w:asciiTheme="majorBidi" w:hAnsiTheme="majorBidi"/>
          <w:i/>
          <w:iCs/>
          <w:sz w:val="22"/>
          <w:szCs w:val="22"/>
        </w:rPr>
        <w:t>v</w:t>
      </w:r>
      <w:r w:rsidR="004E5DFA" w:rsidRPr="0022559E">
        <w:rPr>
          <w:rFonts w:asciiTheme="majorBidi" w:hAnsiTheme="majorBidi"/>
          <w:sz w:val="22"/>
          <w:szCs w:val="22"/>
        </w:rPr>
        <w:t xml:space="preserve"> (but not both) and </w:t>
      </w:r>
      <w:r w:rsidR="004E5DFA" w:rsidRPr="0022559E">
        <w:rPr>
          <w:rFonts w:asciiTheme="majorBidi" w:hAnsiTheme="majorBidi"/>
          <w:i/>
          <w:iCs/>
          <w:sz w:val="22"/>
          <w:szCs w:val="22"/>
        </w:rPr>
        <w:t>w</w:t>
      </w:r>
      <w:r w:rsidR="004E5DFA" w:rsidRPr="0022559E">
        <w:rPr>
          <w:rFonts w:asciiTheme="majorBidi" w:hAnsiTheme="majorBidi"/>
          <w:sz w:val="22"/>
          <w:szCs w:val="22"/>
        </w:rPr>
        <w:t xml:space="preserve"> or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(but not both) are computed from </w:t>
      </w:r>
      <w:r w:rsidR="004E5DFA" w:rsidRPr="0022559E">
        <w:rPr>
          <w:rFonts w:asciiTheme="majorBidi" w:hAnsiTheme="majorBidi"/>
          <w:i/>
          <w:iCs/>
          <w:sz w:val="22"/>
          <w:szCs w:val="22"/>
        </w:rPr>
        <w:t>t</w:t>
      </w:r>
      <w:r w:rsidR="004E5DFA"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5911A5" w:rsidRPr="0022559E">
        <w:rPr>
          <w:rFonts w:asciiTheme="majorBidi" w:hAnsiTheme="majorBidi"/>
          <w:i/>
          <w:iCs/>
          <w:sz w:val="22"/>
          <w:szCs w:val="22"/>
        </w:rPr>
        <w:t>,</w:t>
      </w:r>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r w:rsidR="004E5DFA" w:rsidRPr="0022559E">
        <w:rPr>
          <w:rFonts w:asciiTheme="majorBidi" w:hAnsiTheme="majorBidi"/>
          <w:sz w:val="22"/>
          <w:szCs w:val="22"/>
        </w:rPr>
        <w:t xml:space="preserve">. Thus, </w:t>
      </w:r>
      <w:r w:rsidR="004E5DFA" w:rsidRPr="0022559E">
        <w:rPr>
          <w:rFonts w:asciiTheme="majorBidi" w:hAnsiTheme="majorBidi"/>
          <w:i/>
          <w:iCs/>
          <w:sz w:val="22"/>
          <w:szCs w:val="22"/>
        </w:rPr>
        <w:t>u, v, w,</w:t>
      </w:r>
      <w:r w:rsidR="004E5DFA" w:rsidRPr="0022559E">
        <w:rPr>
          <w:rFonts w:asciiTheme="majorBidi" w:hAnsiTheme="majorBidi"/>
          <w:sz w:val="22"/>
          <w:szCs w:val="22"/>
        </w:rPr>
        <w:t xml:space="preserve"> and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are nuisance parameters directly estimated from the model parameters and data summary without </w:t>
      </w:r>
      <w:r w:rsidR="005911A5" w:rsidRPr="0022559E">
        <w:rPr>
          <w:rFonts w:asciiTheme="majorBidi" w:hAnsiTheme="majorBidi"/>
          <w:sz w:val="22"/>
          <w:szCs w:val="22"/>
        </w:rPr>
        <w:t>maximum</w:t>
      </w:r>
      <w:r>
        <w:rPr>
          <w:rFonts w:asciiTheme="majorBidi" w:hAnsiTheme="majorBidi"/>
          <w:sz w:val="22"/>
          <w:szCs w:val="22"/>
        </w:rPr>
        <w:t>-</w:t>
      </w:r>
      <w:r w:rsidR="005911A5" w:rsidRPr="0022559E">
        <w:rPr>
          <w:rFonts w:asciiTheme="majorBidi" w:hAnsiTheme="majorBidi"/>
          <w:sz w:val="22"/>
          <w:szCs w:val="22"/>
        </w:rPr>
        <w:t>likelihood</w:t>
      </w:r>
      <w:r w:rsidR="004E5DFA" w:rsidRPr="0022559E">
        <w:rPr>
          <w:rFonts w:asciiTheme="majorBidi" w:hAnsiTheme="majorBidi"/>
          <w:sz w:val="22"/>
          <w:szCs w:val="22"/>
        </w:rPr>
        <w:t xml:space="preserve"> estimation.</w:t>
      </w:r>
    </w:p>
    <w:p w14:paraId="2841EA4C" w14:textId="660F5EC4" w:rsidR="006C3657" w:rsidRPr="0022559E" w:rsidRDefault="00B70474" w:rsidP="0037614A">
      <w:pPr>
        <w:pStyle w:val="Heading3"/>
      </w:pPr>
      <w:r w:rsidRPr="0022559E">
        <w:t>Adjustment in t</w:t>
      </w:r>
      <w:r w:rsidR="006C3657" w:rsidRPr="0022559E">
        <w:t>win data</w:t>
      </w:r>
    </w:p>
    <w:p w14:paraId="1535F231" w14:textId="4EF75B90" w:rsidR="006C3657" w:rsidRPr="0022559E" w:rsidRDefault="008877F3" w:rsidP="008877F3">
      <w:pPr>
        <w:rPr>
          <w:rFonts w:asciiTheme="majorBidi" w:hAnsiTheme="majorBidi"/>
          <w:sz w:val="22"/>
          <w:szCs w:val="22"/>
        </w:rPr>
      </w:pPr>
      <w:r w:rsidRPr="0022559E">
        <w:rPr>
          <w:rFonts w:asciiTheme="majorBidi" w:hAnsiTheme="majorBidi"/>
          <w:sz w:val="22"/>
          <w:szCs w:val="22"/>
        </w:rPr>
        <w:t xml:space="preserve">The adjustment for criterion </w:t>
      </w:r>
      <w:proofErr w:type="gramStart"/>
      <w:r w:rsidRPr="0022559E">
        <w:rPr>
          <w:rFonts w:asciiTheme="majorBidi" w:hAnsiTheme="majorBidi"/>
          <w:sz w:val="22"/>
          <w:szCs w:val="22"/>
        </w:rPr>
        <w:t>shift</w:t>
      </w:r>
      <w:proofErr w:type="gramEnd"/>
      <w:r w:rsidRPr="0022559E">
        <w:rPr>
          <w:rFonts w:asciiTheme="majorBidi" w:hAnsiTheme="majorBidi"/>
          <w:sz w:val="22"/>
          <w:szCs w:val="22"/>
        </w:rPr>
        <w:t xml:space="preserve"> </w:t>
      </w:r>
      <w:r w:rsidR="0037614A">
        <w:rPr>
          <w:rFonts w:asciiTheme="majorBidi" w:hAnsiTheme="majorBidi"/>
          <w:sz w:val="22"/>
          <w:szCs w:val="22"/>
        </w:rPr>
        <w:t xml:space="preserve">for twin data </w:t>
      </w:r>
      <w:r w:rsidRPr="0022559E">
        <w:rPr>
          <w:rFonts w:asciiTheme="majorBidi" w:hAnsiTheme="majorBidi"/>
          <w:sz w:val="22"/>
          <w:szCs w:val="22"/>
        </w:rPr>
        <w:t>is not explicitly described in Laland et al. (1995)</w:t>
      </w:r>
      <w:r w:rsidR="005911A5" w:rsidRPr="0022559E">
        <w:rPr>
          <w:rFonts w:asciiTheme="majorBidi" w:hAnsiTheme="majorBidi"/>
          <w:sz w:val="22"/>
          <w:szCs w:val="22"/>
        </w:rPr>
        <w:t xml:space="preserve"> but </w:t>
      </w:r>
      <w:r w:rsidRPr="0022559E">
        <w:rPr>
          <w:rFonts w:asciiTheme="majorBidi" w:hAnsiTheme="majorBidi"/>
          <w:sz w:val="22"/>
          <w:szCs w:val="22"/>
        </w:rPr>
        <w:t>is straightforward. In the twin data the parental phenotype is not explicitly reported, so</w:t>
      </w:r>
      <w:r w:rsidR="00FD1563" w:rsidRPr="0022559E">
        <w:rPr>
          <w:rFonts w:asciiTheme="majorBidi" w:hAnsiTheme="majorBidi"/>
          <w:sz w:val="22"/>
          <w:szCs w:val="22"/>
        </w:rPr>
        <w:t xml:space="preserve"> a</w:t>
      </w:r>
      <w:r w:rsidRPr="0022559E">
        <w:rPr>
          <w:rFonts w:asciiTheme="majorBidi" w:hAnsiTheme="majorBidi"/>
          <w:sz w:val="22"/>
          <w:szCs w:val="22"/>
        </w:rPr>
        <w:t xml:space="preserve"> single transition matrix, </w:t>
      </w:r>
      <w:r w:rsidRPr="0022559E">
        <w:rPr>
          <w:rFonts w:asciiTheme="majorBidi" w:hAnsiTheme="majorBidi"/>
          <w:i/>
          <w:iCs/>
          <w:sz w:val="22"/>
          <w:szCs w:val="22"/>
        </w:rPr>
        <w:t>O</w:t>
      </w:r>
      <w:r w:rsidRPr="0022559E">
        <w:rPr>
          <w:rFonts w:asciiTheme="majorBidi" w:hAnsiTheme="majorBidi"/>
          <w:sz w:val="22"/>
          <w:szCs w:val="22"/>
        </w:rPr>
        <w:t xml:space="preserve">, is enough. </w:t>
      </w:r>
      <w:r w:rsidR="005911A5" w:rsidRPr="0022559E">
        <w:rPr>
          <w:rFonts w:asciiTheme="majorBidi" w:hAnsiTheme="majorBidi"/>
          <w:sz w:val="22"/>
          <w:szCs w:val="22"/>
        </w:rPr>
        <w:t xml:space="preserve">The above </w:t>
      </w:r>
      <w:r w:rsidRPr="0022559E">
        <w:rPr>
          <w:rFonts w:asciiTheme="majorBidi" w:hAnsiTheme="majorBidi"/>
          <w:sz w:val="22"/>
          <w:szCs w:val="22"/>
        </w:rPr>
        <w:t>matrix</w:t>
      </w:r>
      <w:r w:rsidRPr="0022559E">
        <w:rPr>
          <w:rFonts w:asciiTheme="majorBidi" w:hAnsiTheme="majorBidi"/>
          <w:i/>
          <w:iCs/>
          <w:sz w:val="22"/>
          <w:szCs w:val="22"/>
        </w:rPr>
        <w:t xml:space="preserve"> </w:t>
      </w:r>
      <w:r w:rsidRPr="0022559E">
        <w:rPr>
          <w:rFonts w:asciiTheme="majorBidi" w:hAnsiTheme="majorBidi"/>
          <w:sz w:val="22"/>
          <w:szCs w:val="22"/>
        </w:rPr>
        <w:t>describes</w:t>
      </w:r>
      <w:r w:rsidR="006C3657" w:rsidRPr="0022559E">
        <w:rPr>
          <w:rFonts w:asciiTheme="majorBidi" w:hAnsiTheme="majorBidi"/>
          <w:sz w:val="22"/>
          <w:szCs w:val="22"/>
        </w:rPr>
        <w:t xml:space="preserve"> the probabilit</w:t>
      </w:r>
      <w:r w:rsidRPr="0022559E">
        <w:rPr>
          <w:rFonts w:asciiTheme="majorBidi" w:hAnsiTheme="majorBidi"/>
          <w:sz w:val="22"/>
          <w:szCs w:val="22"/>
        </w:rPr>
        <w:t>y</w:t>
      </w:r>
      <w:r w:rsidR="006C3657" w:rsidRPr="0022559E">
        <w:rPr>
          <w:rFonts w:asciiTheme="majorBidi" w:hAnsiTheme="majorBidi"/>
          <w:sz w:val="22"/>
          <w:szCs w:val="22"/>
        </w:rPr>
        <w:t xml:space="preserve"> of </w:t>
      </w:r>
      <w:r w:rsidRPr="0022559E">
        <w:rPr>
          <w:rFonts w:asciiTheme="majorBidi" w:hAnsiTheme="majorBidi"/>
          <w:sz w:val="22"/>
          <w:szCs w:val="22"/>
        </w:rPr>
        <w:t xml:space="preserve">measuring the </w:t>
      </w:r>
      <w:r w:rsidR="006C3657" w:rsidRPr="0022559E">
        <w:rPr>
          <w:rFonts w:asciiTheme="majorBidi" w:hAnsiTheme="majorBidi"/>
          <w:sz w:val="22"/>
          <w:szCs w:val="22"/>
        </w:rPr>
        <w:t>offspring</w:t>
      </w:r>
      <w:r w:rsidRPr="0022559E">
        <w:rPr>
          <w:rFonts w:asciiTheme="majorBidi" w:hAnsiTheme="majorBidi"/>
          <w:sz w:val="22"/>
          <w:szCs w:val="22"/>
        </w:rPr>
        <w:t xml:space="preserve"> phenotype</w:t>
      </w:r>
      <w:r w:rsidR="006C3657" w:rsidRPr="0022559E">
        <w:rPr>
          <w:rFonts w:asciiTheme="majorBidi" w:hAnsiTheme="majorBidi"/>
          <w:sz w:val="22"/>
          <w:szCs w:val="22"/>
        </w:rPr>
        <w:t xml:space="preserve"> </w:t>
      </w:r>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m</w:t>
      </w:r>
      <w:r w:rsidR="005911A5"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6C3657" w:rsidRPr="0022559E">
        <w:rPr>
          <w:rFonts w:asciiTheme="majorBidi" w:hAnsiTheme="majorBidi"/>
          <w:sz w:val="22"/>
          <w:szCs w:val="22"/>
        </w:rPr>
        <w:t xml:space="preserve">given </w:t>
      </w:r>
      <w:r w:rsidR="005911A5" w:rsidRPr="0022559E">
        <w:rPr>
          <w:rFonts w:asciiTheme="majorBidi" w:hAnsiTheme="majorBidi"/>
          <w:sz w:val="22"/>
          <w:szCs w:val="22"/>
        </w:rPr>
        <w:t xml:space="preserve">that </w:t>
      </w:r>
      <w:r w:rsidRPr="0022559E">
        <w:rPr>
          <w:rFonts w:asciiTheme="majorBidi" w:hAnsiTheme="majorBidi"/>
          <w:sz w:val="22"/>
          <w:szCs w:val="22"/>
        </w:rPr>
        <w:t xml:space="preserve">the </w:t>
      </w:r>
      <w:r w:rsidR="006C3657" w:rsidRPr="0022559E">
        <w:rPr>
          <w:rFonts w:asciiTheme="majorBidi" w:hAnsiTheme="majorBidi"/>
          <w:sz w:val="22"/>
          <w:szCs w:val="22"/>
        </w:rPr>
        <w:t xml:space="preserve">true </w:t>
      </w:r>
      <w:r w:rsidRPr="0022559E">
        <w:rPr>
          <w:rFonts w:asciiTheme="majorBidi" w:hAnsiTheme="majorBidi"/>
          <w:sz w:val="22"/>
          <w:szCs w:val="22"/>
        </w:rPr>
        <w:t xml:space="preserve">phenotype is </w:t>
      </w:r>
      <w:r w:rsidRPr="0022559E">
        <w:rPr>
          <w:rFonts w:asciiTheme="majorBidi" w:hAnsiTheme="majorBidi"/>
          <w:i/>
          <w:iCs/>
          <w:sz w:val="22"/>
          <w:szCs w:val="22"/>
        </w:rPr>
        <w:t>H</w:t>
      </w:r>
      <w:r w:rsidRPr="0022559E">
        <w:rPr>
          <w:rFonts w:asciiTheme="majorBidi" w:hAnsiTheme="majorBidi"/>
          <w:i/>
          <w:iCs/>
          <w:sz w:val="22"/>
          <w:szCs w:val="22"/>
          <w:vertAlign w:val="subscript"/>
        </w:rPr>
        <w:t>t</w:t>
      </w:r>
      <w:r w:rsidR="006C3657" w:rsidRPr="0022559E">
        <w:rPr>
          <w:rFonts w:asciiTheme="majorBidi" w:eastAsiaTheme="minorEastAsia" w:hAnsiTheme="majorBidi"/>
          <w:sz w:val="22"/>
          <w:szCs w:val="22"/>
        </w:rPr>
        <w:t xml:space="preserve">. </w:t>
      </w:r>
      <w:r w:rsidRPr="0022559E">
        <w:rPr>
          <w:rFonts w:asciiTheme="majorBidi" w:hAnsiTheme="majorBidi"/>
          <w:sz w:val="22"/>
          <w:szCs w:val="22"/>
        </w:rPr>
        <w:t>For twin data, t</w:t>
      </w:r>
      <w:r w:rsidR="006C3657" w:rsidRPr="0022559E">
        <w:rPr>
          <w:rFonts w:asciiTheme="majorBidi" w:hAnsiTheme="majorBidi"/>
          <w:sz w:val="22"/>
          <w:szCs w:val="22"/>
        </w:rPr>
        <w:t xml:space="preserve">his matrix </w:t>
      </w:r>
      <w:r w:rsidRPr="0022559E">
        <w:rPr>
          <w:rFonts w:asciiTheme="majorBidi" w:hAnsiTheme="majorBidi"/>
          <w:sz w:val="22"/>
          <w:szCs w:val="22"/>
        </w:rPr>
        <w:t xml:space="preserve">is </w:t>
      </w:r>
      <w:r w:rsidR="006C3657" w:rsidRPr="0022559E">
        <w:rPr>
          <w:rFonts w:asciiTheme="majorBidi" w:hAnsiTheme="majorBidi"/>
          <w:sz w:val="22"/>
          <w:szCs w:val="22"/>
        </w:rPr>
        <w:t xml:space="preserve">adapted </w:t>
      </w:r>
      <w:r w:rsidR="005911A5" w:rsidRPr="0022559E">
        <w:rPr>
          <w:rFonts w:asciiTheme="majorBidi" w:hAnsiTheme="majorBidi"/>
          <w:sz w:val="22"/>
          <w:szCs w:val="22"/>
        </w:rPr>
        <w:t xml:space="preserve">to twins. It describes the probability </w:t>
      </w:r>
      <w:r w:rsidR="005911A5" w:rsidRPr="0022559E">
        <w:rPr>
          <w:rFonts w:asciiTheme="majorBidi" w:hAnsiTheme="majorBidi"/>
          <w:sz w:val="22"/>
          <w:szCs w:val="22"/>
        </w:rPr>
        <w:lastRenderedPageBreak/>
        <w:t xml:space="preserve">of measuring the phenotype of </w:t>
      </w:r>
      <w:proofErr w:type="gramStart"/>
      <w:r w:rsidR="005911A5" w:rsidRPr="0022559E">
        <w:rPr>
          <w:rFonts w:asciiTheme="majorBidi" w:hAnsiTheme="majorBidi"/>
          <w:sz w:val="22"/>
          <w:szCs w:val="22"/>
        </w:rPr>
        <w:t xml:space="preserve">twins,  </w:t>
      </w:r>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w:proofErr w:type="gramEnd"/>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w:r w:rsidR="005911A5" w:rsidRPr="0022559E">
        <w:rPr>
          <w:rFonts w:asciiTheme="majorBidi" w:hAnsiTheme="majorBidi"/>
          <w:sz w:val="22"/>
          <w:szCs w:val="22"/>
        </w:rPr>
        <w:t xml:space="preserve">, given the true phenotype, </w:t>
      </w:r>
      <w:proofErr w:type="spellStart"/>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proofErr w:type="spellEnd"/>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r w:rsidR="005911A5" w:rsidRPr="0022559E">
        <w:rPr>
          <w:rFonts w:asciiTheme="majorBidi" w:hAnsiTheme="majorBidi"/>
          <w:sz w:val="22"/>
          <w:szCs w:val="22"/>
        </w:rPr>
        <w:t xml:space="preserve">, where </w:t>
      </w:r>
      <w:r w:rsidR="005911A5" w:rsidRPr="0022559E">
        <w:rPr>
          <w:rFonts w:asciiTheme="majorBidi" w:hAnsiTheme="majorBidi"/>
          <w:i/>
          <w:iCs/>
          <w:sz w:val="22"/>
          <w:szCs w:val="22"/>
        </w:rPr>
        <w:t>H</w:t>
      </w:r>
      <w:r w:rsidR="005911A5" w:rsidRPr="0022559E">
        <w:rPr>
          <w:rFonts w:asciiTheme="majorBidi" w:hAnsiTheme="majorBidi"/>
          <w:sz w:val="22"/>
          <w:szCs w:val="22"/>
        </w:rPr>
        <w:t xml:space="preserve"> can be either </w:t>
      </w:r>
      <w:r w:rsidR="005911A5" w:rsidRPr="0022559E">
        <w:rPr>
          <w:rFonts w:asciiTheme="majorBidi" w:hAnsiTheme="majorBidi"/>
          <w:i/>
          <w:iCs/>
          <w:sz w:val="22"/>
          <w:szCs w:val="22"/>
        </w:rPr>
        <w:t>R</w:t>
      </w:r>
      <w:r w:rsidR="005911A5" w:rsidRPr="0022559E">
        <w:rPr>
          <w:rFonts w:asciiTheme="majorBidi" w:hAnsiTheme="majorBidi"/>
          <w:sz w:val="22"/>
          <w:szCs w:val="22"/>
        </w:rPr>
        <w:t xml:space="preserve"> for right-handedness or </w:t>
      </w:r>
      <w:r w:rsidR="005911A5" w:rsidRPr="0022559E">
        <w:rPr>
          <w:rFonts w:asciiTheme="majorBidi" w:hAnsiTheme="majorBidi"/>
          <w:i/>
          <w:iCs/>
          <w:sz w:val="22"/>
          <w:szCs w:val="22"/>
        </w:rPr>
        <w:t>L</w:t>
      </w:r>
      <w:r w:rsidR="005911A5" w:rsidRPr="0022559E">
        <w:rPr>
          <w:rFonts w:asciiTheme="majorBidi" w:hAnsiTheme="majorBidi"/>
          <w:sz w:val="22"/>
          <w:szCs w:val="22"/>
        </w:rPr>
        <w:t xml:space="preserve"> for left-handedness</w:t>
      </w:r>
      <w:r w:rsidRPr="0022559E">
        <w:rPr>
          <w:rFonts w:asciiTheme="majorBidi" w:eastAsiaTheme="minorEastAsia" w:hAnsiTheme="majorBidi"/>
          <w:sz w:val="22"/>
          <w:szCs w:val="22"/>
        </w:rPr>
        <w:t xml:space="preserve">. Therefore, </w:t>
      </w:r>
    </w:p>
    <w:p w14:paraId="188F6ABB" w14:textId="174DE755" w:rsidR="008877F3" w:rsidRPr="0022559E" w:rsidRDefault="008877F3" w:rsidP="00CB5F62">
      <w:pPr>
        <w:rPr>
          <w:rFonts w:asciiTheme="majorBidi" w:eastAsiaTheme="minorEastAsia"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3D37613" w14:textId="3E78FDCC" w:rsidR="00E15177" w:rsidRPr="0022559E" w:rsidRDefault="00E15177" w:rsidP="00E15177">
      <w:pPr>
        <w:rPr>
          <w:rFonts w:asciiTheme="majorBidi" w:hAnsiTheme="majorBidi"/>
          <w:sz w:val="22"/>
          <w:szCs w:val="22"/>
        </w:rPr>
      </w:pPr>
      <w:r w:rsidRPr="0022559E">
        <w:rPr>
          <w:rFonts w:asciiTheme="majorBidi" w:eastAsiaTheme="minorEastAsia" w:hAnsiTheme="majorBidi"/>
          <w:sz w:val="22"/>
          <w:szCs w:val="22"/>
        </w:rPr>
        <w:t xml:space="preserve">Using the nuisance parameters </w:t>
      </w:r>
      <w:r w:rsidRPr="0022559E">
        <w:rPr>
          <w:rFonts w:asciiTheme="majorBidi" w:eastAsiaTheme="minorEastAsia" w:hAnsiTheme="majorBidi"/>
          <w:i/>
          <w:iCs/>
          <w:sz w:val="22"/>
          <w:szCs w:val="22"/>
        </w:rPr>
        <w:t>w</w:t>
      </w:r>
      <w:r w:rsidRPr="0022559E">
        <w:rPr>
          <w:rFonts w:asciiTheme="majorBidi" w:eastAsiaTheme="minorEastAsia" w:hAnsiTheme="majorBidi"/>
          <w:sz w:val="22"/>
          <w:szCs w:val="22"/>
        </w:rPr>
        <w:t xml:space="preserve"> and </w:t>
      </w:r>
      <w:r w:rsidRPr="0022559E">
        <w:rPr>
          <w:rFonts w:asciiTheme="majorBidi" w:eastAsiaTheme="minorEastAsia" w:hAnsiTheme="majorBidi"/>
          <w:i/>
          <w:iCs/>
          <w:sz w:val="22"/>
          <w:szCs w:val="22"/>
        </w:rPr>
        <w:t>x</w:t>
      </w:r>
      <w:r w:rsidRPr="0022559E">
        <w:rPr>
          <w:rFonts w:asciiTheme="majorBidi" w:eastAsiaTheme="minorEastAsia" w:hAnsiTheme="majorBidi"/>
          <w:sz w:val="22"/>
          <w:szCs w:val="22"/>
        </w:rPr>
        <w:t xml:space="preserve"> described in the adjustment of familial data, in the case of </w:t>
      </w:r>
      <w:proofErr w:type="spellStart"/>
      <w:r w:rsidRPr="0022559E">
        <w:rPr>
          <w:rFonts w:asciiTheme="majorBidi" w:eastAsiaTheme="minorEastAsia" w:hAnsiTheme="majorBidi"/>
          <w:i/>
          <w:iCs/>
          <w:sz w:val="22"/>
          <w:szCs w:val="22"/>
        </w:rPr>
        <w:t>m</w:t>
      </w:r>
      <w:r w:rsidRPr="0022559E">
        <w:rPr>
          <w:rFonts w:asciiTheme="majorBidi" w:eastAsiaTheme="minorEastAsia" w:hAnsiTheme="majorBidi"/>
          <w:i/>
          <w:iCs/>
          <w:sz w:val="22"/>
          <w:szCs w:val="22"/>
          <w:vertAlign w:val="subscript"/>
        </w:rPr>
        <w:t>o</w:t>
      </w:r>
      <w:proofErr w:type="spellEnd"/>
      <w:r w:rsidRPr="0022559E">
        <w:rPr>
          <w:rFonts w:asciiTheme="majorBidi" w:eastAsiaTheme="minorEastAsia" w:hAnsiTheme="majorBidi"/>
          <w:i/>
          <w:iCs/>
          <w:sz w:val="22"/>
          <w:szCs w:val="22"/>
        </w:rPr>
        <w:t>&gt;t</w:t>
      </w:r>
      <w:r w:rsidR="005911A5" w:rsidRPr="0022559E">
        <w:rPr>
          <w:rFonts w:asciiTheme="majorBidi" w:eastAsiaTheme="minorEastAsia" w:hAnsiTheme="majorBidi"/>
          <w:i/>
          <w:iCs/>
          <w:sz w:val="22"/>
          <w:szCs w:val="22"/>
        </w:rPr>
        <w:t>,</w:t>
      </w:r>
      <w:r w:rsidRPr="0022559E">
        <w:rPr>
          <w:rFonts w:asciiTheme="majorBidi" w:eastAsiaTheme="minorEastAsia" w:hAnsiTheme="majorBidi"/>
          <w:sz w:val="22"/>
          <w:szCs w:val="22"/>
        </w:rPr>
        <w:t xml:space="preserve"> </w:t>
      </w:r>
      <w:r w:rsidRPr="0022559E">
        <w:rPr>
          <w:rFonts w:asciiTheme="majorBidi" w:hAnsiTheme="majorBidi"/>
          <w:sz w:val="22"/>
          <w:szCs w:val="22"/>
        </w:rPr>
        <w:t xml:space="preserve">the matrix </w:t>
      </w:r>
      <w:r w:rsidRPr="0022559E">
        <w:rPr>
          <w:rFonts w:asciiTheme="majorBidi" w:hAnsiTheme="majorBidi"/>
          <w:i/>
          <w:iCs/>
          <w:sz w:val="22"/>
          <w:szCs w:val="22"/>
        </w:rPr>
        <w:t>O</w:t>
      </w:r>
      <w:r w:rsidRPr="0022559E">
        <w:rPr>
          <w:rFonts w:asciiTheme="majorBidi" w:hAnsiTheme="majorBidi"/>
          <w:sz w:val="22"/>
          <w:szCs w:val="22"/>
        </w:rPr>
        <w:t xml:space="preserve"> is given by</w:t>
      </w:r>
    </w:p>
    <w:p w14:paraId="42659097" w14:textId="7F711F34" w:rsidR="00E15177" w:rsidRPr="0022559E" w:rsidRDefault="00E15177" w:rsidP="00E15177">
      <w:pPr>
        <w:rPr>
          <w:rFonts w:asciiTheme="majorBidi" w:hAnsiTheme="majorBidi"/>
          <w:sz w:val="22"/>
          <w:szCs w:val="22"/>
        </w:rPr>
      </w:pPr>
      <m:oMathPara>
        <m:oMath>
          <m:r>
            <m:rPr>
              <m:sty m:val="p"/>
            </m:rP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i/>
                      <w:sz w:val="22"/>
                      <w:szCs w:val="22"/>
                    </w:rPr>
                  </m:ctrlPr>
                </m:mPr>
                <m:mr>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1-w</m:t>
                            </m:r>
                          </m:e>
                        </m:d>
                      </m:e>
                      <m:sup>
                        <m:r>
                          <w:rPr>
                            <w:rFonts w:ascii="Cambria Math" w:hAnsi="Cambria Math"/>
                            <w:sz w:val="22"/>
                            <w:szCs w:val="22"/>
                          </w:rPr>
                          <m:t>2</m:t>
                        </m:r>
                      </m:sup>
                    </m:sSup>
                  </m:e>
                  <m:e>
                    <m:r>
                      <w:rPr>
                        <w:rFonts w:ascii="Cambria Math" w:hAnsi="Cambria Math"/>
                        <w:sz w:val="22"/>
                        <w:szCs w:val="22"/>
                      </w:rPr>
                      <m:t>2w</m:t>
                    </m:r>
                    <m:d>
                      <m:dPr>
                        <m:ctrlPr>
                          <w:rPr>
                            <w:rFonts w:ascii="Cambria Math" w:hAnsi="Cambria Math"/>
                            <w:i/>
                            <w:sz w:val="22"/>
                            <w:szCs w:val="22"/>
                          </w:rPr>
                        </m:ctrlPr>
                      </m:dPr>
                      <m:e>
                        <m:r>
                          <w:rPr>
                            <w:rFonts w:ascii="Cambria Math" w:hAnsi="Cambria Math"/>
                            <w:sz w:val="22"/>
                            <w:szCs w:val="22"/>
                          </w:rPr>
                          <m:t>1-w</m:t>
                        </m:r>
                      </m:e>
                    </m:d>
                  </m:e>
                  <m:e>
                    <m:sSup>
                      <m:sSupPr>
                        <m:ctrlPr>
                          <w:rPr>
                            <w:rFonts w:ascii="Cambria Math" w:hAnsi="Cambria Math"/>
                            <w:i/>
                            <w:sz w:val="22"/>
                            <w:szCs w:val="22"/>
                          </w:rPr>
                        </m:ctrlPr>
                      </m:sSupPr>
                      <m:e>
                        <m:r>
                          <w:rPr>
                            <w:rFonts w:ascii="Cambria Math" w:hAnsi="Cambria Math"/>
                            <w:sz w:val="22"/>
                            <w:szCs w:val="22"/>
                          </w:rPr>
                          <m:t>w</m:t>
                        </m:r>
                      </m:e>
                      <m:sup>
                        <m:r>
                          <w:rPr>
                            <w:rFonts w:ascii="Cambria Math" w:hAnsi="Cambria Math"/>
                            <w:sz w:val="22"/>
                            <w:szCs w:val="22"/>
                          </w:rPr>
                          <m:t>2</m:t>
                        </m:r>
                      </m:sup>
                    </m:sSup>
                  </m:e>
                </m:mr>
                <m:mr>
                  <m:e>
                    <m:r>
                      <w:rPr>
                        <w:rFonts w:ascii="Cambria Math" w:hAnsi="Cambria Math"/>
                        <w:sz w:val="22"/>
                        <w:szCs w:val="22"/>
                      </w:rPr>
                      <m:t>0</m:t>
                    </m:r>
                  </m:e>
                  <m:e>
                    <m:r>
                      <w:rPr>
                        <w:rFonts w:ascii="Cambria Math" w:hAnsi="Cambria Math"/>
                        <w:sz w:val="22"/>
                        <w:szCs w:val="22"/>
                      </w:rPr>
                      <m:t>2</m:t>
                    </m:r>
                    <m:d>
                      <m:dPr>
                        <m:ctrlPr>
                          <w:rPr>
                            <w:rFonts w:ascii="Cambria Math" w:hAnsi="Cambria Math"/>
                            <w:i/>
                            <w:sz w:val="22"/>
                            <w:szCs w:val="22"/>
                          </w:rPr>
                        </m:ctrlPr>
                      </m:dPr>
                      <m:e>
                        <m:r>
                          <w:rPr>
                            <w:rFonts w:ascii="Cambria Math" w:hAnsi="Cambria Math"/>
                            <w:sz w:val="22"/>
                            <w:szCs w:val="22"/>
                          </w:rPr>
                          <m:t>1-w</m:t>
                        </m:r>
                      </m:e>
                    </m:d>
                  </m:e>
                  <m:e>
                    <m:r>
                      <w:rPr>
                        <w:rFonts w:ascii="Cambria Math" w:hAnsi="Cambria Math"/>
                        <w:sz w:val="22"/>
                        <w:szCs w:val="22"/>
                      </w:rPr>
                      <m:t>w</m:t>
                    </m:r>
                  </m:e>
                </m:mr>
                <m:mr>
                  <m:e>
                    <m:r>
                      <w:rPr>
                        <w:rFonts w:ascii="Cambria Math" w:hAnsi="Cambria Math"/>
                        <w:sz w:val="22"/>
                        <w:szCs w:val="22"/>
                      </w:rPr>
                      <m:t>0</m:t>
                    </m:r>
                  </m:e>
                  <m:e>
                    <m:r>
                      <w:rPr>
                        <w:rFonts w:ascii="Cambria Math" w:hAnsi="Cambria Math"/>
                        <w:sz w:val="22"/>
                        <w:szCs w:val="22"/>
                      </w:rPr>
                      <m:t>0</m:t>
                    </m:r>
                  </m:e>
                  <m:e>
                    <m:r>
                      <w:rPr>
                        <w:rFonts w:ascii="Cambria Math" w:hAnsi="Cambria Math"/>
                        <w:sz w:val="22"/>
                        <w:szCs w:val="22"/>
                      </w:rPr>
                      <m:t>1</m:t>
                    </m:r>
                  </m:e>
                </m:mr>
              </m:m>
            </m:e>
          </m:d>
          <m:r>
            <w:rPr>
              <w:rFonts w:ascii="Cambria Math" w:hAnsi="Cambria Math"/>
              <w:sz w:val="22"/>
              <w:szCs w:val="22"/>
            </w:rPr>
            <m:t xml:space="preserve"> ,</m:t>
          </m:r>
        </m:oMath>
      </m:oMathPara>
    </w:p>
    <w:p w14:paraId="4D68DAF4" w14:textId="51264792" w:rsidR="00E15177" w:rsidRPr="0022559E" w:rsidRDefault="00A96F99" w:rsidP="00E15177">
      <w:pPr>
        <w:rPr>
          <w:rFonts w:asciiTheme="majorBidi" w:hAnsiTheme="majorBidi"/>
          <w:sz w:val="22"/>
          <w:szCs w:val="22"/>
        </w:rPr>
      </w:pPr>
      <w:r w:rsidRPr="0022559E">
        <w:rPr>
          <w:rFonts w:asciiTheme="majorBidi" w:hAnsiTheme="majorBidi"/>
          <w:sz w:val="22"/>
          <w:szCs w:val="22"/>
        </w:rPr>
        <w:t>and i</w:t>
      </w:r>
      <w:r w:rsidR="00E15177" w:rsidRPr="0022559E">
        <w:rPr>
          <w:rFonts w:asciiTheme="majorBidi" w:hAnsiTheme="majorBidi"/>
          <w:sz w:val="22"/>
          <w:szCs w:val="22"/>
        </w:rPr>
        <w:t xml:space="preserve">n the case where </w:t>
      </w:r>
      <w:proofErr w:type="spellStart"/>
      <w:r w:rsidR="00E15177" w:rsidRPr="0022559E">
        <w:rPr>
          <w:rFonts w:asciiTheme="majorBidi" w:eastAsiaTheme="minorEastAsia" w:hAnsiTheme="majorBidi"/>
          <w:i/>
          <w:iCs/>
          <w:sz w:val="22"/>
          <w:szCs w:val="22"/>
        </w:rPr>
        <w:t>m</w:t>
      </w:r>
      <w:r w:rsidR="00E15177" w:rsidRPr="0022559E">
        <w:rPr>
          <w:rFonts w:asciiTheme="majorBidi" w:eastAsiaTheme="minorEastAsia" w:hAnsiTheme="majorBidi"/>
          <w:i/>
          <w:iCs/>
          <w:sz w:val="22"/>
          <w:szCs w:val="22"/>
          <w:vertAlign w:val="subscript"/>
        </w:rPr>
        <w:t>o</w:t>
      </w:r>
      <w:proofErr w:type="spellEnd"/>
      <w:r w:rsidR="00E15177" w:rsidRPr="0022559E">
        <w:rPr>
          <w:rFonts w:asciiTheme="majorBidi" w:eastAsiaTheme="minorEastAsia" w:hAnsiTheme="majorBidi"/>
          <w:i/>
          <w:iCs/>
          <w:sz w:val="22"/>
          <w:szCs w:val="22"/>
        </w:rPr>
        <w:t>&lt;t</w:t>
      </w:r>
      <w:r w:rsidR="00E15177" w:rsidRPr="0022559E">
        <w:rPr>
          <w:rFonts w:asciiTheme="majorBidi" w:eastAsiaTheme="minorEastAsia" w:hAnsiTheme="majorBidi"/>
          <w:sz w:val="22"/>
          <w:szCs w:val="22"/>
        </w:rPr>
        <w:t xml:space="preserve">, the matrix </w:t>
      </w:r>
      <w:r w:rsidR="00E15177" w:rsidRPr="0022559E">
        <w:rPr>
          <w:rFonts w:asciiTheme="majorBidi" w:eastAsiaTheme="minorEastAsia" w:hAnsiTheme="majorBidi"/>
          <w:i/>
          <w:iCs/>
          <w:sz w:val="22"/>
          <w:szCs w:val="22"/>
        </w:rPr>
        <w:t xml:space="preserve">O </w:t>
      </w:r>
      <w:r w:rsidR="00E15177" w:rsidRPr="0022559E">
        <w:rPr>
          <w:rFonts w:asciiTheme="majorBidi" w:hAnsiTheme="majorBidi"/>
          <w:sz w:val="22"/>
          <w:szCs w:val="22"/>
        </w:rPr>
        <w:t>is given by</w:t>
      </w:r>
    </w:p>
    <w:p w14:paraId="4AA4A446" w14:textId="0609B524" w:rsidR="00E15177" w:rsidRPr="0022559E" w:rsidRDefault="00E15177" w:rsidP="00E15177">
      <w:pPr>
        <w:jc w:val="center"/>
        <w:rPr>
          <w:rFonts w:asciiTheme="majorBidi"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0</m:t>
                    </m:r>
                  </m:e>
                </m:mr>
                <m:mr>
                  <m:e>
                    <m:r>
                      <w:rPr>
                        <w:rFonts w:ascii="Cambria Math" w:hAnsi="Cambria Math"/>
                        <w:sz w:val="22"/>
                        <w:szCs w:val="22"/>
                      </w:rPr>
                      <m:t>x</m:t>
                    </m:r>
                  </m:e>
                  <m:e>
                    <m:d>
                      <m:dPr>
                        <m:ctrlPr>
                          <w:rPr>
                            <w:rFonts w:ascii="Cambria Math" w:hAnsi="Cambria Math"/>
                            <w:i/>
                            <w:sz w:val="22"/>
                            <w:szCs w:val="22"/>
                          </w:rPr>
                        </m:ctrlPr>
                      </m:dPr>
                      <m:e>
                        <m:r>
                          <w:rPr>
                            <w:rFonts w:ascii="Cambria Math" w:hAnsi="Cambria Math"/>
                            <w:sz w:val="22"/>
                            <w:szCs w:val="22"/>
                          </w:rPr>
                          <m:t>1-x</m:t>
                        </m:r>
                      </m:e>
                    </m:d>
                  </m:e>
                  <m:e>
                    <m:r>
                      <w:rPr>
                        <w:rFonts w:ascii="Cambria Math" w:hAnsi="Cambria Math"/>
                        <w:sz w:val="22"/>
                        <w:szCs w:val="22"/>
                      </w:rPr>
                      <m:t>0</m:t>
                    </m:r>
                  </m:e>
                </m:mr>
                <m:mr>
                  <m:e>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e>
                  <m:e>
                    <m:r>
                      <w:rPr>
                        <w:rFonts w:ascii="Cambria Math" w:hAnsi="Cambria Math"/>
                        <w:sz w:val="22"/>
                        <w:szCs w:val="22"/>
                      </w:rPr>
                      <m:t>2x</m:t>
                    </m:r>
                    <m:d>
                      <m:dPr>
                        <m:ctrlPr>
                          <w:rPr>
                            <w:rFonts w:ascii="Cambria Math" w:hAnsi="Cambria Math"/>
                            <w:i/>
                            <w:sz w:val="22"/>
                            <w:szCs w:val="22"/>
                          </w:rPr>
                        </m:ctrlPr>
                      </m:dPr>
                      <m:e>
                        <m:r>
                          <w:rPr>
                            <w:rFonts w:ascii="Cambria Math" w:hAnsi="Cambria Math"/>
                            <w:sz w:val="22"/>
                            <w:szCs w:val="22"/>
                          </w:rPr>
                          <m:t>1-x</m:t>
                        </m:r>
                      </m:e>
                    </m:d>
                  </m:e>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1-x</m:t>
                            </m:r>
                          </m:e>
                        </m:d>
                      </m:e>
                      <m:sup>
                        <m:r>
                          <w:rPr>
                            <w:rFonts w:ascii="Cambria Math" w:hAnsi="Cambria Math"/>
                            <w:sz w:val="22"/>
                            <w:szCs w:val="22"/>
                          </w:rPr>
                          <m:t>2</m:t>
                        </m:r>
                      </m:sup>
                    </m:sSup>
                  </m:e>
                </m:mr>
              </m:m>
            </m:e>
          </m:d>
          <m:r>
            <w:rPr>
              <w:rFonts w:ascii="Cambria Math" w:hAnsi="Cambria Math"/>
              <w:sz w:val="22"/>
              <w:szCs w:val="22"/>
            </w:rPr>
            <m:t xml:space="preserve"> .</m:t>
          </m:r>
        </m:oMath>
      </m:oMathPara>
    </w:p>
    <w:p w14:paraId="53E04AA1" w14:textId="5174191A" w:rsidR="008877F3" w:rsidRPr="0022559E" w:rsidRDefault="008877F3"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of expected frequencies of </w:t>
      </w:r>
      <w:r w:rsidRPr="0022559E">
        <w:rPr>
          <w:rFonts w:asciiTheme="majorBidi" w:hAnsiTheme="majorBidi"/>
          <w:i/>
          <w:iCs/>
          <w:sz w:val="22"/>
          <w:szCs w:val="22"/>
          <w:highlight w:val="white"/>
        </w:rPr>
        <w:t>true</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phenotypes </w:t>
      </w:r>
      <w:proofErr w:type="spellStart"/>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proofErr w:type="spellEnd"/>
      <m:oMath>
        <m:r>
          <w:rPr>
            <w:rFonts w:ascii="Cambria Math" w:hAnsi="Cambria Math"/>
            <w:sz w:val="22"/>
            <w:szCs w:val="22"/>
            <w:shd w:val="clear" w:color="auto" w:fill="FFFFFF"/>
          </w:rPr>
          <m:t>-</m:t>
        </m:r>
      </m:oMath>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r w:rsidRPr="0022559E">
        <w:rPr>
          <w:rFonts w:asciiTheme="majorBidi" w:eastAsiaTheme="minorEastAsia" w:hAnsiTheme="majorBidi"/>
          <w:sz w:val="22"/>
          <w:szCs w:val="22"/>
        </w:rPr>
        <w:t xml:space="preserve"> being </w:t>
      </w:r>
      <w:r w:rsidRPr="0022559E">
        <w:rPr>
          <w:rFonts w:asciiTheme="majorBidi" w:hAnsiTheme="majorBidi"/>
          <w:sz w:val="22"/>
          <w:szCs w:val="22"/>
          <w:highlight w:val="white"/>
        </w:rPr>
        <w:t>born to true right-handed, left-handed, and mixed-handed parents</w:t>
      </w:r>
      <w:r w:rsidRPr="0022559E">
        <w:rPr>
          <w:rFonts w:asciiTheme="majorBidi" w:hAnsiTheme="majorBidi"/>
          <w:sz w:val="22"/>
          <w:szCs w:val="22"/>
        </w:rPr>
        <w:t xml:space="preserve">, </w:t>
      </w:r>
    </w:p>
    <w:p w14:paraId="77BC3B12" w14:textId="22B06BC5" w:rsidR="008877F3" w:rsidRPr="0022559E" w:rsidRDefault="00E15177" w:rsidP="008877F3">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3"/>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sz w:val="22"/>
                        <w:szCs w:val="22"/>
                        <w:shd w:val="clear" w:color="auto" w:fill="FFFFFF"/>
                      </w:rPr>
                    </m:ctrlP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r>
            <w:rPr>
              <w:rFonts w:ascii="Cambria Math" w:hAnsi="Cambria Math"/>
              <w:sz w:val="22"/>
              <w:szCs w:val="22"/>
              <w:shd w:val="clear" w:color="auto" w:fill="FFFFFF"/>
            </w:rPr>
            <m:t>,</m:t>
          </m:r>
        </m:oMath>
      </m:oMathPara>
    </w:p>
    <w:p w14:paraId="11518BB7" w14:textId="28F2761C" w:rsidR="008877F3" w:rsidRPr="0022559E" w:rsidRDefault="003A3147" w:rsidP="00F41455">
      <w:pPr>
        <w:rPr>
          <w:rFonts w:asciiTheme="majorBidi" w:hAnsiTheme="majorBidi"/>
          <w:sz w:val="22"/>
          <w:szCs w:val="22"/>
        </w:rPr>
      </w:pPr>
      <w:r w:rsidRPr="0022559E">
        <w:rPr>
          <w:rFonts w:asciiTheme="majorBidi" w:hAnsiTheme="majorBidi"/>
          <w:sz w:val="22"/>
          <w:szCs w:val="22"/>
          <w:highlight w:val="white"/>
        </w:rPr>
        <w:t xml:space="preserve">which is determined by the model parameters </w:t>
      </w:r>
      <w:r w:rsidR="005911A5" w:rsidRPr="0022559E">
        <w:rPr>
          <w:rFonts w:asciiTheme="majorBidi" w:hAnsiTheme="majorBidi"/>
          <w:sz w:val="22"/>
          <w:szCs w:val="22"/>
          <w:highlight w:val="white"/>
        </w:rPr>
        <w:t>in</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Table </w:t>
      </w:r>
      <w:r w:rsidR="0038639B" w:rsidRPr="0022559E">
        <w:rPr>
          <w:rFonts w:asciiTheme="majorBidi" w:hAnsiTheme="majorBidi"/>
          <w:sz w:val="22"/>
          <w:szCs w:val="22"/>
        </w:rPr>
        <w:t>S2</w:t>
      </w:r>
      <w:r w:rsidRPr="0022559E">
        <w:rPr>
          <w:rFonts w:asciiTheme="majorBidi" w:hAnsiTheme="majorBidi"/>
          <w:sz w:val="22"/>
          <w:szCs w:val="22"/>
        </w:rPr>
        <w:t xml:space="preserve">. </w:t>
      </w:r>
      <w:r w:rsidR="005911A5" w:rsidRPr="0022559E">
        <w:rPr>
          <w:rFonts w:asciiTheme="majorBidi" w:hAnsiTheme="majorBidi"/>
          <w:sz w:val="22"/>
          <w:szCs w:val="22"/>
        </w:rPr>
        <w:t>The model prediction gives the parental phenotype distribution</w:t>
      </w:r>
      <w:r w:rsidR="00F41455" w:rsidRPr="0022559E">
        <w:rPr>
          <w:rFonts w:asciiTheme="majorBidi" w:hAnsiTheme="majorBidi"/>
          <w:sz w:val="22"/>
          <w:szCs w:val="22"/>
        </w:rPr>
        <w:t>,</w:t>
      </w:r>
      <w:r w:rsidR="008877F3"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R</m:t>
            </m:r>
          </m:e>
        </m:d>
        <m:r>
          <w:rPr>
            <w:rFonts w:ascii="Cambria Math" w:hAnsi="Cambria Math"/>
            <w:sz w:val="22"/>
            <w:szCs w:val="22"/>
          </w:rPr>
          <m:t>=1-t, p</m:t>
        </m:r>
        <m:d>
          <m:dPr>
            <m:ctrlPr>
              <w:rPr>
                <w:rFonts w:ascii="Cambria Math" w:hAnsi="Cambria Math"/>
                <w:i/>
                <w:sz w:val="22"/>
                <w:szCs w:val="22"/>
              </w:rPr>
            </m:ctrlPr>
          </m:dPr>
          <m:e>
            <m:r>
              <w:rPr>
                <w:rFonts w:ascii="Cambria Math" w:hAnsi="Cambria Math"/>
                <w:sz w:val="22"/>
                <w:szCs w:val="22"/>
              </w:rPr>
              <m:t>L</m:t>
            </m:r>
          </m:e>
        </m:d>
        <m:r>
          <w:rPr>
            <w:rFonts w:ascii="Cambria Math" w:hAnsi="Cambria Math"/>
            <w:sz w:val="22"/>
            <w:szCs w:val="22"/>
          </w:rPr>
          <m:t>=t</m:t>
        </m:r>
      </m:oMath>
      <w:r w:rsidR="00F41455" w:rsidRPr="0022559E">
        <w:rPr>
          <w:rFonts w:asciiTheme="majorBidi" w:hAnsiTheme="majorBidi"/>
          <w:sz w:val="22"/>
          <w:szCs w:val="22"/>
        </w:rPr>
        <w:t>. Assuming random mating</w:t>
      </w:r>
      <w:r w:rsidR="009C25AF" w:rsidRPr="0022559E">
        <w:rPr>
          <w:rFonts w:asciiTheme="majorBidi" w:hAnsiTheme="majorBidi"/>
          <w:sz w:val="22"/>
          <w:szCs w:val="22"/>
        </w:rPr>
        <w:t>,</w:t>
      </w:r>
      <w:r w:rsidR="00F41455" w:rsidRPr="0022559E">
        <w:rPr>
          <w:rFonts w:asciiTheme="majorBidi" w:hAnsiTheme="majorBidi"/>
          <w:sz w:val="22"/>
          <w:szCs w:val="22"/>
        </w:rPr>
        <w:t xml:space="preserve"> we have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oMath>
      <w:r w:rsidR="00F41455" w:rsidRPr="0022559E">
        <w:rPr>
          <w:rFonts w:asciiTheme="majorBidi" w:hAnsiTheme="majorBidi"/>
          <w:sz w:val="22"/>
          <w:szCs w:val="22"/>
        </w:rPr>
        <w:t>. Using the law of total probability</w:t>
      </w:r>
      <w:r w:rsidR="009C25AF" w:rsidRPr="0022559E">
        <w:rPr>
          <w:rFonts w:asciiTheme="majorBidi" w:hAnsiTheme="majorBidi"/>
          <w:sz w:val="22"/>
          <w:szCs w:val="22"/>
        </w:rPr>
        <w:t>,</w:t>
      </w:r>
      <w:r w:rsidR="008877F3" w:rsidRPr="0022559E">
        <w:rPr>
          <w:rFonts w:asciiTheme="majorBidi" w:hAnsiTheme="majorBidi"/>
          <w:sz w:val="22"/>
          <w:szCs w:val="22"/>
        </w:rPr>
        <w:t xml:space="preserve"> </w:t>
      </w:r>
      <w:r w:rsidR="00C05A7C" w:rsidRPr="0022559E">
        <w:rPr>
          <w:rFonts w:asciiTheme="majorBidi" w:hAnsiTheme="majorBidi"/>
          <w:sz w:val="22"/>
          <w:szCs w:val="22"/>
        </w:rPr>
        <w:t xml:space="preserve">we </w:t>
      </w:r>
      <w:r w:rsidR="008877F3" w:rsidRPr="0022559E">
        <w:rPr>
          <w:rFonts w:asciiTheme="majorBidi" w:hAnsiTheme="majorBidi"/>
          <w:sz w:val="22"/>
          <w:szCs w:val="22"/>
        </w:rPr>
        <w:t xml:space="preserve">get the model prediction for the expected </w:t>
      </w:r>
      <w:r w:rsidR="009C25AF" w:rsidRPr="0022559E">
        <w:rPr>
          <w:rFonts w:asciiTheme="majorBidi" w:hAnsiTheme="majorBidi"/>
          <w:sz w:val="22"/>
          <w:szCs w:val="22"/>
        </w:rPr>
        <w:t>frequency</w:t>
      </w:r>
      <w:r w:rsidR="008877F3" w:rsidRPr="0022559E">
        <w:rPr>
          <w:rFonts w:asciiTheme="majorBidi" w:hAnsiTheme="majorBidi"/>
          <w:sz w:val="22"/>
          <w:szCs w:val="22"/>
        </w:rPr>
        <w:t xml:space="preserve"> of twin phenotypes,</w:t>
      </w:r>
    </w:p>
    <w:p w14:paraId="00699751" w14:textId="14FAD399" w:rsidR="008877F3" w:rsidRPr="0022559E" w:rsidRDefault="008877F3" w:rsidP="008877F3">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e>
          </m:d>
          <m:r>
            <m:rPr>
              <m:sty m:val="p"/>
            </m:rPr>
            <w:rPr>
              <w:rFonts w:ascii="Cambria Math" w:hAnsi="Cambria Math"/>
              <w:sz w:val="22"/>
              <w:szCs w:val="22"/>
            </w:rPr>
            <m:t>=</m:t>
          </m:r>
          <m:nary>
            <m:naryPr>
              <m:chr m:val="∑"/>
              <m:supHide m:val="1"/>
              <m:ctrlPr>
                <w:rPr>
                  <w:rFonts w:ascii="Cambria Math" w:hAnsi="Cambria Math"/>
                  <w:sz w:val="22"/>
                  <w:szCs w:val="22"/>
                </w:rPr>
              </m:ctrlPr>
            </m:naryPr>
            <m:sub>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sub>
            <m:sup/>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p</m:t>
              </m:r>
              <m:r>
                <m:rPr>
                  <m:sty m:val="p"/>
                </m:rP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m:t>
              </m:r>
            </m:e>
          </m:nary>
        </m:oMath>
      </m:oMathPara>
    </w:p>
    <w:p w14:paraId="6AB435F1" w14:textId="7F9B8C11" w:rsidR="006C3657" w:rsidRPr="0022559E" w:rsidRDefault="00F41455" w:rsidP="00CB5F62">
      <w:pPr>
        <w:rPr>
          <w:rFonts w:asciiTheme="majorBidi" w:hAnsiTheme="majorBidi"/>
          <w:sz w:val="22"/>
          <w:szCs w:val="22"/>
          <w:rtl/>
        </w:rPr>
      </w:pPr>
      <w:r w:rsidRPr="0022559E">
        <w:rPr>
          <w:rFonts w:asciiTheme="majorBidi" w:hAnsiTheme="majorBidi"/>
          <w:sz w:val="22"/>
          <w:szCs w:val="22"/>
        </w:rPr>
        <w:t xml:space="preserve">Thus,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w:t>
      </w:r>
      <w:r w:rsidR="006C3657" w:rsidRPr="0022559E">
        <w:rPr>
          <w:rFonts w:asciiTheme="majorBidi" w:hAnsiTheme="majorBidi"/>
          <w:sz w:val="22"/>
          <w:szCs w:val="22"/>
        </w:rPr>
        <w:t>matrix M</w:t>
      </w:r>
      <w:r w:rsidRPr="0022559E">
        <w:rPr>
          <w:rFonts w:asciiTheme="majorBidi" w:hAnsiTheme="majorBidi"/>
          <w:sz w:val="22"/>
          <w:szCs w:val="22"/>
        </w:rPr>
        <w:t xml:space="preserve"> is given by</w:t>
      </w:r>
    </w:p>
    <w:p w14:paraId="1E863C10" w14:textId="0762325F" w:rsidR="006C3657" w:rsidRPr="0022559E" w:rsidRDefault="006C3657" w:rsidP="00CB5F62">
      <w:pPr>
        <w:rPr>
          <w:rFonts w:asciiTheme="majorBidi" w:hAnsiTheme="majorBidi"/>
          <w:sz w:val="22"/>
          <w:szCs w:val="22"/>
        </w:rPr>
      </w:pPr>
      <m:oMathPara>
        <m:oMath>
          <m:r>
            <w:rPr>
              <w:rFonts w:ascii="Cambria Math" w:hAnsi="Cambria Math"/>
              <w:sz w:val="22"/>
              <w:szCs w:val="22"/>
            </w:rPr>
            <w:lastRenderedPageBreak/>
            <m:t>M</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nor/>
                          </m:rPr>
                          <w:rPr>
                            <w:rFonts w:asciiTheme="majorBidi" w:hAnsiTheme="majorBidi"/>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nor/>
                          </m:rPr>
                          <w:rPr>
                            <w:rFonts w:asciiTheme="majorBidi" w:hAnsiTheme="majorBidi"/>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nor/>
                          </m:rPr>
                          <w:rPr>
                            <w:rFonts w:asciiTheme="majorBidi" w:hAnsiTheme="majorBidi"/>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B5318F7" w14:textId="77777777" w:rsidR="00090882" w:rsidRPr="0022559E" w:rsidRDefault="00090882" w:rsidP="0037614A">
      <w:pPr>
        <w:pStyle w:val="Heading2"/>
      </w:pPr>
      <w:bookmarkStart w:id="27" w:name="_Toc164785457"/>
      <w:bookmarkStart w:id="28" w:name="_Toc171803950"/>
      <w:r w:rsidRPr="0022559E">
        <w:t>Likelihood function</w:t>
      </w:r>
      <w:bookmarkEnd w:id="27"/>
      <w:bookmarkEnd w:id="28"/>
    </w:p>
    <w:p w14:paraId="6C8A3FBD" w14:textId="0D595B45" w:rsidR="00090882" w:rsidRPr="0022559E" w:rsidRDefault="00090882" w:rsidP="00CB5F62">
      <w:pPr>
        <w:rPr>
          <w:rFonts w:asciiTheme="majorBidi" w:hAnsiTheme="majorBidi"/>
          <w:sz w:val="22"/>
          <w:szCs w:val="22"/>
        </w:rPr>
      </w:pPr>
      <w:r w:rsidRPr="0022559E">
        <w:rPr>
          <w:rFonts w:asciiTheme="majorBidi" w:hAnsiTheme="majorBidi"/>
          <w:sz w:val="22"/>
          <w:szCs w:val="22"/>
        </w:rPr>
        <w:t>The matri</w:t>
      </w:r>
      <w:r w:rsidR="007F7E69" w:rsidRPr="0022559E">
        <w:rPr>
          <w:rFonts w:asciiTheme="majorBidi" w:hAnsiTheme="majorBidi"/>
          <w:sz w:val="22"/>
          <w:szCs w:val="22"/>
        </w:rPr>
        <w:t>ces</w:t>
      </w:r>
      <w:r w:rsidRPr="0022559E">
        <w:rPr>
          <w:rFonts w:asciiTheme="majorBidi" w:hAnsiTheme="majorBidi"/>
          <w:sz w:val="22"/>
          <w:szCs w:val="22"/>
        </w:rPr>
        <w:t xml:space="preserve"> </w:t>
      </w:r>
      <w:r w:rsidRPr="0022559E">
        <w:rPr>
          <w:rFonts w:asciiTheme="majorBidi" w:hAnsiTheme="majorBidi"/>
          <w:i/>
          <w:iCs/>
          <w:sz w:val="22"/>
          <w:szCs w:val="22"/>
        </w:rPr>
        <w:t>T</w:t>
      </w:r>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give </w:t>
      </w:r>
      <w:r w:rsidR="00A87049" w:rsidRPr="0022559E">
        <w:rPr>
          <w:rFonts w:asciiTheme="majorBidi" w:hAnsiTheme="majorBidi"/>
          <w:sz w:val="22"/>
          <w:szCs w:val="22"/>
        </w:rPr>
        <w:t xml:space="preserve">the </w:t>
      </w:r>
      <w:r w:rsidRPr="0022559E">
        <w:rPr>
          <w:rFonts w:asciiTheme="majorBidi" w:hAnsiTheme="majorBidi"/>
          <w:sz w:val="22"/>
          <w:szCs w:val="22"/>
        </w:rPr>
        <w:t xml:space="preserve">expected </w:t>
      </w:r>
      <w:r w:rsidR="00A87049" w:rsidRPr="0022559E">
        <w:rPr>
          <w:rFonts w:asciiTheme="majorBidi" w:hAnsiTheme="majorBidi"/>
          <w:sz w:val="22"/>
          <w:szCs w:val="22"/>
        </w:rPr>
        <w:t xml:space="preserve">frequencies </w:t>
      </w:r>
      <w:r w:rsidRPr="0022559E">
        <w:rPr>
          <w:rFonts w:asciiTheme="majorBidi" w:hAnsiTheme="majorBidi"/>
          <w:sz w:val="22"/>
          <w:szCs w:val="22"/>
        </w:rPr>
        <w:t xml:space="preserve">of right- and left-handed offspring born to two right-handed, mixed-handed, </w:t>
      </w:r>
      <w:r w:rsidR="00A87049" w:rsidRPr="0022559E">
        <w:rPr>
          <w:rFonts w:asciiTheme="majorBidi" w:hAnsiTheme="majorBidi"/>
          <w:sz w:val="22"/>
          <w:szCs w:val="22"/>
        </w:rPr>
        <w:t xml:space="preserve">and </w:t>
      </w:r>
      <w:r w:rsidRPr="0022559E">
        <w:rPr>
          <w:rFonts w:asciiTheme="majorBidi" w:hAnsiTheme="majorBidi"/>
          <w:sz w:val="22"/>
          <w:szCs w:val="22"/>
        </w:rPr>
        <w:t>two left-handed parents</w:t>
      </w:r>
      <w:r w:rsidR="00A87049" w:rsidRPr="0022559E">
        <w:rPr>
          <w:rFonts w:asciiTheme="majorBidi" w:hAnsiTheme="majorBidi"/>
          <w:sz w:val="22"/>
          <w:szCs w:val="22"/>
        </w:rPr>
        <w:t>, without and with adjustment for criterion shift, respectively</w:t>
      </w:r>
      <w:r w:rsidRPr="0022559E">
        <w:rPr>
          <w:rFonts w:asciiTheme="majorBidi" w:hAnsiTheme="majorBidi"/>
          <w:sz w:val="22"/>
          <w:szCs w:val="22"/>
        </w:rPr>
        <w:t xml:space="preserve">. Laland </w:t>
      </w:r>
      <w:r w:rsidR="00A87049" w:rsidRPr="0022559E">
        <w:rPr>
          <w:rFonts w:asciiTheme="majorBidi" w:hAnsiTheme="majorBidi"/>
          <w:sz w:val="22"/>
          <w:szCs w:val="22"/>
        </w:rPr>
        <w:t xml:space="preserve">et al. (1995) </w:t>
      </w:r>
      <w:r w:rsidRPr="0022559E">
        <w:rPr>
          <w:rFonts w:asciiTheme="majorBidi" w:hAnsiTheme="majorBidi"/>
          <w:sz w:val="22"/>
          <w:szCs w:val="22"/>
        </w:rPr>
        <w:t xml:space="preserve">did not explicitly </w:t>
      </w:r>
      <w:r w:rsidR="00A87049" w:rsidRPr="0022559E">
        <w:rPr>
          <w:rFonts w:asciiTheme="majorBidi" w:hAnsiTheme="majorBidi"/>
          <w:sz w:val="22"/>
          <w:szCs w:val="22"/>
        </w:rPr>
        <w:t xml:space="preserve">report if </w:t>
      </w:r>
      <w:r w:rsidRPr="0022559E">
        <w:rPr>
          <w:rFonts w:asciiTheme="majorBidi" w:hAnsiTheme="majorBidi"/>
          <w:sz w:val="22"/>
          <w:szCs w:val="22"/>
        </w:rPr>
        <w:t xml:space="preserve">they used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or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for the log-likelihood function (but implied the use of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in the definition of S, which they call ‘support function’, Appendix 3). We therefore</w:t>
      </w:r>
      <w:r w:rsidRPr="0022559E">
        <w:rPr>
          <w:rFonts w:asciiTheme="majorBidi" w:hAnsiTheme="majorBidi"/>
          <w:sz w:val="22"/>
          <w:szCs w:val="22"/>
        </w:rPr>
        <w:t xml:space="preserve"> examined </w:t>
      </w:r>
      <w:r w:rsidR="00A87049" w:rsidRPr="0022559E">
        <w:rPr>
          <w:rFonts w:asciiTheme="majorBidi" w:hAnsiTheme="majorBidi"/>
          <w:sz w:val="22"/>
          <w:szCs w:val="22"/>
        </w:rPr>
        <w:t xml:space="preserve">two log-likelihood functions, </w:t>
      </w:r>
      <w:r w:rsidR="00A87049" w:rsidRPr="0022559E">
        <w:rPr>
          <w:rFonts w:asciiTheme="majorBidi" w:hAnsiTheme="majorBidi"/>
          <w:i/>
          <w:iCs/>
          <w:sz w:val="22"/>
          <w:szCs w:val="22"/>
        </w:rPr>
        <w:t>S</w:t>
      </w:r>
      <w:r w:rsidR="00A87049" w:rsidRPr="0022559E">
        <w:rPr>
          <w:rFonts w:asciiTheme="majorBidi" w:hAnsiTheme="majorBidi"/>
          <w:i/>
          <w:iCs/>
          <w:sz w:val="22"/>
          <w:szCs w:val="22"/>
          <w:vertAlign w:val="subscript"/>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S</w:t>
      </w:r>
      <w:r w:rsidR="001A6BAD" w:rsidRPr="0022559E">
        <w:rPr>
          <w:rFonts w:asciiTheme="majorBidi" w:hAnsiTheme="majorBidi"/>
          <w:i/>
          <w:iCs/>
          <w:sz w:val="22"/>
          <w:szCs w:val="22"/>
          <w:vertAlign w:val="subscript"/>
        </w:rPr>
        <w:t>M</w:t>
      </w:r>
      <w:r w:rsidR="00A87049" w:rsidRPr="0022559E">
        <w:rPr>
          <w:rFonts w:asciiTheme="majorBidi" w:hAnsiTheme="majorBidi"/>
          <w:sz w:val="22"/>
          <w:szCs w:val="22"/>
        </w:rPr>
        <w:t xml:space="preserve">, based on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respectively. </w:t>
      </w:r>
    </w:p>
    <w:p w14:paraId="7416AE01" w14:textId="78B0B442" w:rsidR="00A87049" w:rsidRPr="0022559E" w:rsidRDefault="00090882" w:rsidP="0037614A">
      <w:pPr>
        <w:rPr>
          <w:rFonts w:asciiTheme="majorBidi" w:hAnsiTheme="majorBidi"/>
          <w:sz w:val="22"/>
          <w:szCs w:val="22"/>
        </w:rPr>
      </w:pPr>
      <w:r w:rsidRPr="0022559E">
        <w:rPr>
          <w:rFonts w:asciiTheme="majorBidi" w:hAnsiTheme="majorBidi"/>
          <w:sz w:val="22"/>
          <w:szCs w:val="22"/>
        </w:rPr>
        <w:t xml:space="preserve">The </w:t>
      </w:r>
      <w:r w:rsidR="00A87049" w:rsidRPr="0022559E">
        <w:rPr>
          <w:rFonts w:asciiTheme="majorBidi" w:hAnsiTheme="majorBidi"/>
          <w:sz w:val="22"/>
          <w:szCs w:val="22"/>
        </w:rPr>
        <w:t>log-</w:t>
      </w:r>
      <w:r w:rsidRPr="0022559E">
        <w:rPr>
          <w:rFonts w:asciiTheme="majorBidi" w:hAnsiTheme="majorBidi"/>
          <w:sz w:val="22"/>
          <w:szCs w:val="22"/>
        </w:rPr>
        <w:t>likelihood function for the model parameters given an observed dataset is the product of the binomial probabilities of right- or left-handed children born to the three parental mating classes</w:t>
      </w:r>
      <w:r w:rsidR="00A87049" w:rsidRPr="0022559E">
        <w:rPr>
          <w:rFonts w:asciiTheme="majorBidi" w:hAnsiTheme="majorBidi"/>
          <w:sz w:val="22"/>
          <w:szCs w:val="22"/>
        </w:rPr>
        <w:t xml:space="preserve">. The observed number of right-handed offspring born to two right-handed parents, mix-handed parents, or two left-handed parents is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R|R×R</m:t>
            </m:r>
          </m:sub>
        </m:sSub>
      </m:oMath>
      <w:r w:rsidR="00A87049" w:rsidRPr="0022559E">
        <w:rPr>
          <w:rFonts w:asciiTheme="majorBidi" w:hAnsiTheme="majorBidi"/>
          <w:sz w:val="22"/>
          <w:szCs w:val="22"/>
        </w:rPr>
        <w:t xml:space="preserv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R|R×L</m:t>
            </m:r>
          </m:sub>
        </m:sSub>
      </m:oMath>
      <w:r w:rsidR="00A87049" w:rsidRPr="0022559E">
        <w:rPr>
          <w:rFonts w:asciiTheme="majorBidi" w:hAnsiTheme="majorBidi"/>
          <w:sz w:val="22"/>
          <w:szCs w:val="22"/>
        </w:rPr>
        <w:t xml:space="preserve"> ,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R|L×L</m:t>
            </m:r>
          </m:sub>
        </m:sSub>
      </m:oMath>
      <w:r w:rsidR="002F1C00" w:rsidRPr="0022559E">
        <w:rPr>
          <w:rFonts w:asciiTheme="majorBidi" w:hAnsiTheme="majorBidi"/>
          <w:sz w:val="22"/>
          <w:szCs w:val="22"/>
        </w:rPr>
        <w:t xml:space="preserve">, </w:t>
      </w:r>
      <w:r w:rsidR="00A87049" w:rsidRPr="0022559E">
        <w:rPr>
          <w:rFonts w:asciiTheme="majorBidi" w:hAnsiTheme="majorBidi"/>
          <w:sz w:val="22"/>
          <w:szCs w:val="22"/>
        </w:rPr>
        <w:t>respectively, with a similar notation for left-handed offspring.</w:t>
      </w:r>
      <w:r w:rsidR="0037614A">
        <w:rPr>
          <w:rFonts w:asciiTheme="majorBidi" w:hAnsiTheme="majorBidi"/>
          <w:sz w:val="22"/>
          <w:szCs w:val="22"/>
        </w:rPr>
        <w:t xml:space="preserve"> </w:t>
      </w:r>
      <w:r w:rsidR="00A87049" w:rsidRPr="0022559E">
        <w:rPr>
          <w:rFonts w:asciiTheme="majorBidi" w:hAnsiTheme="majorBidi"/>
          <w:sz w:val="22"/>
          <w:szCs w:val="22"/>
        </w:rPr>
        <w:t xml:space="preserve">Without adjusting for criterion shift, the log-likelihood function is </w:t>
      </w:r>
    </w:p>
    <w:bookmarkStart w:id="29" w:name="_heading=h.4i7ojhp" w:colFirst="0" w:colLast="0"/>
    <w:bookmarkEnd w:id="29"/>
    <w:p w14:paraId="251E4C15" w14:textId="2E003B5E" w:rsidR="00A87049" w:rsidRPr="0022559E" w:rsidRDefault="00000000" w:rsidP="0037614A">
      <w:pPr>
        <w:jc w:val="right"/>
        <w:rPr>
          <w:rFonts w:asciiTheme="majorBidi" w:hAnsiTheme="majorBidi"/>
          <w:b/>
          <w:bCs/>
          <w:iCs/>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T</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e>
            </m:func>
          </m:e>
        </m:func>
        <m:r>
          <m:rPr>
            <m:sty m:val="p"/>
          </m:rPr>
          <w:rPr>
            <w:rFonts w:ascii="Cambria Math" w:hAnsi="Cambria Math"/>
            <w:sz w:val="22"/>
            <w:szCs w:val="22"/>
          </w:rPr>
          <m:t xml:space="preserve"> </m:t>
        </m:r>
      </m:oMath>
      <w:proofErr w:type="gramStart"/>
      <w:r w:rsidR="002F1C00" w:rsidRPr="0022559E">
        <w:rPr>
          <w:rFonts w:asciiTheme="majorBidi" w:hAnsiTheme="majorBidi"/>
          <w:sz w:val="22"/>
          <w:szCs w:val="22"/>
        </w:rPr>
        <w:t>,</w:t>
      </w:r>
      <w:r w:rsidR="00FF3BFF" w:rsidRPr="0022559E">
        <w:rPr>
          <w:rFonts w:asciiTheme="majorBidi" w:hAnsiTheme="majorBidi"/>
          <w:sz w:val="22"/>
          <w:szCs w:val="22"/>
        </w:rPr>
        <w:t xml:space="preserve">   </w:t>
      </w:r>
      <w:proofErr w:type="gramEnd"/>
      <w:r w:rsidR="00FF3BFF" w:rsidRPr="0022559E">
        <w:rPr>
          <w:rFonts w:asciiTheme="majorBidi" w:hAnsiTheme="majorBidi"/>
          <w:sz w:val="22"/>
          <w:szCs w:val="22"/>
        </w:rPr>
        <w:t xml:space="preserve">            </w:t>
      </w:r>
      <w:r w:rsidR="00A87049" w:rsidRPr="0022559E">
        <w:rPr>
          <w:rFonts w:asciiTheme="majorBidi" w:hAnsiTheme="majorBidi"/>
          <w:b/>
          <w:bCs/>
          <w:iCs/>
          <w:sz w:val="22"/>
          <w:szCs w:val="22"/>
        </w:rPr>
        <w:t>(</w:t>
      </w:r>
      <w:r w:rsidR="008F6AED" w:rsidRPr="0022559E">
        <w:rPr>
          <w:rFonts w:asciiTheme="majorBidi" w:hAnsiTheme="majorBidi"/>
          <w:b/>
          <w:bCs/>
          <w:iCs/>
          <w:sz w:val="22"/>
          <w:szCs w:val="22"/>
        </w:rPr>
        <w:t>4</w:t>
      </w:r>
      <w:r w:rsidR="00A87049" w:rsidRPr="0022559E">
        <w:rPr>
          <w:rFonts w:asciiTheme="majorBidi" w:hAnsiTheme="majorBidi"/>
          <w:b/>
          <w:bCs/>
          <w:iCs/>
          <w:sz w:val="22"/>
          <w:szCs w:val="22"/>
        </w:rPr>
        <w:t>)</w:t>
      </w:r>
    </w:p>
    <w:p w14:paraId="25121CC4" w14:textId="31575FE5" w:rsidR="00090882" w:rsidRPr="0022559E" w:rsidRDefault="00A87049"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e>
        </m:d>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oMath>
      <w:r w:rsidRPr="0022559E">
        <w:rPr>
          <w:rFonts w:asciiTheme="majorBidi" w:hAnsiTheme="majorBidi"/>
          <w:sz w:val="22"/>
          <w:szCs w:val="22"/>
        </w:rPr>
        <w:t xml:space="preserve"> etc. are the elements of </w:t>
      </w:r>
      <w:r w:rsidRPr="0022559E">
        <w:rPr>
          <w:rFonts w:asciiTheme="majorBidi" w:hAnsiTheme="majorBidi"/>
          <w:i/>
          <w:iCs/>
          <w:sz w:val="22"/>
          <w:szCs w:val="22"/>
        </w:rPr>
        <w:t>T</w:t>
      </w:r>
      <w:r w:rsidRPr="0022559E">
        <w:rPr>
          <w:rFonts w:asciiTheme="majorBidi" w:hAnsiTheme="majorBidi"/>
          <w:sz w:val="22"/>
          <w:szCs w:val="22"/>
        </w:rPr>
        <w:t xml:space="preserve">, computed from the model parameters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w:t>
      </w:r>
      <w:r w:rsidR="00090882" w:rsidRPr="0022559E">
        <w:rPr>
          <w:rFonts w:asciiTheme="majorBidi" w:hAnsiTheme="majorBidi"/>
          <w:sz w:val="22"/>
          <w:szCs w:val="22"/>
        </w:rPr>
        <w:t xml:space="preserve">When adjusting for criterion shift, the log-likelihood function </w:t>
      </w:r>
      <w:r w:rsidR="00FF3BFF" w:rsidRPr="0022559E">
        <w:rPr>
          <w:rFonts w:asciiTheme="majorBidi" w:hAnsiTheme="majorBidi"/>
          <w:sz w:val="22"/>
          <w:szCs w:val="22"/>
        </w:rPr>
        <w:t xml:space="preserve">is </w:t>
      </w:r>
    </w:p>
    <w:p w14:paraId="1B2F6F23" w14:textId="0520F38B" w:rsidR="00090882" w:rsidRPr="0022559E" w:rsidRDefault="00000000" w:rsidP="00CB5F62">
      <w:pPr>
        <w:rPr>
          <w:rFonts w:asciiTheme="majorBidi" w:hAnsiTheme="majorBidi"/>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M</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e>
            </m:func>
          </m:e>
        </m:func>
        <m:r>
          <m:rPr>
            <m:sty m:val="p"/>
          </m:rPr>
          <w:rPr>
            <w:rFonts w:ascii="Cambria Math" w:hAnsi="Cambria Math"/>
            <w:sz w:val="22"/>
            <w:szCs w:val="22"/>
          </w:rPr>
          <m:t xml:space="preserve"> ,</m:t>
        </m:r>
      </m:oMath>
      <w:r w:rsidR="00FF3BFF" w:rsidRPr="0022559E">
        <w:rPr>
          <w:rFonts w:asciiTheme="majorBidi" w:hAnsiTheme="majorBidi"/>
          <w:sz w:val="22"/>
          <w:szCs w:val="22"/>
        </w:rPr>
        <w:t xml:space="preserve">             </w:t>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8F6AED" w:rsidRPr="0022559E">
        <w:rPr>
          <w:rFonts w:asciiTheme="majorBidi" w:hAnsiTheme="majorBidi"/>
          <w:b/>
          <w:bCs/>
          <w:sz w:val="22"/>
          <w:szCs w:val="22"/>
        </w:rPr>
        <w:t>5</w:t>
      </w:r>
      <w:r w:rsidR="00090882" w:rsidRPr="0022559E">
        <w:rPr>
          <w:rFonts w:asciiTheme="majorBidi" w:hAnsiTheme="majorBidi"/>
          <w:b/>
          <w:bCs/>
          <w:sz w:val="22"/>
          <w:szCs w:val="22"/>
        </w:rPr>
        <w:t>)</w:t>
      </w:r>
    </w:p>
    <w:p w14:paraId="0F751628" w14:textId="1C26D0E2"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d>
      </m:oMath>
      <w:r w:rsidRPr="0022559E">
        <w:rPr>
          <w:rFonts w:asciiTheme="majorBidi" w:hAnsiTheme="majorBidi"/>
          <w:sz w:val="22"/>
          <w:szCs w:val="22"/>
        </w:rPr>
        <w:t xml:space="preserve"> etc. are the elements of </w:t>
      </w:r>
      <w:r w:rsidRPr="0022559E">
        <w:rPr>
          <w:rFonts w:asciiTheme="majorBidi" w:hAnsiTheme="majorBidi"/>
          <w:i/>
          <w:iCs/>
          <w:sz w:val="22"/>
          <w:szCs w:val="22"/>
        </w:rPr>
        <w:t>M</w:t>
      </w:r>
      <w:r w:rsidRPr="0022559E">
        <w:rPr>
          <w:rFonts w:asciiTheme="majorBidi" w:hAnsiTheme="majorBidi"/>
          <w:sz w:val="22"/>
          <w:szCs w:val="22"/>
        </w:rPr>
        <w:t xml:space="preserve">, computed from </w:t>
      </w:r>
      <w:r w:rsidRPr="0022559E">
        <w:rPr>
          <w:rFonts w:asciiTheme="majorBidi" w:hAnsiTheme="majorBidi"/>
          <w:i/>
          <w:iCs/>
          <w:sz w:val="22"/>
          <w:szCs w:val="22"/>
        </w:rPr>
        <w:t>T</w:t>
      </w:r>
      <w:r w:rsidRPr="0022559E">
        <w:rPr>
          <w:rFonts w:asciiTheme="majorBidi" w:hAnsiTheme="majorBidi"/>
          <w:sz w:val="22"/>
          <w:szCs w:val="22"/>
        </w:rPr>
        <w:t xml:space="preserve">, </w:t>
      </w:r>
      <w:r w:rsidRPr="0022559E">
        <w:rPr>
          <w:rFonts w:asciiTheme="majorBidi" w:hAnsiTheme="majorBidi"/>
          <w:i/>
          <w:iCs/>
          <w:sz w:val="22"/>
          <w:szCs w:val="22"/>
        </w:rPr>
        <w:t>P</w:t>
      </w:r>
      <w:r w:rsidRPr="0022559E">
        <w:rPr>
          <w:rFonts w:asciiTheme="majorBidi" w:hAnsiTheme="majorBidi"/>
          <w:sz w:val="22"/>
          <w:szCs w:val="22"/>
        </w:rPr>
        <w:t xml:space="preserve"> and </w:t>
      </w:r>
      <w:r w:rsidRPr="0022559E">
        <w:rPr>
          <w:rFonts w:asciiTheme="majorBidi" w:hAnsiTheme="majorBidi"/>
          <w:i/>
          <w:iCs/>
          <w:sz w:val="22"/>
          <w:szCs w:val="22"/>
        </w:rPr>
        <w:t>O</w:t>
      </w:r>
      <w:r w:rsidRPr="0022559E">
        <w:rPr>
          <w:rFonts w:asciiTheme="majorBidi" w:hAnsiTheme="majorBidi"/>
          <w:sz w:val="22"/>
          <w:szCs w:val="22"/>
        </w:rPr>
        <w:t xml:space="preserve"> using eq.</w:t>
      </w:r>
      <w:r w:rsidR="00FF3BFF" w:rsidRPr="0022559E">
        <w:rPr>
          <w:rFonts w:asciiTheme="majorBidi" w:hAnsiTheme="majorBidi"/>
          <w:sz w:val="22"/>
          <w:szCs w:val="22"/>
        </w:rPr>
        <w:t> </w:t>
      </w:r>
      <w:r w:rsidRPr="0022559E">
        <w:rPr>
          <w:rFonts w:asciiTheme="majorBidi" w:hAnsiTheme="majorBidi"/>
          <w:sz w:val="22"/>
          <w:szCs w:val="22"/>
        </w:rPr>
        <w:t>3</w:t>
      </w:r>
      <w:r w:rsidR="00FF3BFF" w:rsidRPr="0022559E">
        <w:rPr>
          <w:rFonts w:asciiTheme="majorBidi" w:hAnsiTheme="majorBidi"/>
          <w:sz w:val="22"/>
          <w:szCs w:val="22"/>
        </w:rPr>
        <w:t xml:space="preserve">; in turn these are </w:t>
      </w:r>
      <w:r w:rsidRPr="0022559E">
        <w:rPr>
          <w:rFonts w:asciiTheme="majorBidi" w:hAnsiTheme="majorBidi"/>
          <w:sz w:val="22"/>
          <w:szCs w:val="22"/>
        </w:rPr>
        <w:t>computed from the model parameters</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ρ</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α</w:t>
      </w:r>
      <w:r w:rsidR="00FF3BFF" w:rsidRPr="0022559E">
        <w:rPr>
          <w:rFonts w:asciiTheme="majorBidi" w:hAnsiTheme="majorBidi"/>
          <w:sz w:val="22"/>
          <w:szCs w:val="22"/>
        </w:rPr>
        <w:t xml:space="preserve"> and </w:t>
      </w:r>
      <w:r w:rsidR="00FF3BFF" w:rsidRPr="0022559E">
        <w:rPr>
          <w:rFonts w:asciiTheme="majorBidi" w:hAnsiTheme="majorBidi"/>
          <w:i/>
          <w:iCs/>
          <w:sz w:val="22"/>
          <w:szCs w:val="22"/>
          <w:lang w:val="el-GR"/>
        </w:rPr>
        <w:t>β</w:t>
      </w:r>
      <w:r w:rsidR="00FF3BFF" w:rsidRPr="0022559E">
        <w:rPr>
          <w:rFonts w:asciiTheme="majorBidi" w:hAnsiTheme="majorBidi"/>
          <w:sz w:val="22"/>
          <w:szCs w:val="22"/>
        </w:rPr>
        <w:t xml:space="preserve"> </w:t>
      </w:r>
      <w:r w:rsidRPr="0022559E">
        <w:rPr>
          <w:rFonts w:asciiTheme="majorBidi" w:hAnsiTheme="majorBidi"/>
          <w:sz w:val="22"/>
          <w:szCs w:val="22"/>
        </w:rPr>
        <w:t xml:space="preserve">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1-2.</w:t>
      </w:r>
      <w:bookmarkStart w:id="30" w:name="_Toc147242188"/>
    </w:p>
    <w:p w14:paraId="19DFB674" w14:textId="77777777" w:rsidR="00090882" w:rsidRPr="0022559E" w:rsidRDefault="00090882" w:rsidP="0037614A">
      <w:pPr>
        <w:pStyle w:val="Heading2"/>
        <w:rPr>
          <w:highlight w:val="white"/>
        </w:rPr>
      </w:pPr>
      <w:bookmarkStart w:id="31" w:name="_Toc164785458"/>
      <w:bookmarkStart w:id="32" w:name="_Toc171803951"/>
      <w:r w:rsidRPr="0022559E">
        <w:rPr>
          <w:highlight w:val="white"/>
        </w:rPr>
        <w:lastRenderedPageBreak/>
        <w:t>Statistical inference</w:t>
      </w:r>
      <w:bookmarkEnd w:id="30"/>
      <w:bookmarkEnd w:id="31"/>
      <w:bookmarkEnd w:id="32"/>
    </w:p>
    <w:p w14:paraId="5B4E8243" w14:textId="6ACF9E2B" w:rsidR="008C1425" w:rsidRPr="0022559E" w:rsidRDefault="003801FA" w:rsidP="00CB5F62">
      <w:pPr>
        <w:rPr>
          <w:rFonts w:asciiTheme="majorBidi" w:hAnsiTheme="majorBidi"/>
          <w:sz w:val="22"/>
          <w:szCs w:val="22"/>
          <w:highlight w:val="white"/>
        </w:rPr>
      </w:pPr>
      <w:r>
        <w:rPr>
          <w:rFonts w:asciiTheme="majorBidi" w:hAnsiTheme="majorBidi"/>
          <w:sz w:val="22"/>
          <w:szCs w:val="22"/>
          <w:highlight w:val="white"/>
        </w:rPr>
        <w:t>Like Laland et al. W</w:t>
      </w:r>
      <w:r w:rsidR="008C1425" w:rsidRPr="0022559E">
        <w:rPr>
          <w:rFonts w:asciiTheme="majorBidi" w:hAnsiTheme="majorBidi"/>
          <w:sz w:val="22"/>
          <w:szCs w:val="22"/>
          <w:highlight w:val="white"/>
        </w:rPr>
        <w:t>e inferred the model parameters with all three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i/>
          <w:iCs/>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and with only two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to zero). We then tested for goodness-of-fit using a G-test. </w:t>
      </w:r>
      <w:r w:rsidR="008C1425" w:rsidRPr="0022559E">
        <w:rPr>
          <w:rFonts w:asciiTheme="majorBidi" w:hAnsiTheme="majorBidi"/>
          <w:sz w:val="22"/>
          <w:szCs w:val="22"/>
          <w:highlight w:val="white"/>
        </w:rPr>
        <w:t>We performed this analysis for each of the two log-likelihood functions (</w:t>
      </w:r>
      <w:proofErr w:type="spellStart"/>
      <w:r w:rsidR="008C1425" w:rsidRPr="0022559E">
        <w:rPr>
          <w:rFonts w:asciiTheme="majorBidi" w:hAnsiTheme="majorBidi"/>
          <w:sz w:val="22"/>
          <w:szCs w:val="22"/>
          <w:highlight w:val="white"/>
        </w:rPr>
        <w:t>eqs</w:t>
      </w:r>
      <w:proofErr w:type="spellEnd"/>
      <w:r w:rsidR="008C1425" w:rsidRPr="0022559E">
        <w:rPr>
          <w:rFonts w:asciiTheme="majorBidi" w:hAnsiTheme="majorBidi"/>
          <w:sz w:val="22"/>
          <w:szCs w:val="22"/>
          <w:highlight w:val="white"/>
        </w:rPr>
        <w:t>. 3-4</w:t>
      </w:r>
      <w:r w:rsidR="005727CD" w:rsidRPr="0022559E">
        <w:rPr>
          <w:rFonts w:asciiTheme="majorBidi" w:hAnsiTheme="majorBidi"/>
          <w:sz w:val="22"/>
          <w:szCs w:val="22"/>
          <w:highlight w:val="white"/>
        </w:rPr>
        <w:t>; Figure 1).</w:t>
      </w:r>
    </w:p>
    <w:p w14:paraId="5E562D13" w14:textId="3D9A04C3" w:rsidR="00090882" w:rsidRPr="0022559E" w:rsidRDefault="00090882" w:rsidP="0037614A">
      <w:pPr>
        <w:pStyle w:val="Heading3"/>
      </w:pPr>
      <w:bookmarkStart w:id="33" w:name="_Toc146614813"/>
      <w:bookmarkStart w:id="34" w:name="_Toc147242189"/>
      <w:bookmarkStart w:id="35" w:name="_Toc164785459"/>
      <w:bookmarkStart w:id="36" w:name="_Toc171803952"/>
      <w:r w:rsidRPr="0022559E">
        <w:t>Maximum</w:t>
      </w:r>
      <w:r w:rsidR="00164672" w:rsidRPr="0022559E">
        <w:t>-l</w:t>
      </w:r>
      <w:r w:rsidRPr="0022559E">
        <w:t xml:space="preserve">ikelihood </w:t>
      </w:r>
      <w:r w:rsidR="00164672" w:rsidRPr="0022559E">
        <w:t>e</w:t>
      </w:r>
      <w:r w:rsidRPr="0022559E">
        <w:t>stimation</w:t>
      </w:r>
      <w:bookmarkEnd w:id="33"/>
      <w:bookmarkEnd w:id="34"/>
      <w:bookmarkEnd w:id="35"/>
      <w:bookmarkEnd w:id="36"/>
    </w:p>
    <w:p w14:paraId="0C69D8D0" w14:textId="358977A6"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First, </w:t>
      </w:r>
      <w:r w:rsidR="008C1425" w:rsidRPr="0022559E">
        <w:rPr>
          <w:rFonts w:asciiTheme="majorBidi" w:hAnsiTheme="majorBidi"/>
          <w:sz w:val="22"/>
          <w:szCs w:val="22"/>
        </w:rPr>
        <w:t>we</w:t>
      </w:r>
      <w:r w:rsidRPr="0022559E">
        <w:rPr>
          <w:rFonts w:asciiTheme="majorBidi" w:hAnsiTheme="majorBidi"/>
          <w:sz w:val="22"/>
          <w:szCs w:val="22"/>
        </w:rPr>
        <w:t xml:space="preserve"> used the Nelder-Mead </w:t>
      </w:r>
      <w:r w:rsidR="005727CD" w:rsidRPr="0022559E">
        <w:rPr>
          <w:rFonts w:asciiTheme="majorBidi" w:hAnsiTheme="majorBidi"/>
          <w:sz w:val="22"/>
          <w:szCs w:val="22"/>
        </w:rPr>
        <w:t xml:space="preserve">downhill </w:t>
      </w:r>
      <w:r w:rsidRPr="0022559E">
        <w:rPr>
          <w:rFonts w:asciiTheme="majorBidi" w:hAnsiTheme="majorBidi"/>
          <w:sz w:val="22"/>
          <w:szCs w:val="22"/>
        </w:rPr>
        <w:t>simplex algorithm implemented in SciPy (</w:t>
      </w:r>
      <w:proofErr w:type="spellStart"/>
      <w:proofErr w:type="gramStart"/>
      <w:r w:rsidRPr="0022559E">
        <w:rPr>
          <w:rFonts w:asciiTheme="majorBidi" w:hAnsiTheme="majorBidi"/>
          <w:i/>
          <w:iCs/>
          <w:sz w:val="22"/>
          <w:szCs w:val="22"/>
        </w:rPr>
        <w:t>scipy.optimize</w:t>
      </w:r>
      <w:proofErr w:type="gramEnd"/>
      <w:r w:rsidRPr="0022559E">
        <w:rPr>
          <w:rFonts w:asciiTheme="majorBidi" w:hAnsiTheme="majorBidi"/>
          <w:i/>
          <w:iCs/>
          <w:sz w:val="22"/>
          <w:szCs w:val="22"/>
        </w:rPr>
        <w:t>.minimize</w:t>
      </w:r>
      <w:proofErr w:type="spellEnd"/>
      <w:r w:rsidRPr="0022559E">
        <w:rPr>
          <w:rFonts w:asciiTheme="majorBidi" w:hAnsiTheme="majorBidi"/>
          <w:sz w:val="22"/>
          <w:szCs w:val="22"/>
        </w:rPr>
        <w:t>)</w:t>
      </w:r>
      <w:r w:rsidR="008C1425" w:rsidRPr="0022559E">
        <w:rPr>
          <w:rFonts w:asciiTheme="majorBidi" w:hAnsiTheme="majorBidi"/>
          <w:sz w:val="22"/>
          <w:szCs w:val="22"/>
        </w:rPr>
        <w:t xml:space="preserve"> to minimize the negative log-likelihood function (</w:t>
      </w:r>
      <w:proofErr w:type="spellStart"/>
      <w:r w:rsidR="008C1425" w:rsidRPr="0022559E">
        <w:rPr>
          <w:rFonts w:asciiTheme="majorBidi" w:hAnsiTheme="majorBidi"/>
          <w:sz w:val="22"/>
          <w:szCs w:val="22"/>
        </w:rPr>
        <w:t>eqs</w:t>
      </w:r>
      <w:proofErr w:type="spellEnd"/>
      <w:r w:rsidR="008C1425" w:rsidRPr="0022559E">
        <w:rPr>
          <w:rFonts w:asciiTheme="majorBidi" w:hAnsiTheme="majorBidi"/>
          <w:sz w:val="22"/>
          <w:szCs w:val="22"/>
        </w:rPr>
        <w:t>. 3 or 4)</w:t>
      </w:r>
      <w:r w:rsidRPr="0022559E">
        <w:rPr>
          <w:rFonts w:asciiTheme="majorBidi" w:hAnsiTheme="majorBidi"/>
          <w:sz w:val="22"/>
          <w:szCs w:val="22"/>
        </w:rPr>
        <w:t xml:space="preserve">. This algorithm was </w:t>
      </w:r>
      <w:r w:rsidR="008C1425" w:rsidRPr="0022559E">
        <w:rPr>
          <w:rFonts w:asciiTheme="majorBidi" w:hAnsiTheme="majorBidi"/>
          <w:sz w:val="22"/>
          <w:szCs w:val="22"/>
        </w:rPr>
        <w:t xml:space="preserve">chosen because </w:t>
      </w:r>
      <w:r w:rsidRPr="0022559E">
        <w:rPr>
          <w:rFonts w:asciiTheme="majorBidi" w:hAnsiTheme="majorBidi"/>
          <w:sz w:val="22"/>
          <w:szCs w:val="22"/>
        </w:rPr>
        <w:t xml:space="preserve">it does not require gradients of the target function. However, </w:t>
      </w:r>
      <w:r w:rsidR="009C25AF" w:rsidRPr="0022559E">
        <w:rPr>
          <w:rFonts w:asciiTheme="majorBidi" w:hAnsiTheme="majorBidi"/>
          <w:sz w:val="22"/>
          <w:szCs w:val="22"/>
        </w:rPr>
        <w:t>an initial guess is required</w:t>
      </w:r>
      <w:r w:rsidRPr="0022559E">
        <w:rPr>
          <w:rFonts w:asciiTheme="majorBidi" w:hAnsiTheme="majorBidi"/>
          <w:sz w:val="22"/>
          <w:szCs w:val="22"/>
        </w:rPr>
        <w:t xml:space="preserve">. To ensure that the result is robust to the initial guess, </w:t>
      </w:r>
      <w:r w:rsidR="008C1425" w:rsidRPr="0022559E">
        <w:rPr>
          <w:rFonts w:asciiTheme="majorBidi" w:hAnsiTheme="majorBidi"/>
          <w:sz w:val="22"/>
          <w:szCs w:val="22"/>
        </w:rPr>
        <w:t>we</w:t>
      </w:r>
      <w:r w:rsidRPr="0022559E">
        <w:rPr>
          <w:rFonts w:asciiTheme="majorBidi" w:hAnsiTheme="majorBidi"/>
          <w:sz w:val="22"/>
          <w:szCs w:val="22"/>
        </w:rPr>
        <w:t xml:space="preserve"> used 1,000 random guesses and selected the best result</w:t>
      </w:r>
      <w:r w:rsidR="00ED31CE" w:rsidRPr="0022559E">
        <w:rPr>
          <w:rFonts w:asciiTheme="majorBidi" w:hAnsiTheme="majorBidi"/>
          <w:sz w:val="22"/>
          <w:szCs w:val="22"/>
        </w:rPr>
        <w:t>; however, different initial guesses gave similar results</w:t>
      </w:r>
      <w:r w:rsidRPr="0022559E">
        <w:rPr>
          <w:rFonts w:asciiTheme="majorBidi" w:hAnsiTheme="majorBidi"/>
          <w:sz w:val="22"/>
          <w:szCs w:val="22"/>
        </w:rPr>
        <w:t xml:space="preserve">. Second, </w:t>
      </w:r>
      <w:r w:rsidR="00D86094" w:rsidRPr="0022559E">
        <w:rPr>
          <w:rFonts w:asciiTheme="majorBidi" w:hAnsiTheme="majorBidi"/>
          <w:sz w:val="22"/>
          <w:szCs w:val="22"/>
        </w:rPr>
        <w:t>we used</w:t>
      </w:r>
      <w:r w:rsidRPr="0022559E">
        <w:rPr>
          <w:rFonts w:asciiTheme="majorBidi" w:hAnsiTheme="majorBidi"/>
          <w:sz w:val="22"/>
          <w:szCs w:val="22"/>
        </w:rPr>
        <w:t xml:space="preserve"> a grid search with 1,000 values for each parameter (overall 1000</w:t>
      </w:r>
      <w:r w:rsidRPr="0022559E">
        <w:rPr>
          <w:rFonts w:asciiTheme="majorBidi" w:hAnsiTheme="majorBidi"/>
          <w:sz w:val="22"/>
          <w:szCs w:val="22"/>
          <w:vertAlign w:val="superscript"/>
        </w:rPr>
        <w:t xml:space="preserve">3 </w:t>
      </w:r>
      <w:r w:rsidRPr="0022559E">
        <w:rPr>
          <w:rFonts w:asciiTheme="majorBidi" w:hAnsiTheme="majorBidi"/>
          <w:sz w:val="22"/>
          <w:szCs w:val="22"/>
        </w:rPr>
        <w:t xml:space="preserve">parameter combinations) to validate the results and visualize the </w:t>
      </w:r>
      <w:r w:rsidR="008C1425" w:rsidRPr="0022559E">
        <w:rPr>
          <w:rFonts w:asciiTheme="majorBidi" w:hAnsiTheme="majorBidi"/>
          <w:sz w:val="22"/>
          <w:szCs w:val="22"/>
        </w:rPr>
        <w:t>log-</w:t>
      </w:r>
      <w:r w:rsidRPr="0022559E">
        <w:rPr>
          <w:rFonts w:asciiTheme="majorBidi" w:hAnsiTheme="majorBidi"/>
          <w:sz w:val="22"/>
          <w:szCs w:val="22"/>
        </w:rPr>
        <w:t xml:space="preserve">likelihood surface. This procedure was </w:t>
      </w:r>
      <w:r w:rsidR="008C1425" w:rsidRPr="0022559E">
        <w:rPr>
          <w:rFonts w:asciiTheme="majorBidi" w:hAnsiTheme="majorBidi"/>
          <w:sz w:val="22"/>
          <w:szCs w:val="22"/>
        </w:rPr>
        <w:t>performed</w:t>
      </w:r>
      <w:r w:rsidRPr="0022559E">
        <w:rPr>
          <w:rFonts w:asciiTheme="majorBidi" w:hAnsiTheme="majorBidi"/>
          <w:sz w:val="22"/>
          <w:szCs w:val="22"/>
        </w:rPr>
        <w:t xml:space="preserve"> </w:t>
      </w:r>
      <w:r w:rsidR="005727CD" w:rsidRPr="0022559E">
        <w:rPr>
          <w:rFonts w:asciiTheme="majorBidi" w:hAnsiTheme="majorBidi"/>
          <w:sz w:val="22"/>
          <w:szCs w:val="22"/>
        </w:rPr>
        <w:t>to</w:t>
      </w:r>
      <w:r w:rsidRPr="0022559E">
        <w:rPr>
          <w:rFonts w:asciiTheme="majorBidi" w:hAnsiTheme="majorBidi"/>
          <w:sz w:val="22"/>
          <w:szCs w:val="22"/>
        </w:rPr>
        <w:t xml:space="preserve"> estimat</w:t>
      </w:r>
      <w:r w:rsidR="005727CD" w:rsidRPr="0022559E">
        <w:rPr>
          <w:rFonts w:asciiTheme="majorBidi" w:hAnsiTheme="majorBidi"/>
          <w:sz w:val="22"/>
          <w:szCs w:val="22"/>
        </w:rPr>
        <w:t xml:space="preserve">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Pr="0022559E">
        <w:rPr>
          <w:rFonts w:asciiTheme="majorBidi" w:hAnsiTheme="majorBidi"/>
          <w:sz w:val="22"/>
          <w:szCs w:val="22"/>
        </w:rPr>
        <w:t xml:space="preserve">, and </w:t>
      </w:r>
      <w:r w:rsidR="005727CD" w:rsidRPr="0022559E">
        <w:rPr>
          <w:rFonts w:asciiTheme="majorBidi" w:hAnsiTheme="majorBidi"/>
          <w:sz w:val="22"/>
          <w:szCs w:val="22"/>
        </w:rPr>
        <w:t xml:space="preserve">again to </w:t>
      </w:r>
      <w:r w:rsidRPr="0022559E">
        <w:rPr>
          <w:rFonts w:asciiTheme="majorBidi" w:hAnsiTheme="majorBidi"/>
          <w:sz w:val="22"/>
          <w:szCs w:val="22"/>
        </w:rPr>
        <w:t>estimat</w:t>
      </w:r>
      <w:r w:rsidR="005727CD" w:rsidRPr="0022559E">
        <w:rPr>
          <w:rFonts w:asciiTheme="majorBidi" w:hAnsiTheme="majorBidi"/>
          <w:sz w:val="22"/>
          <w:szCs w:val="22"/>
        </w:rPr>
        <w:t>e</w:t>
      </w:r>
      <w:r w:rsidRPr="0022559E">
        <w:rPr>
          <w:rFonts w:asciiTheme="majorBidi" w:hAnsiTheme="majorBidi"/>
          <w:sz w:val="22"/>
          <w:szCs w:val="22"/>
        </w:rPr>
        <w:t xml:space="preserv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w:t>
      </w:r>
      <w:r w:rsidRPr="0022559E">
        <w:rPr>
          <w:rFonts w:asciiTheme="majorBidi" w:hAnsiTheme="majorBidi"/>
          <w:sz w:val="22"/>
          <w:szCs w:val="22"/>
        </w:rPr>
        <w:t xml:space="preserve">to zero. </w:t>
      </w:r>
      <w:r w:rsidR="000E011C">
        <w:rPr>
          <w:rFonts w:asciiTheme="majorBidi" w:hAnsiTheme="majorBidi"/>
          <w:sz w:val="22"/>
          <w:szCs w:val="22"/>
        </w:rPr>
        <w:t>T</w:t>
      </w:r>
      <w:r w:rsidRPr="0022559E">
        <w:rPr>
          <w:rFonts w:asciiTheme="majorBidi" w:hAnsiTheme="majorBidi"/>
          <w:sz w:val="22"/>
          <w:szCs w:val="22"/>
        </w:rPr>
        <w:t>he grid search yielded the same results as the Nelder-Mead algorithm up to three decimal places.</w:t>
      </w:r>
    </w:p>
    <w:p w14:paraId="53AF65B9" w14:textId="77777777" w:rsidR="00090882" w:rsidRPr="0022559E" w:rsidRDefault="00090882" w:rsidP="0037614A">
      <w:pPr>
        <w:pStyle w:val="Heading3"/>
      </w:pPr>
      <w:bookmarkStart w:id="37" w:name="_Toc164785460"/>
      <w:bookmarkStart w:id="38" w:name="_Toc171803953"/>
      <w:r w:rsidRPr="0022559E">
        <w:t>Goodness-of-</w:t>
      </w:r>
      <w:bookmarkStart w:id="39" w:name="_Toc146614814"/>
      <w:r w:rsidRPr="0022559E">
        <w:t>fit test</w:t>
      </w:r>
      <w:bookmarkEnd w:id="37"/>
      <w:bookmarkEnd w:id="38"/>
      <w:r w:rsidRPr="0022559E">
        <w:t xml:space="preserve"> </w:t>
      </w:r>
      <w:bookmarkEnd w:id="39"/>
    </w:p>
    <w:p w14:paraId="0ADE52F6" w14:textId="0BF78BCE" w:rsidR="00090882" w:rsidRPr="0022559E" w:rsidRDefault="00090882" w:rsidP="00CB5F62">
      <w:pPr>
        <w:rPr>
          <w:rFonts w:asciiTheme="majorBidi" w:hAnsiTheme="majorBidi"/>
          <w:i/>
          <w:iCs/>
          <w:sz w:val="22"/>
          <w:szCs w:val="22"/>
        </w:rPr>
      </w:pPr>
      <w:r w:rsidRPr="0022559E">
        <w:rPr>
          <w:rFonts w:asciiTheme="majorBidi" w:hAnsiTheme="majorBidi"/>
          <w:sz w:val="22"/>
          <w:szCs w:val="22"/>
        </w:rPr>
        <w:t xml:space="preserve">To test if the model predictions provide a good fit for the observed data, a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test was </w:t>
      </w:r>
      <w:r w:rsidR="008105B2" w:rsidRPr="0022559E">
        <w:rPr>
          <w:rFonts w:asciiTheme="majorBidi" w:hAnsiTheme="majorBidi"/>
          <w:sz w:val="22"/>
          <w:szCs w:val="22"/>
        </w:rPr>
        <w:t>performed</w:t>
      </w:r>
      <w:r w:rsidRPr="0022559E">
        <w:rPr>
          <w:rFonts w:asciiTheme="majorBidi" w:hAnsiTheme="majorBidi"/>
          <w:sz w:val="22"/>
          <w:szCs w:val="22"/>
        </w:rPr>
        <w:t xml:space="preserve"> by computing a G-statistic for each study in the dataset (</w:t>
      </w:r>
      <w:r w:rsidRPr="0022559E">
        <w:rPr>
          <w:rFonts w:asciiTheme="majorBidi" w:hAnsiTheme="majorBidi"/>
          <w:i/>
          <w:iCs/>
          <w:sz w:val="22"/>
          <w:szCs w:val="22"/>
        </w:rPr>
        <w:t>D</w:t>
      </w:r>
      <w:r w:rsidRPr="0022559E">
        <w:rPr>
          <w:rFonts w:asciiTheme="majorBidi" w:hAnsiTheme="majorBidi"/>
          <w:i/>
          <w:iCs/>
          <w:sz w:val="22"/>
          <w:szCs w:val="22"/>
          <w:vertAlign w:val="subscript"/>
        </w:rPr>
        <w:t>i</w:t>
      </w:r>
      <w:r w:rsidRPr="0022559E">
        <w:rPr>
          <w:rFonts w:asciiTheme="majorBidi" w:hAnsiTheme="majorBidi"/>
          <w:sz w:val="22"/>
          <w:szCs w:val="22"/>
        </w:rPr>
        <w:t>) and across all studies combined</w:t>
      </w:r>
      <w:r w:rsidR="008105B2" w:rsidRPr="0022559E">
        <w:rPr>
          <w:rFonts w:asciiTheme="majorBidi" w:hAnsiTheme="majorBidi"/>
          <w:sz w:val="22"/>
          <w:szCs w:val="22"/>
        </w:rPr>
        <w:t xml:space="preserve"> (</w:t>
      </w:r>
      <w:r w:rsidR="008105B2" w:rsidRPr="0022559E">
        <w:rPr>
          <w:rFonts w:asciiTheme="majorBidi" w:hAnsiTheme="majorBidi"/>
          <w:i/>
          <w:iCs/>
          <w:sz w:val="22"/>
          <w:szCs w:val="22"/>
        </w:rPr>
        <w:t>D</w:t>
      </w:r>
      <w:r w:rsidR="008105B2" w:rsidRPr="0022559E">
        <w:rPr>
          <w:rFonts w:asciiTheme="majorBidi" w:hAnsiTheme="majorBidi"/>
          <w:sz w:val="22"/>
          <w:szCs w:val="22"/>
        </w:rPr>
        <w:t>)</w:t>
      </w:r>
      <w:r w:rsidRPr="0022559E">
        <w:rPr>
          <w:rFonts w:asciiTheme="majorBidi" w:hAnsiTheme="majorBidi"/>
          <w:sz w:val="22"/>
          <w:szCs w:val="22"/>
        </w:rPr>
        <w:t xml:space="preserve">. To </w:t>
      </w:r>
      <w:r w:rsidR="008105B2" w:rsidRPr="0022559E">
        <w:rPr>
          <w:rFonts w:asciiTheme="majorBidi" w:hAnsiTheme="majorBidi"/>
          <w:sz w:val="22"/>
          <w:szCs w:val="22"/>
        </w:rPr>
        <w:t xml:space="preserve">determine </w:t>
      </w:r>
      <w:r w:rsidRPr="0022559E">
        <w:rPr>
          <w:rFonts w:asciiTheme="majorBidi" w:hAnsiTheme="majorBidi"/>
          <w:sz w:val="22"/>
          <w:szCs w:val="22"/>
        </w:rPr>
        <w:t>the contribution of</w:t>
      </w:r>
      <w:r w:rsidR="008105B2" w:rsidRPr="0022559E">
        <w:rPr>
          <w:rFonts w:asciiTheme="majorBidi" w:hAnsiTheme="majorBidi"/>
          <w:sz w:val="22"/>
          <w:szCs w:val="22"/>
        </w:rPr>
        <w:t xml:space="preserve"> the parameter </w:t>
      </w:r>
      <w:r w:rsidR="008105B2" w:rsidRPr="0022559E">
        <w:rPr>
          <w:rFonts w:asciiTheme="majorBidi" w:hAnsiTheme="majorBidi"/>
          <w:i/>
          <w:iCs/>
          <w:sz w:val="22"/>
          <w:szCs w:val="22"/>
          <w:lang w:val="el-GR"/>
        </w:rPr>
        <w:t>β</w:t>
      </w:r>
      <m:oMath>
        <m:r>
          <w:rPr>
            <w:rFonts w:ascii="Cambria Math" w:hAnsi="Cambria Math"/>
            <w:sz w:val="22"/>
            <w:szCs w:val="22"/>
          </w:rPr>
          <m:t>,</m:t>
        </m:r>
      </m:oMath>
      <w:r w:rsidRPr="0022559E">
        <w:rPr>
          <w:rFonts w:asciiTheme="majorBidi" w:hAnsiTheme="majorBidi"/>
          <w:sz w:val="22"/>
          <w:szCs w:val="22"/>
        </w:rPr>
        <w:t xml:space="preserve"> </w:t>
      </w:r>
      <w:r w:rsidR="009C25AF" w:rsidRPr="0022559E">
        <w:rPr>
          <w:rFonts w:asciiTheme="majorBidi" w:hAnsiTheme="majorBidi"/>
          <w:sz w:val="22"/>
          <w:szCs w:val="22"/>
        </w:rPr>
        <w:t>we tested the goodness of fit</w:t>
      </w:r>
      <w:r w:rsidRPr="0022559E">
        <w:rPr>
          <w:rFonts w:asciiTheme="majorBidi" w:hAnsiTheme="majorBidi"/>
          <w:sz w:val="22"/>
          <w:szCs w:val="22"/>
        </w:rPr>
        <w:t xml:space="preserve"> of a model with </w:t>
      </w:r>
      <w:r w:rsidR="008105B2" w:rsidRPr="0022559E">
        <w:rPr>
          <w:rFonts w:asciiTheme="majorBidi" w:hAnsiTheme="majorBidi"/>
          <w:i/>
          <w:iCs/>
          <w:sz w:val="22"/>
          <w:szCs w:val="22"/>
          <w:lang w:val="el-GR"/>
        </w:rPr>
        <w:t>ρ</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α</w:t>
      </w:r>
      <w:r w:rsidR="009C25AF" w:rsidRPr="0022559E">
        <w:rPr>
          <w:rFonts w:asciiTheme="majorBidi" w:hAnsiTheme="majorBidi"/>
          <w:sz w:val="22"/>
          <w:szCs w:val="22"/>
        </w:rPr>
        <w:t>,</w:t>
      </w:r>
      <w:r w:rsidR="008105B2" w:rsidRPr="0022559E">
        <w:rPr>
          <w:rFonts w:asciiTheme="majorBidi" w:hAnsiTheme="majorBidi"/>
          <w:sz w:val="22"/>
          <w:szCs w:val="22"/>
        </w:rPr>
        <w:t xml:space="preserve"> and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as </w:t>
      </w:r>
      <w:r w:rsidR="000E011C">
        <w:rPr>
          <w:rFonts w:asciiTheme="majorBidi" w:hAnsiTheme="majorBidi"/>
          <w:sz w:val="22"/>
          <w:szCs w:val="22"/>
        </w:rPr>
        <w:t>and of a model with</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fixed at zero</w:t>
      </w:r>
      <w:r w:rsidRPr="0022559E">
        <w:rPr>
          <w:rFonts w:asciiTheme="majorBidi" w:hAnsiTheme="majorBidi"/>
          <w:sz w:val="22"/>
          <w:szCs w:val="22"/>
        </w:rPr>
        <w:t>.</w:t>
      </w:r>
      <w:r w:rsidR="000E011C">
        <w:rPr>
          <w:rFonts w:asciiTheme="majorBidi" w:hAnsiTheme="majorBidi"/>
          <w:sz w:val="22"/>
          <w:szCs w:val="22"/>
        </w:rPr>
        <w:t xml:space="preserve"> </w:t>
      </w:r>
      <w:r w:rsidR="008105B2" w:rsidRPr="0022559E">
        <w:rPr>
          <w:rFonts w:asciiTheme="majorBidi" w:hAnsiTheme="majorBidi"/>
          <w:sz w:val="22"/>
          <w:szCs w:val="22"/>
        </w:rPr>
        <w:t xml:space="preserve">Without adjusting for criterion shift, the </w:t>
      </w:r>
      <w:r w:rsidRPr="0022559E">
        <w:rPr>
          <w:rFonts w:asciiTheme="majorBidi" w:hAnsiTheme="majorBidi"/>
          <w:sz w:val="22"/>
          <w:szCs w:val="22"/>
        </w:rPr>
        <w:t xml:space="preserve">G-statistic </w:t>
      </w:r>
      <w:r w:rsidR="008105B2" w:rsidRPr="0022559E">
        <w:rPr>
          <w:rFonts w:asciiTheme="majorBidi" w:hAnsiTheme="majorBidi"/>
          <w:sz w:val="22"/>
          <w:szCs w:val="22"/>
        </w:rPr>
        <w:t xml:space="preserve">is computed from the data </w:t>
      </w:r>
      <w:r w:rsidR="008105B2" w:rsidRPr="0022559E">
        <w:rPr>
          <w:rFonts w:asciiTheme="majorBidi" w:hAnsiTheme="majorBidi"/>
          <w:i/>
          <w:iCs/>
          <w:sz w:val="22"/>
          <w:szCs w:val="22"/>
        </w:rPr>
        <w:t>D</w:t>
      </w:r>
      <w:r w:rsidR="008105B2" w:rsidRPr="0022559E">
        <w:rPr>
          <w:rFonts w:asciiTheme="majorBidi" w:hAnsiTheme="majorBidi"/>
          <w:sz w:val="22"/>
          <w:szCs w:val="22"/>
        </w:rPr>
        <w:t xml:space="preserve"> and model predictions </w:t>
      </w:r>
      <m:oMath>
        <m:acc>
          <m:accPr>
            <m:ctrlPr>
              <w:rPr>
                <w:rFonts w:ascii="Cambria Math" w:hAnsi="Cambria Math"/>
                <w:i/>
                <w:sz w:val="22"/>
                <w:szCs w:val="22"/>
              </w:rPr>
            </m:ctrlPr>
          </m:accPr>
          <m:e>
            <m:r>
              <m:rPr>
                <m:sty m:val="p"/>
              </m:rPr>
              <w:rPr>
                <w:rFonts w:ascii="Cambria Math" w:hAnsi="Cambria Math"/>
                <w:sz w:val="22"/>
                <w:szCs w:val="22"/>
              </w:rPr>
              <m:t>T</m:t>
            </m:r>
          </m:e>
        </m:acc>
      </m:oMath>
      <w:r w:rsidR="000E011C">
        <w:rPr>
          <w:rFonts w:asciiTheme="majorBidi" w:hAnsiTheme="majorBidi"/>
          <w:sz w:val="22"/>
          <w:szCs w:val="22"/>
        </w:rPr>
        <w:t xml:space="preserve"> (</w:t>
      </w:r>
      <w:r w:rsidR="008105B2" w:rsidRPr="0022559E">
        <w:rPr>
          <w:rFonts w:asciiTheme="majorBidi" w:hAnsiTheme="majorBidi"/>
          <w:sz w:val="22"/>
          <w:szCs w:val="22"/>
        </w:rPr>
        <w:t>Table 2</w:t>
      </w:r>
      <w:r w:rsidR="000E011C">
        <w:rPr>
          <w:rFonts w:asciiTheme="majorBidi" w:hAnsiTheme="majorBidi"/>
          <w:sz w:val="22"/>
          <w:szCs w:val="22"/>
        </w:rPr>
        <w:t xml:space="preserve"> </w:t>
      </w:r>
      <w:r w:rsidR="008105B2" w:rsidRPr="0022559E">
        <w:rPr>
          <w:rFonts w:asciiTheme="majorBidi" w:hAnsiTheme="majorBidi"/>
          <w:sz w:val="22"/>
          <w:szCs w:val="22"/>
        </w:rPr>
        <w:t>using the MLE parameters</w:t>
      </w:r>
      <w:r w:rsidR="000E011C">
        <w:rPr>
          <w:rFonts w:asciiTheme="majorBidi" w:hAnsiTheme="majorBidi"/>
          <w:sz w:val="22"/>
          <w:szCs w:val="22"/>
        </w:rPr>
        <w:t>) by</w:t>
      </w:r>
    </w:p>
    <w:p w14:paraId="0E21584C" w14:textId="4D7FDCA4" w:rsidR="00090882" w:rsidRPr="0022559E" w:rsidRDefault="00090882" w:rsidP="00CB5F62">
      <w:pPr>
        <w:rPr>
          <w:rFonts w:asciiTheme="majorBidi" w:hAnsiTheme="majorBidi"/>
          <w:sz w:val="22"/>
          <w:szCs w:val="22"/>
        </w:rPr>
      </w:pPr>
      <m:oMathPara>
        <m:oMath>
          <m:r>
            <w:rPr>
              <w:rFonts w:ascii="Cambria Math" w:hAnsi="Cambria Math"/>
              <w:sz w:val="22"/>
              <w:szCs w:val="22"/>
            </w:rPr>
            <m:t>G</m:t>
          </m:r>
          <m:r>
            <m:rPr>
              <m:sty m:val="p"/>
            </m:rPr>
            <w:rPr>
              <w:rFonts w:ascii="Cambria Math" w:hAnsi="Cambria Math"/>
              <w:sz w:val="22"/>
              <w:szCs w:val="22"/>
            </w:rPr>
            <m:t>=2</m:t>
          </m:r>
          <m:nary>
            <m:naryPr>
              <m:chr m:val="∑"/>
              <m:limLoc m:val="undOvr"/>
              <m:supHide m:val="1"/>
              <m:ctrlPr>
                <w:rPr>
                  <w:rFonts w:ascii="Cambria Math" w:hAnsi="Cambria Math"/>
                  <w:sz w:val="22"/>
                  <w:szCs w:val="22"/>
                </w:rPr>
              </m:ctrlPr>
            </m:naryPr>
            <m:sub>
              <m:r>
                <w:rPr>
                  <w:rFonts w:ascii="Cambria Math" w:hAnsi="Cambria Math"/>
                  <w:sz w:val="22"/>
                  <w:szCs w:val="22"/>
                </w:rPr>
                <m:t>i</m:t>
              </m:r>
            </m:sub>
            <m:sup/>
            <m:e>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r>
                <m:rPr>
                  <m:sty m:val="p"/>
                </m:rPr>
                <w:rPr>
                  <w:rFonts w:ascii="Cambria Math" w:hAnsi="Cambria Math"/>
                  <w:sz w:val="22"/>
                  <w:szCs w:val="22"/>
                </w:rPr>
                <m:t>×log⁡</m:t>
              </m:r>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num>
                    <m:den>
                      <m:acc>
                        <m:accPr>
                          <m:ctrlPr>
                            <w:rPr>
                              <w:rFonts w:ascii="Cambria Math" w:hAnsi="Cambria Math"/>
                              <w:sz w:val="22"/>
                              <w:szCs w:val="22"/>
                            </w:rPr>
                          </m:ctrlPr>
                        </m:accPr>
                        <m:e>
                          <m:r>
                            <m:rPr>
                              <m:sty m:val="p"/>
                            </m:rPr>
                            <w:rPr>
                              <w:rFonts w:ascii="Cambria Math" w:hAnsi="Cambria Math"/>
                              <w:sz w:val="22"/>
                              <w:szCs w:val="22"/>
                            </w:rPr>
                            <m:t>T</m:t>
                          </m:r>
                        </m:e>
                      </m:acc>
                    </m:den>
                  </m:f>
                </m:e>
              </m:d>
            </m:e>
          </m:nary>
          <m:r>
            <w:rPr>
              <w:rFonts w:ascii="Cambria Math" w:hAnsi="Cambria Math"/>
              <w:sz w:val="22"/>
              <w:szCs w:val="22"/>
            </w:rPr>
            <m:t xml:space="preserve"> ,</m:t>
          </m:r>
        </m:oMath>
      </m:oMathPara>
    </w:p>
    <w:p w14:paraId="3BB21AED" w14:textId="01347612" w:rsidR="00090882" w:rsidRPr="0022559E" w:rsidRDefault="00090882" w:rsidP="00CB5F62">
      <w:pPr>
        <w:rPr>
          <w:rFonts w:asciiTheme="majorBidi" w:hAnsiTheme="majorBidi"/>
          <w:sz w:val="22"/>
          <w:szCs w:val="22"/>
        </w:rPr>
      </w:pPr>
      <w:r w:rsidRPr="0022559E">
        <w:rPr>
          <w:rFonts w:asciiTheme="majorBidi" w:hAnsiTheme="majorBidi"/>
          <w:sz w:val="22"/>
          <w:szCs w:val="22"/>
        </w:rPr>
        <w:t>after verifying the following assumptions</w:t>
      </w:r>
    </w:p>
    <w:p w14:paraId="6A2ECC27" w14:textId="729EBD6D" w:rsidR="00090882" w:rsidRPr="0022559E" w:rsidRDefault="00090882" w:rsidP="00CB5F62">
      <w:pPr>
        <w:rPr>
          <w:rFonts w:asciiTheme="majorBidi" w:hAnsiTheme="majorBidi"/>
          <w:sz w:val="22"/>
          <w:szCs w:val="22"/>
        </w:rPr>
      </w:pPr>
      <m:oMathPara>
        <m:oMath>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 xml:space="preserve">&gt;0  </m:t>
          </m:r>
          <m:r>
            <w:rPr>
              <w:rFonts w:ascii="Cambria Math" w:hAnsi="Cambria Math"/>
              <w:sz w:val="22"/>
              <w:szCs w:val="22"/>
            </w:rPr>
            <m:t>and</m:t>
          </m:r>
          <m:r>
            <m:rPr>
              <m:sty m:val="p"/>
            </m:rPr>
            <w:rPr>
              <w:rFonts w:ascii="Cambria Math" w:hAnsi="Cambria Math"/>
              <w:sz w:val="22"/>
              <w:szCs w:val="22"/>
            </w:rPr>
            <m:t xml:space="preserve"> </m:t>
          </m:r>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&gt;0</m:t>
          </m:r>
          <m:r>
            <m:rPr>
              <m:sty m:val="p"/>
            </m:rPr>
            <w:rPr>
              <w:rFonts w:ascii="Cambria Math" w:hAnsi="Cambria Math"/>
              <w:sz w:val="22"/>
              <w:szCs w:val="22"/>
            </w:rPr>
            <m:t xml:space="preserve"> </m:t>
          </m:r>
          <m:r>
            <m:rPr>
              <m:sty m:val="p"/>
            </m:rPr>
            <w:rPr>
              <w:rFonts w:ascii="Cambria Math" w:hAnsi="Cambria Math"/>
              <w:sz w:val="22"/>
              <w:szCs w:val="22"/>
            </w:rPr>
            <m:t>,</m:t>
          </m:r>
        </m:oMath>
      </m:oMathPara>
    </w:p>
    <w:p w14:paraId="59A051BD" w14:textId="344A3400" w:rsidR="00090882" w:rsidRPr="0022559E" w:rsidRDefault="00000000" w:rsidP="00CB5F62">
      <w:pPr>
        <w:rPr>
          <w:rFonts w:asciiTheme="majorBidi" w:hAnsiTheme="majorBidi"/>
          <w:sz w:val="22"/>
          <w:szCs w:val="22"/>
        </w:rPr>
      </w:pPr>
      <m:oMathPara>
        <m:oMath>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 xml:space="preserve"> =</m:t>
                  </m:r>
                  <m:r>
                    <w:rPr>
                      <w:rFonts w:ascii="Cambria Math" w:hAnsi="Cambria Math"/>
                      <w:sz w:val="22"/>
                      <w:szCs w:val="22"/>
                    </w:rPr>
                    <m:t>N</m:t>
                  </m:r>
                </m:e>
              </m:nary>
              <m:r>
                <m:rPr>
                  <m:sty m:val="p"/>
                </m:rPr>
                <w:rPr>
                  <w:rFonts w:ascii="Cambria Math" w:hAnsi="Cambria Math"/>
                  <w:sz w:val="22"/>
                  <w:szCs w:val="22"/>
                </w:rPr>
                <m:t xml:space="preserve">. </m:t>
              </m:r>
            </m:e>
          </m:nary>
        </m:oMath>
      </m:oMathPara>
    </w:p>
    <w:p w14:paraId="406EC7FB" w14:textId="6277B223" w:rsidR="00090882" w:rsidRPr="0022559E" w:rsidRDefault="00090882" w:rsidP="00CB5F62">
      <w:pPr>
        <w:rPr>
          <w:rFonts w:asciiTheme="majorBidi" w:hAnsiTheme="majorBidi"/>
          <w:sz w:val="22"/>
          <w:szCs w:val="22"/>
        </w:rPr>
      </w:pPr>
      <w:r w:rsidRPr="0022559E">
        <w:rPr>
          <w:rFonts w:asciiTheme="majorBidi" w:hAnsiTheme="majorBidi"/>
          <w:sz w:val="22"/>
          <w:szCs w:val="22"/>
        </w:rPr>
        <w:lastRenderedPageBreak/>
        <w:t xml:space="preserve">When adjusting for </w:t>
      </w:r>
      <w:r w:rsidRPr="0022559E">
        <w:rPr>
          <w:rFonts w:asciiTheme="majorBidi" w:hAnsiTheme="majorBidi"/>
          <w:color w:val="222222"/>
          <w:sz w:val="22"/>
          <w:szCs w:val="22"/>
          <w:highlight w:val="white"/>
        </w:rPr>
        <w:t>criterion</w:t>
      </w:r>
      <w:r w:rsidRPr="0022559E">
        <w:rPr>
          <w:rFonts w:asciiTheme="majorBidi" w:hAnsiTheme="majorBidi"/>
          <w:sz w:val="22"/>
          <w:szCs w:val="22"/>
        </w:rPr>
        <w:t xml:space="preserve"> shift, the matrix </w:t>
      </w:r>
      <m:oMath>
        <m:acc>
          <m:accPr>
            <m:ctrlPr>
              <w:rPr>
                <w:rFonts w:ascii="Cambria Math" w:hAnsi="Cambria Math"/>
                <w:iCs/>
                <w:sz w:val="22"/>
                <w:szCs w:val="22"/>
              </w:rPr>
            </m:ctrlPr>
          </m:accPr>
          <m:e>
            <m:r>
              <m:rPr>
                <m:sty m:val="p"/>
              </m:rPr>
              <w:rPr>
                <w:rFonts w:ascii="Cambria Math" w:hAnsi="Cambria Math"/>
                <w:sz w:val="22"/>
                <w:szCs w:val="22"/>
              </w:rPr>
              <m:t>M</m:t>
            </m:r>
          </m:e>
        </m:acc>
      </m:oMath>
      <w:r w:rsidRPr="0022559E">
        <w:rPr>
          <w:rFonts w:asciiTheme="majorBidi" w:hAnsiTheme="majorBidi"/>
          <w:sz w:val="22"/>
          <w:szCs w:val="22"/>
        </w:rPr>
        <w:t xml:space="preserve"> </w:t>
      </w:r>
      <w:r w:rsidR="008105B2" w:rsidRPr="0022559E">
        <w:rPr>
          <w:rFonts w:asciiTheme="majorBidi" w:hAnsiTheme="majorBidi"/>
          <w:sz w:val="22"/>
          <w:szCs w:val="22"/>
        </w:rPr>
        <w:t>is</w:t>
      </w:r>
      <w:r w:rsidRPr="0022559E">
        <w:rPr>
          <w:rFonts w:asciiTheme="majorBidi" w:hAnsiTheme="majorBidi"/>
          <w:sz w:val="22"/>
          <w:szCs w:val="22"/>
        </w:rPr>
        <w:t xml:space="preserve"> used instead of the matrix </w:t>
      </w:r>
      <m:oMath>
        <m:acc>
          <m:accPr>
            <m:ctrlPr>
              <w:rPr>
                <w:rFonts w:ascii="Cambria Math" w:hAnsi="Cambria Math"/>
                <w:i/>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by ad</w:t>
      </w:r>
      <w:r w:rsidR="009C25AF" w:rsidRPr="0022559E">
        <w:rPr>
          <w:rFonts w:asciiTheme="majorBidi" w:hAnsiTheme="majorBidi"/>
          <w:sz w:val="22"/>
          <w:szCs w:val="22"/>
        </w:rPr>
        <w:t>j</w:t>
      </w:r>
      <w:r w:rsidR="008105B2" w:rsidRPr="0022559E">
        <w:rPr>
          <w:rFonts w:asciiTheme="majorBidi" w:hAnsiTheme="majorBidi"/>
          <w:sz w:val="22"/>
          <w:szCs w:val="22"/>
        </w:rPr>
        <w:t xml:space="preserve">usting </w:t>
      </w:r>
      <m:oMath>
        <m:acc>
          <m:accPr>
            <m:ctrlPr>
              <w:rPr>
                <w:rFonts w:ascii="Cambria Math" w:hAnsi="Cambria Math"/>
                <w:iCs/>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to </w:t>
      </w:r>
      <m:oMath>
        <m:acc>
          <m:accPr>
            <m:ctrlPr>
              <w:rPr>
                <w:rFonts w:ascii="Cambria Math" w:hAnsi="Cambria Math"/>
                <w:i/>
                <w:sz w:val="22"/>
                <w:szCs w:val="22"/>
              </w:rPr>
            </m:ctrlPr>
          </m:accPr>
          <m:e>
            <m:r>
              <w:rPr>
                <w:rFonts w:ascii="Cambria Math" w:hAnsi="Cambria Math"/>
                <w:sz w:val="22"/>
                <w:szCs w:val="22"/>
              </w:rPr>
              <m:t>M</m:t>
            </m:r>
          </m:e>
        </m:acc>
      </m:oMath>
      <w:r w:rsidR="008105B2" w:rsidRPr="0022559E">
        <w:rPr>
          <w:rFonts w:asciiTheme="majorBidi" w:hAnsiTheme="majorBidi"/>
          <w:sz w:val="22"/>
          <w:szCs w:val="22"/>
        </w:rPr>
        <w:t xml:space="preserve"> (eq. 3).</w:t>
      </w:r>
    </w:p>
    <w:p w14:paraId="74D560B5" w14:textId="2B12B3C9" w:rsidR="003F5F41" w:rsidRPr="0022559E" w:rsidRDefault="00CE1798" w:rsidP="00BA6BB0">
      <w:pPr>
        <w:rPr>
          <w:rFonts w:asciiTheme="majorBidi" w:hAnsiTheme="majorBidi"/>
          <w:b/>
          <w:color w:val="000000"/>
          <w:sz w:val="22"/>
          <w:szCs w:val="22"/>
        </w:rPr>
      </w:pPr>
      <w:r w:rsidRPr="0022559E">
        <w:rPr>
          <w:rFonts w:asciiTheme="majorBidi" w:hAnsiTheme="majorBidi"/>
          <w:b/>
          <w:bCs/>
          <w:sz w:val="22"/>
          <w:szCs w:val="22"/>
        </w:rPr>
        <w:t>G-test.</w:t>
      </w:r>
      <w:r w:rsidRPr="0022559E">
        <w:rPr>
          <w:rFonts w:asciiTheme="majorBidi" w:hAnsiTheme="majorBidi"/>
          <w:sz w:val="22"/>
          <w:szCs w:val="22"/>
        </w:rPr>
        <w:t xml:space="preserve"> </w:t>
      </w:r>
      <w:r w:rsidR="004D6888" w:rsidRPr="0022559E">
        <w:rPr>
          <w:rFonts w:asciiTheme="majorBidi" w:hAnsiTheme="majorBidi"/>
          <w:sz w:val="22"/>
          <w:szCs w:val="22"/>
        </w:rPr>
        <w:t xml:space="preserve">We evaluate the </w:t>
      </w:r>
      <w:r w:rsidR="00090882" w:rsidRPr="0022559E">
        <w:rPr>
          <w:rFonts w:asciiTheme="majorBidi" w:hAnsiTheme="majorBidi"/>
          <w:sz w:val="22"/>
          <w:szCs w:val="22"/>
        </w:rPr>
        <w:t xml:space="preserve">G-statistic against a </w:t>
      </w:r>
      <w:r w:rsidR="009C25AF" w:rsidRPr="0022559E">
        <w:rPr>
          <w:rFonts w:asciiTheme="majorBidi" w:hAnsiTheme="majorBidi"/>
          <w:sz w:val="22"/>
          <w:szCs w:val="22"/>
        </w:rPr>
        <w:t>χ</w:t>
      </w:r>
      <w:r w:rsidR="009C25AF" w:rsidRPr="0022559E">
        <w:rPr>
          <w:rFonts w:asciiTheme="majorBidi" w:hAnsiTheme="majorBidi"/>
          <w:sz w:val="22"/>
          <w:szCs w:val="22"/>
          <w:vertAlign w:val="superscript"/>
        </w:rPr>
        <w:t>2</w:t>
      </w:r>
      <w:r w:rsidR="00090882" w:rsidRPr="0022559E">
        <w:rPr>
          <w:rFonts w:asciiTheme="majorBidi" w:hAnsiTheme="majorBidi"/>
          <w:sz w:val="22"/>
          <w:szCs w:val="22"/>
        </w:rPr>
        <w:t xml:space="preserve"> distribution using the </w:t>
      </w:r>
      <w:proofErr w:type="gramStart"/>
      <w:r w:rsidR="00090882" w:rsidRPr="0022559E">
        <w:rPr>
          <w:rFonts w:asciiTheme="majorBidi" w:hAnsiTheme="majorBidi"/>
          <w:i/>
          <w:iCs/>
          <w:sz w:val="22"/>
          <w:szCs w:val="22"/>
        </w:rPr>
        <w:t>scipy.stats</w:t>
      </w:r>
      <w:proofErr w:type="gramEnd"/>
      <w:r w:rsidR="00090882" w:rsidRPr="0022559E">
        <w:rPr>
          <w:rFonts w:asciiTheme="majorBidi" w:hAnsiTheme="majorBidi"/>
          <w:i/>
          <w:iCs/>
          <w:sz w:val="22"/>
          <w:szCs w:val="22"/>
        </w:rPr>
        <w:t>.chi2</w:t>
      </w:r>
      <w:r w:rsidR="00090882" w:rsidRPr="0022559E">
        <w:rPr>
          <w:rFonts w:asciiTheme="majorBidi" w:hAnsiTheme="majorBidi"/>
          <w:sz w:val="22"/>
          <w:szCs w:val="22"/>
        </w:rPr>
        <w:t xml:space="preserve"> functio</w:t>
      </w:r>
      <w:r w:rsidR="004D6888" w:rsidRPr="0022559E">
        <w:rPr>
          <w:rFonts w:asciiTheme="majorBidi" w:hAnsiTheme="majorBidi"/>
          <w:sz w:val="22"/>
          <w:szCs w:val="22"/>
        </w:rPr>
        <w:t>n</w:t>
      </w:r>
      <w:r w:rsidR="0080153D">
        <w:rPr>
          <w:rFonts w:asciiTheme="majorBidi" w:hAnsiTheme="majorBidi"/>
          <w:sz w:val="22"/>
          <w:szCs w:val="22"/>
        </w:rPr>
        <w:t xml:space="preserve"> (s</w:t>
      </w:r>
      <w:r w:rsidR="0080153D">
        <w:rPr>
          <w:rFonts w:asciiTheme="majorBidi" w:hAnsiTheme="majorBidi"/>
          <w:sz w:val="22"/>
          <w:szCs w:val="22"/>
        </w:rPr>
        <w:t>ee supplementary text S2 for details on the degrees of freedom</w:t>
      </w:r>
      <w:r w:rsidR="00090882" w:rsidRPr="0022559E">
        <w:rPr>
          <w:rFonts w:asciiTheme="majorBidi" w:hAnsiTheme="majorBidi"/>
          <w:sz w:val="22"/>
          <w:szCs w:val="22"/>
        </w:rPr>
        <w:t>.</w:t>
      </w:r>
      <w:r w:rsidR="0080153D">
        <w:rPr>
          <w:rFonts w:asciiTheme="majorBidi" w:hAnsiTheme="majorBidi"/>
          <w:sz w:val="22"/>
          <w:szCs w:val="22"/>
        </w:rPr>
        <w:t>)</w:t>
      </w:r>
      <w:r w:rsidR="00090882" w:rsidRPr="0022559E">
        <w:rPr>
          <w:rFonts w:asciiTheme="majorBidi" w:hAnsiTheme="majorBidi"/>
          <w:sz w:val="22"/>
          <w:szCs w:val="22"/>
        </w:rPr>
        <w:t xml:space="preserve"> A p-value less than 0.05 </w:t>
      </w:r>
      <w:r w:rsidR="004D6888" w:rsidRPr="0022559E">
        <w:rPr>
          <w:rFonts w:asciiTheme="majorBidi" w:hAnsiTheme="majorBidi"/>
          <w:sz w:val="22"/>
          <w:szCs w:val="22"/>
        </w:rPr>
        <w:t xml:space="preserve">implies </w:t>
      </w:r>
      <w:r w:rsidR="00090882" w:rsidRPr="0022559E">
        <w:rPr>
          <w:rFonts w:asciiTheme="majorBidi" w:hAnsiTheme="majorBidi"/>
          <w:sz w:val="22"/>
          <w:szCs w:val="22"/>
        </w:rPr>
        <w:t>a statistically significant result</w:t>
      </w:r>
      <w:r w:rsidR="00090882" w:rsidRPr="0022559E">
        <w:rPr>
          <w:rFonts w:asciiTheme="majorBidi" w:hAnsiTheme="majorBidi"/>
          <w:color w:val="000000"/>
          <w:sz w:val="22"/>
          <w:szCs w:val="22"/>
        </w:rPr>
        <w:t>, indicating that the model prediction significantly differs from the observed data and</w:t>
      </w:r>
      <w:r w:rsidR="009C25AF" w:rsidRPr="0022559E">
        <w:rPr>
          <w:rFonts w:asciiTheme="majorBidi" w:hAnsiTheme="majorBidi"/>
          <w:color w:val="000000"/>
          <w:sz w:val="22"/>
          <w:szCs w:val="22"/>
        </w:rPr>
        <w:t>, therefore,</w:t>
      </w:r>
      <w:r w:rsidR="00090882" w:rsidRPr="0022559E">
        <w:rPr>
          <w:rFonts w:asciiTheme="majorBidi" w:hAnsiTheme="majorBidi"/>
          <w:color w:val="000000"/>
          <w:sz w:val="22"/>
          <w:szCs w:val="22"/>
        </w:rPr>
        <w:t xml:space="preserve"> the model does not provide a good fit to the data.</w:t>
      </w:r>
      <w:r w:rsidR="008B3851" w:rsidRPr="0022559E">
        <w:rPr>
          <w:rFonts w:asciiTheme="majorBidi" w:hAnsiTheme="majorBidi"/>
          <w:b/>
          <w:color w:val="000000"/>
          <w:sz w:val="22"/>
          <w:szCs w:val="22"/>
        </w:rPr>
        <w:t xml:space="preserve"> </w:t>
      </w:r>
      <w:r w:rsidR="008B3851" w:rsidRPr="0022559E">
        <w:rPr>
          <w:rFonts w:asciiTheme="majorBidi" w:hAnsiTheme="majorBidi"/>
          <w:bCs/>
          <w:color w:val="000000"/>
          <w:sz w:val="22"/>
          <w:szCs w:val="22"/>
        </w:rPr>
        <w:t>Note that this test attempts to reject the null hypothesis that the model is correct, and therefore</w:t>
      </w:r>
      <w:r w:rsidR="009C25AF" w:rsidRPr="0022559E">
        <w:rPr>
          <w:rFonts w:asciiTheme="majorBidi" w:hAnsiTheme="majorBidi"/>
          <w:bCs/>
          <w:color w:val="000000"/>
          <w:sz w:val="22"/>
          <w:szCs w:val="22"/>
        </w:rPr>
        <w:t>,</w:t>
      </w:r>
      <w:r w:rsidR="001921D1" w:rsidRPr="0022559E">
        <w:rPr>
          <w:rFonts w:asciiTheme="majorBidi" w:hAnsiTheme="majorBidi"/>
          <w:bCs/>
          <w:color w:val="000000"/>
          <w:sz w:val="22"/>
          <w:szCs w:val="22"/>
        </w:rPr>
        <w:t xml:space="preserve"> this test</w:t>
      </w:r>
      <w:r w:rsidR="008B3851" w:rsidRPr="0022559E">
        <w:rPr>
          <w:rFonts w:asciiTheme="majorBidi" w:hAnsiTheme="majorBidi"/>
          <w:bCs/>
          <w:color w:val="000000"/>
          <w:sz w:val="22"/>
          <w:szCs w:val="22"/>
        </w:rPr>
        <w:t xml:space="preserve"> is less useful as support for the correctness and validity of the model.</w:t>
      </w:r>
      <w:r w:rsidR="00FF2FBE" w:rsidRPr="0022559E">
        <w:rPr>
          <w:rFonts w:asciiTheme="majorBidi" w:hAnsiTheme="majorBidi"/>
          <w:b/>
          <w:color w:val="000000"/>
          <w:sz w:val="22"/>
          <w:szCs w:val="22"/>
        </w:rPr>
        <w:t xml:space="preserve"> </w:t>
      </w:r>
      <w:r w:rsidR="001921D1" w:rsidRPr="0022559E">
        <w:rPr>
          <w:rFonts w:asciiTheme="majorBidi" w:hAnsiTheme="majorBidi"/>
          <w:sz w:val="22"/>
          <w:szCs w:val="22"/>
        </w:rPr>
        <w:t>U</w:t>
      </w:r>
      <w:r w:rsidR="00090882" w:rsidRPr="0022559E">
        <w:rPr>
          <w:rFonts w:asciiTheme="majorBidi" w:hAnsiTheme="majorBidi"/>
          <w:sz w:val="22"/>
          <w:szCs w:val="22"/>
        </w:rPr>
        <w:t>pon examining the G-test results in Laland</w:t>
      </w:r>
      <w:r w:rsidR="005477B3" w:rsidRPr="0022559E">
        <w:rPr>
          <w:rFonts w:asciiTheme="majorBidi" w:hAnsiTheme="majorBidi"/>
          <w:sz w:val="22"/>
          <w:szCs w:val="22"/>
        </w:rPr>
        <w:t xml:space="preserve"> et al.</w:t>
      </w:r>
      <w:r w:rsidR="001921D1" w:rsidRPr="0022559E">
        <w:rPr>
          <w:rFonts w:asciiTheme="majorBidi" w:hAnsiTheme="majorBidi"/>
          <w:sz w:val="22"/>
          <w:szCs w:val="22"/>
        </w:rPr>
        <w:t>,</w:t>
      </w:r>
      <w:r w:rsidR="00090882" w:rsidRPr="0022559E">
        <w:rPr>
          <w:rFonts w:asciiTheme="majorBidi" w:hAnsiTheme="majorBidi"/>
          <w:sz w:val="22"/>
          <w:szCs w:val="22"/>
        </w:rPr>
        <w:t xml:space="preserve"> </w:t>
      </w:r>
      <w:r w:rsidR="005477B3" w:rsidRPr="0022559E">
        <w:rPr>
          <w:rFonts w:asciiTheme="majorBidi" w:hAnsiTheme="majorBidi"/>
          <w:sz w:val="22"/>
          <w:szCs w:val="22"/>
        </w:rPr>
        <w:t>we</w:t>
      </w:r>
      <w:r w:rsidR="00090882" w:rsidRPr="0022559E">
        <w:rPr>
          <w:rFonts w:asciiTheme="majorBidi" w:hAnsiTheme="majorBidi"/>
          <w:sz w:val="22"/>
          <w:szCs w:val="22"/>
        </w:rPr>
        <w:t xml:space="preserve"> observed that the G-value across all studies combined was 44.43</w:t>
      </w:r>
      <w:r w:rsidR="009C25AF" w:rsidRPr="0022559E">
        <w:rPr>
          <w:rFonts w:asciiTheme="majorBidi" w:hAnsiTheme="majorBidi"/>
          <w:sz w:val="22"/>
          <w:szCs w:val="22"/>
        </w:rPr>
        <w:t>, not</w:t>
      </w:r>
      <w:r w:rsidR="00090882" w:rsidRPr="0022559E">
        <w:rPr>
          <w:rFonts w:asciiTheme="majorBidi" w:hAnsiTheme="majorBidi"/>
          <w:sz w:val="22"/>
          <w:szCs w:val="22"/>
        </w:rPr>
        <w:t xml:space="preserve"> 44.33 as reported. Consequently, </w:t>
      </w:r>
      <w:r w:rsidR="00FF2FBE" w:rsidRPr="0022559E">
        <w:rPr>
          <w:rFonts w:asciiTheme="majorBidi" w:hAnsiTheme="majorBidi"/>
          <w:sz w:val="22"/>
          <w:szCs w:val="22"/>
        </w:rPr>
        <w:t>we</w:t>
      </w:r>
      <w:r w:rsidR="00090882" w:rsidRPr="0022559E">
        <w:rPr>
          <w:rFonts w:asciiTheme="majorBidi" w:hAnsiTheme="majorBidi"/>
          <w:sz w:val="22"/>
          <w:szCs w:val="22"/>
        </w:rPr>
        <w:t xml:space="preserve"> evaluated our results considering the value of 44.43</w:t>
      </w:r>
      <w:r w:rsidR="00EA144F">
        <w:rPr>
          <w:rFonts w:asciiTheme="majorBidi" w:hAnsiTheme="majorBidi"/>
          <w:sz w:val="22"/>
          <w:szCs w:val="22"/>
        </w:rPr>
        <w:t>.</w:t>
      </w:r>
    </w:p>
    <w:p w14:paraId="61B1B618" w14:textId="3C155924" w:rsidR="00DA5383" w:rsidRPr="0022559E" w:rsidRDefault="00DA5383" w:rsidP="0037614A">
      <w:pPr>
        <w:pStyle w:val="Heading2"/>
      </w:pPr>
      <w:r w:rsidRPr="0022559E">
        <w:t>Familial data with sex differences</w:t>
      </w:r>
    </w:p>
    <w:p w14:paraId="773AED89" w14:textId="1EBBF9A6" w:rsidR="0034355B" w:rsidRPr="0022559E" w:rsidRDefault="0034355B" w:rsidP="0034355B">
      <w:pPr>
        <w:rPr>
          <w:rFonts w:asciiTheme="majorBidi" w:hAnsiTheme="majorBidi"/>
          <w:sz w:val="22"/>
          <w:szCs w:val="22"/>
        </w:rPr>
      </w:pPr>
      <w:r w:rsidRPr="0022559E">
        <w:rPr>
          <w:rFonts w:asciiTheme="majorBidi" w:hAnsiTheme="majorBidi"/>
          <w:sz w:val="22"/>
          <w:szCs w:val="22"/>
        </w:rPr>
        <w:t>McKeever et al. (2000) compiled data from four different studies from the 1970s and 1980s. This dataset (Table 1 in McKeever et al. 2000), which we refer to as the “McKeever dataset,” contains data on sex differences in handedness in eight categories: female or male offspring born to two right-handed parents, female or male offspring born to a right-handed mother and left-handed father, female or male offspring born to a left-handed mother and right-handed father, and female or male offspring born to two left-handed parents.</w:t>
      </w:r>
    </w:p>
    <w:p w14:paraId="4B9B36C7" w14:textId="798B69C3" w:rsidR="00CA52DA" w:rsidRPr="0022559E" w:rsidRDefault="00DA5383" w:rsidP="0037614A">
      <w:pPr>
        <w:pStyle w:val="Heading2"/>
      </w:pPr>
      <w:r w:rsidRPr="0022559E">
        <w:t xml:space="preserve">Extended model with sex differences </w:t>
      </w:r>
    </w:p>
    <w:p w14:paraId="5253EAD9" w14:textId="356EB8C2" w:rsidR="0034355B" w:rsidRPr="0022559E" w:rsidRDefault="0034355B" w:rsidP="003C0A91">
      <w:pPr>
        <w:rPr>
          <w:rFonts w:asciiTheme="majorBidi" w:hAnsiTheme="majorBidi"/>
          <w:sz w:val="22"/>
          <w:szCs w:val="22"/>
        </w:rPr>
      </w:pPr>
      <w:r w:rsidRPr="0022559E">
        <w:rPr>
          <w:rFonts w:asciiTheme="majorBidi" w:hAnsiTheme="majorBidi"/>
          <w:sz w:val="22"/>
          <w:szCs w:val="22"/>
        </w:rPr>
        <w:t xml:space="preserve">We extend the model from Laland et al. (1995) to include sex differences. First, we consider the offspring of a right-handed mother and left-handed father separately from those of a left-handed mother and right-handed father. Thus, we add a model parameter </w:t>
      </w:r>
      <w:r w:rsidRPr="0022559E">
        <w:rPr>
          <w:rFonts w:asciiTheme="majorBidi" w:hAnsiTheme="majorBidi"/>
          <w:i/>
          <w:sz w:val="22"/>
          <w:szCs w:val="22"/>
        </w:rPr>
        <w:t xml:space="preserve">γ </w:t>
      </w:r>
      <w:r w:rsidRPr="0022559E">
        <w:rPr>
          <w:rFonts w:asciiTheme="majorBidi" w:hAnsiTheme="majorBidi"/>
          <w:sz w:val="22"/>
          <w:szCs w:val="22"/>
        </w:rPr>
        <w:t xml:space="preserve">to represent the cultural effect of a left-handed mother and right-handed father, while </w:t>
      </w:r>
      <w:r w:rsidRPr="0022559E">
        <w:rPr>
          <w:rFonts w:asciiTheme="majorBidi" w:hAnsiTheme="majorBidi"/>
          <w:i/>
          <w:sz w:val="22"/>
          <w:szCs w:val="22"/>
        </w:rPr>
        <w:t xml:space="preserve">β </w:t>
      </w:r>
      <w:r w:rsidRPr="0022559E">
        <w:rPr>
          <w:rFonts w:asciiTheme="majorBidi" w:hAnsiTheme="majorBidi"/>
          <w:iCs/>
          <w:sz w:val="22"/>
          <w:szCs w:val="22"/>
        </w:rPr>
        <w:t xml:space="preserve">is changed to </w:t>
      </w:r>
      <w:r w:rsidRPr="0022559E">
        <w:rPr>
          <w:rFonts w:asciiTheme="majorBidi" w:hAnsiTheme="majorBidi"/>
          <w:sz w:val="22"/>
          <w:szCs w:val="22"/>
        </w:rPr>
        <w:t>represent the cultural effect of a right-handed mother and left-handed father.</w:t>
      </w:r>
      <w:r w:rsidR="003C0A91">
        <w:rPr>
          <w:rFonts w:asciiTheme="majorBidi" w:hAnsiTheme="majorBidi"/>
          <w:sz w:val="22"/>
          <w:szCs w:val="22"/>
        </w:rPr>
        <w:t xml:space="preserve"> </w:t>
      </w:r>
      <w:r w:rsidRPr="0022559E">
        <w:rPr>
          <w:rFonts w:asciiTheme="majorBidi" w:hAnsiTheme="majorBidi"/>
          <w:sz w:val="22"/>
          <w:szCs w:val="22"/>
        </w:rPr>
        <w:t xml:space="preserve">Second, we consider male and female offspring separately. Hence, the cultural effect parameters differ for female and male offspring, resulting in six parameters: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vertAlign w:val="subscript"/>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 </w:t>
      </w:r>
      <w:r w:rsidRPr="0022559E">
        <w:rPr>
          <w:rFonts w:asciiTheme="majorBidi" w:hAnsiTheme="majorBidi"/>
          <w:sz w:val="22"/>
          <w:szCs w:val="22"/>
        </w:rPr>
        <w:t xml:space="preserve">The genetic influence parameter, </w:t>
      </w:r>
      <w:r w:rsidRPr="0022559E">
        <w:rPr>
          <w:rFonts w:asciiTheme="majorBidi" w:hAnsiTheme="majorBidi"/>
          <w:i/>
          <w:sz w:val="22"/>
          <w:szCs w:val="22"/>
          <w:lang w:val="el-GR"/>
        </w:rPr>
        <w:t>ρ</w:t>
      </w:r>
      <w:r w:rsidRPr="0022559E">
        <w:rPr>
          <w:rFonts w:asciiTheme="majorBidi" w:hAnsiTheme="majorBidi"/>
          <w:i/>
          <w:sz w:val="22"/>
          <w:szCs w:val="22"/>
        </w:rPr>
        <w:t>,</w:t>
      </w:r>
      <w:r w:rsidRPr="0022559E">
        <w:rPr>
          <w:rFonts w:asciiTheme="majorBidi" w:hAnsiTheme="majorBidi"/>
          <w:sz w:val="22"/>
          <w:szCs w:val="22"/>
        </w:rPr>
        <w:t xml:space="preserve"> is the same for female and male offspring. Note that if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 xml:space="preserve">= </w:t>
      </w:r>
      <w:r w:rsidRPr="0022559E">
        <w:rPr>
          <w:rFonts w:asciiTheme="majorBidi" w:hAnsiTheme="majorBidi"/>
          <w:i/>
          <w:sz w:val="22"/>
          <w:szCs w:val="22"/>
        </w:rPr>
        <w:t>α</w:t>
      </w:r>
      <w:r w:rsidRPr="0022559E">
        <w:rPr>
          <w:rFonts w:asciiTheme="majorBidi" w:hAnsiTheme="majorBidi"/>
          <w:i/>
          <w:sz w:val="22"/>
          <w:szCs w:val="22"/>
          <w:vertAlign w:val="subscript"/>
        </w:rPr>
        <w:t>M</w:t>
      </w:r>
      <w:r w:rsidR="00F01D52" w:rsidRPr="0022559E">
        <w:rPr>
          <w:rFonts w:asciiTheme="majorBidi" w:hAnsiTheme="majorBidi"/>
          <w:sz w:val="22"/>
          <w:szCs w:val="22"/>
        </w:rPr>
        <w:t xml:space="preserve"> </w:t>
      </w:r>
      <w:r w:rsidRPr="0022559E">
        <w:rPr>
          <w:rFonts w:asciiTheme="majorBidi" w:hAnsiTheme="majorBidi"/>
          <w:sz w:val="22"/>
          <w:szCs w:val="22"/>
        </w:rPr>
        <w:t xml:space="preserve">and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00F01D52" w:rsidRPr="0022559E">
        <w:rPr>
          <w:rFonts w:asciiTheme="majorBidi" w:hAnsiTheme="majorBidi"/>
          <w:sz w:val="22"/>
          <w:szCs w:val="22"/>
        </w:rPr>
        <w:t xml:space="preserve"> </w:t>
      </w:r>
      <w:r w:rsidRPr="0022559E">
        <w:rPr>
          <w:rFonts w:asciiTheme="majorBidi" w:hAnsiTheme="majorBidi"/>
          <w:sz w:val="22"/>
          <w:szCs w:val="22"/>
        </w:rPr>
        <w:t>=</w:t>
      </w:r>
      <w:r w:rsidR="00F01D52" w:rsidRPr="0022559E">
        <w:rPr>
          <w:rFonts w:asciiTheme="majorBidi" w:hAnsiTheme="majorBid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rPr>
        <w:t>=</w:t>
      </w:r>
      <w:r w:rsidR="00F01D52" w:rsidRPr="0022559E">
        <w:rPr>
          <w:rFonts w:asciiTheme="majorBidi" w:hAnsiTheme="majorBidi"/>
          <w: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00F01D52" w:rsidRPr="0022559E">
        <w:rPr>
          <w:rFonts w:asciiTheme="majorBidi" w:hAnsiTheme="majorBidi"/>
          <w:sz w:val="22"/>
          <w:szCs w:val="22"/>
        </w:rPr>
        <w:t xml:space="preserve"> </w:t>
      </w:r>
      <w:r w:rsidRPr="0022559E">
        <w:rPr>
          <w:rFonts w:asciiTheme="majorBidi" w:hAnsiTheme="majorBid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sz w:val="22"/>
          <w:szCs w:val="22"/>
        </w:rPr>
        <w:t>, then there are no sex differences in handedness, resulting in the three-parameter model of Laland et al. (1995).</w:t>
      </w:r>
    </w:p>
    <w:p w14:paraId="786576D9" w14:textId="22A0011B" w:rsidR="0034355B" w:rsidRPr="0022559E" w:rsidRDefault="0034355B" w:rsidP="0034355B">
      <w:pPr>
        <w:rPr>
          <w:rFonts w:asciiTheme="majorBidi" w:hAnsiTheme="majorBidi"/>
          <w:sz w:val="22"/>
          <w:szCs w:val="22"/>
        </w:rPr>
      </w:pPr>
      <w:r w:rsidRPr="0022559E">
        <w:rPr>
          <w:rFonts w:asciiTheme="majorBidi" w:hAnsiTheme="majorBidi"/>
          <w:sz w:val="22"/>
          <w:szCs w:val="22"/>
        </w:rPr>
        <w:t>Th</w:t>
      </w:r>
      <w:r w:rsidR="00855FBC" w:rsidRPr="0022559E">
        <w:rPr>
          <w:rFonts w:asciiTheme="majorBidi" w:hAnsiTheme="majorBidi"/>
          <w:sz w:val="22"/>
          <w:szCs w:val="22"/>
        </w:rPr>
        <w:t>is</w:t>
      </w:r>
      <w:r w:rsidRPr="0022559E">
        <w:rPr>
          <w:rFonts w:asciiTheme="majorBidi" w:hAnsiTheme="majorBidi"/>
          <w:sz w:val="22"/>
          <w:szCs w:val="22"/>
        </w:rPr>
        <w:t xml:space="preserve"> model extension is described by the probabilities for right-handed female and male offspring given three combinations of alleles and four parental mating types </w:t>
      </w:r>
      <w:r w:rsidR="00855FBC" w:rsidRPr="0022559E">
        <w:rPr>
          <w:rFonts w:asciiTheme="majorBidi" w:hAnsiTheme="majorBidi"/>
          <w:sz w:val="22"/>
          <w:szCs w:val="22"/>
        </w:rPr>
        <w:t>(</w:t>
      </w:r>
      <w:r w:rsidRPr="0022559E">
        <w:rPr>
          <w:rFonts w:asciiTheme="majorBidi" w:hAnsiTheme="majorBidi"/>
          <w:sz w:val="22"/>
          <w:szCs w:val="22"/>
        </w:rPr>
        <w:t>Table S11</w:t>
      </w:r>
      <w:r w:rsidR="00855FBC" w:rsidRPr="0022559E">
        <w:rPr>
          <w:rFonts w:asciiTheme="majorBidi" w:hAnsiTheme="majorBidi"/>
          <w:sz w:val="22"/>
          <w:szCs w:val="22"/>
        </w:rPr>
        <w:t>)</w:t>
      </w:r>
      <w:r w:rsidRPr="0022559E">
        <w:rPr>
          <w:rFonts w:asciiTheme="majorBidi" w:hAnsiTheme="majorBidi"/>
          <w:sz w:val="22"/>
          <w:szCs w:val="22"/>
        </w:rPr>
        <w:t xml:space="preserve">. We consider different versions of </w:t>
      </w:r>
      <w:r w:rsidRPr="0022559E">
        <w:rPr>
          <w:rFonts w:asciiTheme="majorBidi" w:hAnsiTheme="majorBidi"/>
          <w:sz w:val="22"/>
          <w:szCs w:val="22"/>
        </w:rPr>
        <w:lastRenderedPageBreak/>
        <w:t xml:space="preserve">this extended model, depending on whether we assume sex differences </w:t>
      </w:r>
      <w:r w:rsidR="00F01D52" w:rsidRPr="0022559E">
        <w:rPr>
          <w:rFonts w:asciiTheme="majorBidi" w:hAnsiTheme="majorBidi"/>
          <w:sz w:val="22"/>
          <w:szCs w:val="22"/>
        </w:rPr>
        <w:t>between</w:t>
      </w:r>
      <w:r w:rsidRPr="0022559E">
        <w:rPr>
          <w:rFonts w:asciiTheme="majorBidi" w:hAnsiTheme="majorBidi"/>
          <w:sz w:val="22"/>
          <w:szCs w:val="22"/>
        </w:rPr>
        <w:t xml:space="preserve"> parents and offspring. Together with Laland et al.’s two- and three-parameter models, we have five models: </w:t>
      </w:r>
    </w:p>
    <w:p w14:paraId="678D51E0" w14:textId="6E1B69C2" w:rsidR="0034355B" w:rsidRPr="0022559E" w:rsidRDefault="0034355B" w:rsidP="0034355B">
      <w:pPr>
        <w:pStyle w:val="ListParagraph"/>
        <w:numPr>
          <w:ilvl w:val="0"/>
          <w:numId w:val="46"/>
        </w:numPr>
        <w:rPr>
          <w:rFonts w:asciiTheme="majorBidi" w:hAnsiTheme="majorBidi"/>
          <w:sz w:val="22"/>
          <w:szCs w:val="22"/>
        </w:rPr>
      </w:pPr>
      <w:r w:rsidRPr="0022559E">
        <w:rPr>
          <w:rFonts w:asciiTheme="majorBidi" w:hAnsiTheme="majorBidi"/>
          <w:sz w:val="22"/>
          <w:szCs w:val="22"/>
        </w:rPr>
        <w:t>No sex differences, no effect of mixed mating</w:t>
      </w:r>
      <w:r w:rsidR="00BB1F82" w:rsidRPr="0022559E">
        <w:rPr>
          <w:rFonts w:asciiTheme="majorBidi" w:hAnsiTheme="majorBidi"/>
          <w:sz w:val="22"/>
          <w:szCs w:val="22"/>
        </w:rPr>
        <w:t>;</w:t>
      </w:r>
      <w:r w:rsidRPr="0022559E">
        <w:rPr>
          <w:rFonts w:asciiTheme="majorBidi" w:hAnsiTheme="majorBidi"/>
          <w:sz w:val="22"/>
          <w:szCs w:val="22"/>
        </w:rPr>
        <w:t xml:space="preserve"> Laland et al.’s two-parameter model</w:t>
      </w:r>
    </w:p>
    <w:p w14:paraId="338ADFB5" w14:textId="767D3F8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=0</w:t>
      </w:r>
      <w:r w:rsidRPr="0022559E">
        <w:rPr>
          <w:rFonts w:asciiTheme="majorBidi" w:hAnsiTheme="majorBidi"/>
          <w:sz w:val="22"/>
          <w:szCs w:val="22"/>
        </w:rPr>
        <w:tab/>
      </w:r>
    </w:p>
    <w:p w14:paraId="71B4FAB8" w14:textId="77777777" w:rsidR="0034355B" w:rsidRPr="0022559E" w:rsidRDefault="0034355B" w:rsidP="0034355B">
      <w:pPr>
        <w:pStyle w:val="ListParagraph"/>
        <w:numPr>
          <w:ilvl w:val="0"/>
          <w:numId w:val="46"/>
        </w:numPr>
        <w:rPr>
          <w:rFonts w:asciiTheme="majorBidi" w:hAnsiTheme="majorBidi"/>
          <w:sz w:val="22"/>
          <w:szCs w:val="22"/>
        </w:rPr>
      </w:pPr>
      <w:r w:rsidRPr="0022559E">
        <w:rPr>
          <w:rFonts w:asciiTheme="majorBidi" w:hAnsiTheme="majorBidi"/>
          <w:sz w:val="22"/>
          <w:szCs w:val="22"/>
        </w:rPr>
        <w:t>No sex differences: Laland et al.’s three-parameter model</w:t>
      </w:r>
    </w:p>
    <w:p w14:paraId="47034820" w14:textId="4572B7E3"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p>
    <w:p w14:paraId="63F2C106" w14:textId="77777777" w:rsidR="0034355B" w:rsidRPr="0022559E" w:rsidRDefault="0034355B" w:rsidP="0034355B">
      <w:pPr>
        <w:pStyle w:val="ListParagraph"/>
        <w:numPr>
          <w:ilvl w:val="0"/>
          <w:numId w:val="46"/>
        </w:numPr>
        <w:rPr>
          <w:rFonts w:asciiTheme="majorBidi" w:hAnsiTheme="majorBidi"/>
          <w:sz w:val="22"/>
          <w:szCs w:val="22"/>
        </w:rPr>
      </w:pPr>
      <w:r w:rsidRPr="0022559E">
        <w:rPr>
          <w:rFonts w:asciiTheme="majorBidi" w:hAnsiTheme="majorBidi"/>
          <w:sz w:val="22"/>
          <w:szCs w:val="22"/>
        </w:rPr>
        <w:t>Sex differences in parents but not in offspring</w:t>
      </w:r>
    </w:p>
    <w:p w14:paraId="72E3F55E" w14:textId="5D054E7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i/>
          <w:sz w:val="22"/>
          <w:szCs w:val="22"/>
        </w:rPr>
        <w:t xml:space="preserve"> </w:t>
      </w:r>
    </w:p>
    <w:p w14:paraId="2E491075" w14:textId="77777777" w:rsidR="0034355B" w:rsidRPr="0022559E" w:rsidRDefault="0034355B" w:rsidP="0034355B">
      <w:pPr>
        <w:pStyle w:val="ListParagraph"/>
        <w:numPr>
          <w:ilvl w:val="0"/>
          <w:numId w:val="46"/>
        </w:numPr>
        <w:rPr>
          <w:rFonts w:asciiTheme="majorBidi" w:hAnsiTheme="majorBidi"/>
          <w:sz w:val="22"/>
          <w:szCs w:val="22"/>
        </w:rPr>
      </w:pPr>
      <w:r w:rsidRPr="0022559E">
        <w:rPr>
          <w:rFonts w:asciiTheme="majorBidi" w:hAnsiTheme="majorBidi"/>
          <w:sz w:val="22"/>
          <w:szCs w:val="22"/>
        </w:rPr>
        <w:t>Sex differences in offspring but not in parents</w:t>
      </w:r>
    </w:p>
    <w:p w14:paraId="44093557" w14:textId="691883F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vertAlign w:val="subscript"/>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p>
    <w:p w14:paraId="0DE09799" w14:textId="561DDD3F" w:rsidR="0034355B" w:rsidRPr="0022559E" w:rsidRDefault="0034355B" w:rsidP="00BB1F82">
      <w:pPr>
        <w:pStyle w:val="ListParagraph"/>
        <w:numPr>
          <w:ilvl w:val="0"/>
          <w:numId w:val="46"/>
        </w:numPr>
        <w:rPr>
          <w:rFonts w:asciiTheme="majorBidi" w:hAnsiTheme="majorBidi"/>
          <w:sz w:val="22"/>
          <w:szCs w:val="22"/>
        </w:rPr>
      </w:pPr>
      <w:r w:rsidRPr="0022559E">
        <w:rPr>
          <w:rFonts w:asciiTheme="majorBidi" w:hAnsiTheme="majorBidi"/>
          <w:sz w:val="22"/>
          <w:szCs w:val="22"/>
        </w:rPr>
        <w:t>Sex differences in both parents and offsprin</w:t>
      </w:r>
      <w:r w:rsidR="00BB1F82" w:rsidRPr="0022559E">
        <w:rPr>
          <w:rFonts w:asciiTheme="majorBidi" w:hAnsiTheme="majorBidi"/>
          <w:sz w:val="22"/>
          <w:szCs w:val="22"/>
        </w:rPr>
        <w:t>g; n</w:t>
      </w:r>
      <w:r w:rsidRPr="0022559E">
        <w:rPr>
          <w:rFonts w:asciiTheme="majorBidi" w:hAnsiTheme="majorBidi"/>
          <w:sz w:val="22"/>
          <w:szCs w:val="22"/>
        </w:rPr>
        <w:t>o constraints</w:t>
      </w:r>
      <w:r w:rsidR="002C7C69" w:rsidRPr="0022559E">
        <w:rPr>
          <w:rFonts w:asciiTheme="majorBidi" w:hAnsiTheme="majorBidi"/>
          <w:sz w:val="22"/>
          <w:szCs w:val="22"/>
        </w:rPr>
        <w:t xml:space="preserve"> on model parameters</w:t>
      </w:r>
    </w:p>
    <w:p w14:paraId="50DE5574" w14:textId="331634A3" w:rsidR="00BB1F82" w:rsidRPr="0022559E" w:rsidRDefault="00BB1F82" w:rsidP="00BB1F82">
      <w:pPr>
        <w:pStyle w:val="ListParagraph"/>
        <w:ind w:left="360" w:firstLine="360"/>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p>
    <w:p w14:paraId="7C247F6D" w14:textId="77777777" w:rsidR="0034355B" w:rsidRPr="0022559E" w:rsidRDefault="0034355B" w:rsidP="0034355B">
      <w:pPr>
        <w:rPr>
          <w:rFonts w:asciiTheme="majorBidi" w:hAnsiTheme="majorBidi"/>
          <w:sz w:val="22"/>
          <w:szCs w:val="22"/>
        </w:rPr>
      </w:pPr>
      <w:r w:rsidRPr="0022559E">
        <w:rPr>
          <w:rFonts w:asciiTheme="majorBidi" w:hAnsiTheme="majorBidi"/>
          <w:sz w:val="22"/>
          <w:szCs w:val="22"/>
        </w:rPr>
        <w:t>The extended log-likelihood function is</w:t>
      </w:r>
    </w:p>
    <w:p w14:paraId="1F39774E" w14:textId="227F9B13" w:rsidR="0034355B" w:rsidRPr="0022559E" w:rsidRDefault="00000000" w:rsidP="0034355B">
      <w:pPr>
        <w:rPr>
          <w:rFonts w:asciiTheme="majorBidi" w:hAnsiTheme="majorBidi"/>
          <w:b/>
          <w:bCs/>
          <w:sz w:val="22"/>
          <w:szCs w:val="22"/>
        </w:rPr>
      </w:pP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d>
          <m:dPr>
            <m:ctrlPr>
              <w:rPr>
                <w:rFonts w:ascii="Cambria Math" w:hAnsi="Cambria Math"/>
                <w:i/>
                <w:sz w:val="22"/>
                <w:szCs w:val="22"/>
              </w:rPr>
            </m:ctrlPr>
          </m:dPr>
          <m:e>
            <m:r>
              <m:rPr>
                <m:sty m:val="p"/>
              </m:rPr>
              <w:rPr>
                <w:rFonts w:ascii="Cambria Math" w:hAnsi="Cambria Math"/>
                <w:sz w:val="22"/>
                <w:szCs w:val="22"/>
              </w:rPr>
              <m:t>θ</m:t>
            </m:r>
          </m:e>
          <m:e>
            <m:r>
              <w:rPr>
                <w:rFonts w:ascii="Cambria Math" w:hAnsi="Cambria Math"/>
                <w:sz w:val="22"/>
                <w:szCs w:val="22"/>
              </w:rPr>
              <m:t>D</m:t>
            </m:r>
          </m:e>
        </m:d>
        <m:r>
          <w:rPr>
            <w:rFonts w:ascii="Cambria Math" w:hAnsi="Cambria Math"/>
            <w:sz w:val="22"/>
            <w:szCs w:val="22"/>
          </w:rPr>
          <m:t>=</m:t>
        </m:r>
        <m:nary>
          <m:naryPr>
            <m:chr m:val="∑"/>
            <m:limLoc m:val="undOvr"/>
            <m:grow m:val="1"/>
            <m:supHide m:val="1"/>
            <m:ctrlPr>
              <w:rPr>
                <w:rFonts w:ascii="Cambria Math" w:hAnsi="Cambria Math"/>
                <w:sz w:val="22"/>
                <w:szCs w:val="22"/>
              </w:rPr>
            </m:ctrlPr>
          </m:naryPr>
          <m:sub>
            <m:eqArr>
              <m:eqArrPr>
                <m:ctrlPr>
                  <w:rPr>
                    <w:rFonts w:ascii="Cambria Math" w:hAnsi="Cambria Math"/>
                    <w:sz w:val="22"/>
                    <w:szCs w:val="22"/>
                  </w:rPr>
                </m:ctrlPr>
              </m:eqArrPr>
              <m:e>
                <m:r>
                  <w:rPr>
                    <w:rFonts w:ascii="Cambria Math" w:hAnsi="Cambria Math"/>
                    <w:sz w:val="22"/>
                    <w:szCs w:val="22"/>
                  </w:rPr>
                  <m:t>i=M,F</m:t>
                </m:r>
              </m:e>
              <m:e>
                <m:r>
                  <w:rPr>
                    <w:rFonts w:ascii="Cambria Math" w:hAnsi="Cambria Math"/>
                    <w:sz w:val="22"/>
                    <w:szCs w:val="22"/>
                  </w:rPr>
                  <m:t>C=R×R,R×L,L×R, L×L</m:t>
                </m:r>
              </m:e>
            </m:eqArr>
          </m:sub>
          <m:sup/>
          <m:e>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R</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L</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L</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e>
        </m:nary>
        <m:r>
          <w:rPr>
            <w:rFonts w:ascii="Cambria Math" w:hAnsi="Cambria Math"/>
            <w:sz w:val="22"/>
            <w:szCs w:val="22"/>
          </w:rPr>
          <m:t>,</m:t>
        </m:r>
      </m:oMath>
      <w:r w:rsidR="00682358" w:rsidRPr="0022559E">
        <w:rPr>
          <w:rFonts w:asciiTheme="majorBidi" w:hAnsiTheme="majorBidi"/>
          <w:sz w:val="22"/>
          <w:szCs w:val="22"/>
        </w:rPr>
        <w:tab/>
      </w:r>
      <w:r w:rsidR="00682358" w:rsidRPr="0022559E">
        <w:rPr>
          <w:rFonts w:asciiTheme="majorBidi" w:hAnsiTheme="majorBidi"/>
          <w:sz w:val="22"/>
          <w:szCs w:val="22"/>
        </w:rPr>
        <w:tab/>
      </w:r>
      <w:r w:rsidR="00682358" w:rsidRPr="0022559E">
        <w:rPr>
          <w:rFonts w:asciiTheme="majorBidi" w:hAnsiTheme="majorBidi"/>
          <w:b/>
          <w:bCs/>
          <w:sz w:val="22"/>
          <w:szCs w:val="22"/>
        </w:rPr>
        <w:t>(6)</w:t>
      </w:r>
    </w:p>
    <w:p w14:paraId="7AA2A4CD" w14:textId="282801A3" w:rsidR="0034355B" w:rsidRPr="0022559E" w:rsidRDefault="0034355B" w:rsidP="0034355B">
      <w:pPr>
        <w:rPr>
          <w:rFonts w:asciiTheme="majorBidi" w:hAnsiTheme="majorBidi"/>
          <w:iCs/>
          <w:sz w:val="22"/>
          <w:szCs w:val="22"/>
        </w:rPr>
      </w:pPr>
      <w:r w:rsidRPr="0022559E">
        <w:rPr>
          <w:rFonts w:asciiTheme="majorBidi" w:hAnsiTheme="majorBidi"/>
          <w:sz w:val="22"/>
          <w:szCs w:val="22"/>
        </w:rPr>
        <w:t xml:space="preserve">where </w:t>
      </w:r>
      <m:oMath>
        <m:r>
          <m:rPr>
            <m:sty m:val="p"/>
          </m:rPr>
          <w:rPr>
            <w:rFonts w:ascii="Cambria Math" w:hAnsi="Cambria Math"/>
            <w:sz w:val="22"/>
            <w:szCs w:val="22"/>
          </w:rPr>
          <m:t>θ</m:t>
        </m:r>
      </m:oMath>
      <w:r w:rsidRPr="0022559E">
        <w:rPr>
          <w:rFonts w:asciiTheme="majorBidi" w:hAnsiTheme="majorBidi"/>
          <w:sz w:val="22"/>
          <w:szCs w:val="22"/>
        </w:rPr>
        <w:t xml:space="preserve"> is a vector of model parameters</w:t>
      </w:r>
      <w:r w:rsidR="006834AF" w:rsidRPr="0022559E">
        <w:rPr>
          <w:rFonts w:asciiTheme="majorBidi" w:hAnsiTheme="majorBidi"/>
          <w:sz w:val="22"/>
          <w:szCs w:val="22"/>
        </w:rPr>
        <w:t>,</w:t>
      </w:r>
      <w:r w:rsidRPr="0022559E">
        <w:rPr>
          <w:rFonts w:asciiTheme="majorBidi" w:hAnsiTheme="majorBidi"/>
          <w:sz w:val="22"/>
          <w:szCs w:val="22"/>
        </w:rPr>
        <w:t xml:space="preserve"> </w:t>
      </w:r>
      <w:proofErr w:type="spellStart"/>
      <w:r w:rsidRPr="0022559E">
        <w:rPr>
          <w:rFonts w:asciiTheme="majorBidi" w:hAnsiTheme="majorBidi"/>
          <w:i/>
          <w:iCs/>
          <w:sz w:val="22"/>
          <w:szCs w:val="22"/>
        </w:rPr>
        <w:t>i</w:t>
      </w:r>
      <w:proofErr w:type="spellEnd"/>
      <w:r w:rsidRPr="0022559E">
        <w:rPr>
          <w:rFonts w:asciiTheme="majorBidi" w:hAnsiTheme="majorBidi"/>
          <w:i/>
          <w:iCs/>
          <w:sz w:val="22"/>
          <w:szCs w:val="22"/>
        </w:rPr>
        <w:t>=F</w:t>
      </w:r>
      <w:r w:rsidRPr="0022559E">
        <w:rPr>
          <w:rFonts w:asciiTheme="majorBidi" w:hAnsiTheme="majorBidi"/>
          <w:sz w:val="22"/>
          <w:szCs w:val="22"/>
        </w:rPr>
        <w:t xml:space="preserve"> or </w:t>
      </w:r>
      <w:r w:rsidRPr="0022559E">
        <w:rPr>
          <w:rFonts w:asciiTheme="majorBidi" w:hAnsiTheme="majorBidi"/>
          <w:i/>
          <w:sz w:val="22"/>
          <w:szCs w:val="22"/>
        </w:rPr>
        <w:t>M</w:t>
      </w:r>
      <w:r w:rsidRPr="0022559E">
        <w:rPr>
          <w:rFonts w:asciiTheme="majorBidi" w:hAnsiTheme="majorBidi"/>
          <w:iCs/>
          <w:sz w:val="22"/>
          <w:szCs w:val="22"/>
        </w:rPr>
        <w:t xml:space="preserve"> for female or male offspring,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Cs/>
          <w:sz w:val="22"/>
          <w:szCs w:val="22"/>
        </w:rPr>
        <w:t xml:space="preserve"> 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Cs/>
          <w:sz w:val="22"/>
          <w:szCs w:val="22"/>
        </w:rPr>
        <w:t xml:space="preserve"> are the observed number of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
          <w:sz w:val="22"/>
          <w:szCs w:val="22"/>
        </w:rPr>
        <w:t xml:space="preserve"> C</w:t>
      </w:r>
      <w:r w:rsidRPr="0022559E">
        <w:rPr>
          <w:rFonts w:asciiTheme="majorBidi" w:hAnsiTheme="majorBidi"/>
          <w:iCs/>
          <w:sz w:val="22"/>
          <w:szCs w:val="22"/>
        </w:rPr>
        <w:t xml:space="preserve"> is an index over four mating types</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Cs/>
          <w:sz w:val="22"/>
          <w:szCs w:val="22"/>
        </w:rPr>
        <w:t xml:space="preserve"> are the model predictions for the number of measured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and </w:t>
      </w:r>
      <w:r w:rsidRPr="0022559E">
        <w:rPr>
          <w:rFonts w:asciiTheme="majorBidi" w:hAnsiTheme="majorBidi"/>
          <w:i/>
          <w:sz w:val="22"/>
          <w:szCs w:val="22"/>
        </w:rPr>
        <w:t>C</w:t>
      </w:r>
      <w:r w:rsidRPr="0022559E">
        <w:rPr>
          <w:rFonts w:asciiTheme="majorBidi" w:hAnsiTheme="majorBidi"/>
          <w:i/>
          <w:sz w:val="22"/>
          <w:szCs w:val="22"/>
          <w:vertAlign w:val="subscript"/>
        </w:rPr>
        <w:t>m</w:t>
      </w:r>
      <w:r w:rsidRPr="0022559E">
        <w:rPr>
          <w:rFonts w:asciiTheme="majorBidi" w:hAnsiTheme="majorBidi"/>
          <w:iCs/>
          <w:sz w:val="22"/>
          <w:szCs w:val="22"/>
        </w:rPr>
        <w:t xml:space="preserve"> is the measured number of parental mating of type </w:t>
      </w:r>
      <w:r w:rsidRPr="0022559E">
        <w:rPr>
          <w:rFonts w:asciiTheme="majorBidi" w:hAnsiTheme="majorBidi"/>
          <w:i/>
          <w:sz w:val="22"/>
          <w:szCs w:val="22"/>
        </w:rPr>
        <w:t>C</w:t>
      </w:r>
      <w:r w:rsidRPr="0022559E">
        <w:rPr>
          <w:rFonts w:asciiTheme="majorBidi" w:hAnsiTheme="majorBidi"/>
          <w:iCs/>
          <w:sz w:val="22"/>
          <w:szCs w:val="22"/>
        </w:rPr>
        <w:t xml:space="preserve">. </w:t>
      </w:r>
    </w:p>
    <w:p w14:paraId="78109F29" w14:textId="77777777" w:rsidR="00EA3557" w:rsidRPr="0022559E" w:rsidRDefault="00EA3557" w:rsidP="0037614A">
      <w:pPr>
        <w:pStyle w:val="Heading2"/>
      </w:pPr>
      <w:r w:rsidRPr="0022559E">
        <w:t>Likelihood-ratio test</w:t>
      </w:r>
    </w:p>
    <w:p w14:paraId="106F8725" w14:textId="1CB9A969" w:rsidR="0034355B" w:rsidRPr="0022559E" w:rsidRDefault="0034355B" w:rsidP="0034355B">
      <w:pPr>
        <w:rPr>
          <w:rFonts w:asciiTheme="majorBidi" w:hAnsiTheme="majorBidi"/>
          <w:sz w:val="22"/>
          <w:szCs w:val="22"/>
        </w:rPr>
      </w:pPr>
      <w:r w:rsidRPr="0022559E">
        <w:rPr>
          <w:rFonts w:asciiTheme="majorBidi" w:hAnsiTheme="majorBidi"/>
          <w:sz w:val="22"/>
          <w:szCs w:val="22"/>
        </w:rPr>
        <w:t>We compare the above models</w:t>
      </w:r>
      <w:r w:rsidR="00B54298" w:rsidRPr="0022559E">
        <w:rPr>
          <w:rFonts w:asciiTheme="majorBidi" w:hAnsiTheme="majorBidi"/>
          <w:sz w:val="22"/>
          <w:szCs w:val="22"/>
        </w:rPr>
        <w:t xml:space="preserve"> I-V</w:t>
      </w:r>
      <w:r w:rsidRPr="0022559E">
        <w:rPr>
          <w:rFonts w:asciiTheme="majorBidi" w:hAnsiTheme="majorBidi"/>
          <w:sz w:val="22"/>
          <w:szCs w:val="22"/>
        </w:rPr>
        <w:t xml:space="preserve"> using a likelihood-ratio test</w:t>
      </w:r>
      <w:r w:rsidR="00B54298" w:rsidRPr="0022559E">
        <w:rPr>
          <w:rFonts w:asciiTheme="majorBidi" w:hAnsiTheme="majorBidi"/>
          <w:sz w:val="22"/>
          <w:szCs w:val="22"/>
        </w:rPr>
        <w:t>.</w:t>
      </w:r>
      <w:r w:rsidRPr="0022559E">
        <w:rPr>
          <w:rFonts w:asciiTheme="majorBidi" w:hAnsiTheme="majorBidi"/>
          <w:sz w:val="22"/>
          <w:szCs w:val="22"/>
        </w:rPr>
        <w:t xml:space="preserve"> </w:t>
      </w:r>
      <w:r w:rsidR="00B54298" w:rsidRPr="0022559E">
        <w:rPr>
          <w:rFonts w:asciiTheme="majorBidi" w:hAnsiTheme="majorBidi"/>
          <w:sz w:val="22"/>
          <w:szCs w:val="22"/>
        </w:rPr>
        <w:t>M</w:t>
      </w:r>
      <w:r w:rsidRPr="0022559E">
        <w:rPr>
          <w:rFonts w:asciiTheme="majorBidi" w:hAnsiTheme="majorBidi"/>
          <w:sz w:val="22"/>
          <w:szCs w:val="22"/>
        </w:rPr>
        <w:t xml:space="preserve">odel I is nested in </w:t>
      </w:r>
      <w:r w:rsidR="00B54298" w:rsidRPr="0022559E">
        <w:rPr>
          <w:rFonts w:asciiTheme="majorBidi" w:hAnsiTheme="majorBidi"/>
          <w:sz w:val="22"/>
          <w:szCs w:val="22"/>
        </w:rPr>
        <w:t xml:space="preserve">model </w:t>
      </w:r>
      <w:r w:rsidRPr="0022559E">
        <w:rPr>
          <w:rFonts w:asciiTheme="majorBidi" w:hAnsiTheme="majorBidi"/>
          <w:sz w:val="22"/>
          <w:szCs w:val="22"/>
        </w:rPr>
        <w:t xml:space="preserve">II; </w:t>
      </w:r>
      <w:r w:rsidR="00B54298" w:rsidRPr="0022559E">
        <w:rPr>
          <w:rFonts w:asciiTheme="majorBidi" w:hAnsiTheme="majorBidi"/>
          <w:sz w:val="22"/>
          <w:szCs w:val="22"/>
        </w:rPr>
        <w:t xml:space="preserve">model </w:t>
      </w:r>
      <w:r w:rsidRPr="0022559E">
        <w:rPr>
          <w:rFonts w:asciiTheme="majorBidi" w:hAnsiTheme="majorBidi"/>
          <w:sz w:val="22"/>
          <w:szCs w:val="22"/>
        </w:rPr>
        <w:t>II is nested in</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and</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are nested in</w:t>
      </w:r>
      <w:r w:rsidR="00B54298" w:rsidRPr="0022559E">
        <w:rPr>
          <w:rFonts w:asciiTheme="majorBidi" w:hAnsiTheme="majorBidi"/>
          <w:sz w:val="22"/>
          <w:szCs w:val="22"/>
        </w:rPr>
        <w:t xml:space="preserve"> model</w:t>
      </w:r>
      <w:r w:rsidRPr="0022559E">
        <w:rPr>
          <w:rFonts w:asciiTheme="majorBidi" w:hAnsiTheme="majorBidi"/>
          <w:sz w:val="22"/>
          <w:szCs w:val="22"/>
        </w:rPr>
        <w:t xml:space="preserve"> V. We compute the likelihood ratio test statistic</w:t>
      </w:r>
      <w:r w:rsidR="001F7CE8">
        <w:rPr>
          <w:rFonts w:asciiTheme="majorBidi" w:hAnsiTheme="majorBidi"/>
          <w:sz w:val="22"/>
          <w:szCs w:val="22"/>
        </w:rPr>
        <w:t>,</w:t>
      </w:r>
      <w:r w:rsidRPr="0022559E">
        <w:rPr>
          <w:rFonts w:asciiTheme="majorBidi" w:hAnsiTheme="majorBidi"/>
          <w:sz w:val="22"/>
          <w:szCs w:val="22"/>
        </w:rPr>
        <w:t xml:space="preserve"> </w:t>
      </w:r>
    </w:p>
    <w:p w14:paraId="21A06053" w14:textId="19A4F37E" w:rsidR="0034355B" w:rsidRPr="0022559E" w:rsidRDefault="0034355B" w:rsidP="0034355B">
      <w:pPr>
        <w:rPr>
          <w:rFonts w:asciiTheme="majorBidi" w:hAnsiTheme="majorBidi"/>
          <w:sz w:val="22"/>
          <w:szCs w:val="22"/>
        </w:rPr>
      </w:pPr>
      <m:oMathPara>
        <m:oMath>
          <m:r>
            <w:rPr>
              <w:rFonts w:ascii="Cambria Math" w:hAnsi="Cambria Math"/>
              <w:sz w:val="22"/>
              <w:szCs w:val="22"/>
            </w:rPr>
            <m:t>LR=-2</m:t>
          </m:r>
          <m:d>
            <m:dPr>
              <m:ctrlPr>
                <w:rPr>
                  <w:rFonts w:ascii="Cambria Math" w:hAnsi="Cambria Math"/>
                  <w:i/>
                  <w:sz w:val="22"/>
                  <w:szCs w:val="22"/>
                </w:rPr>
              </m:ctrlPr>
            </m:dPr>
            <m:e>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r>
                    <w:rPr>
                      <w:rFonts w:ascii="Cambria Math" w:hAnsi="Cambria Math"/>
                      <w:sz w:val="22"/>
                      <w:szCs w:val="22"/>
                    </w:rPr>
                    <m:t>|D</m:t>
                  </m:r>
                </m:e>
              </m:d>
              <m:r>
                <w:rPr>
                  <w:rFonts w:ascii="Cambria Math" w:hAnsi="Cambria Math"/>
                  <w:sz w:val="22"/>
                  <w:szCs w:val="22"/>
                </w:rPr>
                <m:t>-</m:t>
              </m:r>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r>
                    <w:rPr>
                      <w:rFonts w:ascii="Cambria Math" w:hAnsi="Cambria Math"/>
                      <w:sz w:val="22"/>
                      <w:szCs w:val="22"/>
                    </w:rPr>
                    <m:t>|D</m:t>
                  </m:r>
                </m:e>
              </m:d>
            </m:e>
          </m:d>
          <m:r>
            <w:rPr>
              <w:rFonts w:ascii="Cambria Math" w:hAnsi="Cambria Math"/>
              <w:sz w:val="22"/>
              <w:szCs w:val="22"/>
            </w:rPr>
            <m:t xml:space="preserve"> </m:t>
          </m:r>
          <m:r>
            <w:rPr>
              <w:rFonts w:ascii="Cambria Math" w:hAnsi="Cambria Math"/>
              <w:sz w:val="22"/>
              <w:szCs w:val="22"/>
            </w:rPr>
            <m:t>,</m:t>
          </m:r>
        </m:oMath>
      </m:oMathPara>
    </w:p>
    <w:p w14:paraId="546D52B6" w14:textId="687E8F8E" w:rsidR="00D86094" w:rsidRPr="0022559E" w:rsidRDefault="0034355B" w:rsidP="0005266C">
      <w:pPr>
        <w:rPr>
          <w:rFonts w:asciiTheme="majorBidi" w:hAnsiTheme="majorBidi"/>
          <w:sz w:val="22"/>
          <w:szCs w:val="22"/>
        </w:rPr>
      </w:pPr>
      <w:r w:rsidRPr="0022559E">
        <w:rPr>
          <w:rFonts w:asciiTheme="majorBidi" w:hAnsiTheme="majorBidi"/>
          <w:sz w:val="22"/>
          <w:szCs w:val="22"/>
        </w:rPr>
        <w:t xml:space="preserve">where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are the parameter</w:t>
      </w:r>
      <w:r w:rsidR="001F7CE8">
        <w:rPr>
          <w:rFonts w:asciiTheme="majorBidi" w:hAnsiTheme="majorBidi"/>
          <w:sz w:val="22"/>
          <w:szCs w:val="22"/>
        </w:rPr>
        <w:t xml:space="preserve"> vector</w:t>
      </w:r>
      <w:r w:rsidR="00B54298" w:rsidRPr="0022559E">
        <w:rPr>
          <w:rFonts w:asciiTheme="majorBidi" w:hAnsiTheme="majorBidi"/>
          <w:sz w:val="22"/>
          <w:szCs w:val="22"/>
        </w:rPr>
        <w:t>s</w:t>
      </w:r>
      <w:r w:rsidRPr="0022559E">
        <w:rPr>
          <w:rFonts w:asciiTheme="majorBidi" w:hAnsiTheme="majorBidi"/>
          <w:sz w:val="22"/>
          <w:szCs w:val="22"/>
        </w:rPr>
        <w:t xml:space="preserve"> of the nested</w:t>
      </w:r>
      <w:r w:rsidR="00B54298" w:rsidRPr="0022559E">
        <w:rPr>
          <w:rFonts w:asciiTheme="majorBidi" w:hAnsiTheme="majorBidi"/>
          <w:sz w:val="22"/>
          <w:szCs w:val="22"/>
        </w:rPr>
        <w:t xml:space="preserve"> (simple)</w:t>
      </w:r>
      <w:r w:rsidRPr="0022559E">
        <w:rPr>
          <w:rFonts w:asciiTheme="majorBidi" w:hAnsiTheme="majorBidi"/>
          <w:sz w:val="22"/>
          <w:szCs w:val="22"/>
        </w:rPr>
        <w:t xml:space="preserve"> and nesting</w:t>
      </w:r>
      <w:r w:rsidR="00B54298" w:rsidRPr="0022559E">
        <w:rPr>
          <w:rFonts w:asciiTheme="majorBidi" w:hAnsiTheme="majorBidi"/>
          <w:sz w:val="22"/>
          <w:szCs w:val="22"/>
        </w:rPr>
        <w:t xml:space="preserve"> (complex)</w:t>
      </w:r>
      <w:r w:rsidRPr="0022559E">
        <w:rPr>
          <w:rFonts w:asciiTheme="majorBidi" w:hAnsiTheme="majorBidi"/>
          <w:sz w:val="22"/>
          <w:szCs w:val="22"/>
        </w:rPr>
        <w:t xml:space="preserve"> models,</w:t>
      </w:r>
      <w:r w:rsidR="00B54298" w:rsidRPr="0022559E">
        <w:rPr>
          <w:rFonts w:asciiTheme="majorBidi" w:hAnsiTheme="majorBidi"/>
          <w:sz w:val="22"/>
          <w:szCs w:val="22"/>
        </w:rPr>
        <w:t xml:space="preserve"> respectively</w:t>
      </w:r>
      <w:r w:rsidRPr="0022559E">
        <w:rPr>
          <w:rFonts w:asciiTheme="majorBidi" w:hAnsiTheme="majorBidi"/>
          <w:sz w:val="22"/>
          <w:szCs w:val="22"/>
        </w:rPr>
        <w:t xml:space="preserve">. By Wilks’ theorem, </w:t>
      </w:r>
      <w:r w:rsidRPr="0022559E">
        <w:rPr>
          <w:rFonts w:asciiTheme="majorBidi" w:hAnsiTheme="majorBidi"/>
          <w:i/>
          <w:iCs/>
          <w:sz w:val="22"/>
          <w:szCs w:val="22"/>
        </w:rPr>
        <w:t>LR</w:t>
      </w:r>
      <w:r w:rsidRPr="0022559E">
        <w:rPr>
          <w:rFonts w:asciiTheme="majorBidi" w:hAnsiTheme="majorBidi"/>
          <w:sz w:val="22"/>
          <w:szCs w:val="22"/>
        </w:rPr>
        <w:t xml:space="preserve"> approaches a </w:t>
      </w:r>
      <w:r w:rsidRPr="0022559E">
        <w:rPr>
          <w:rFonts w:asciiTheme="majorBidi" w:hAnsiTheme="majorBidi"/>
          <w:sz w:val="22"/>
          <w:szCs w:val="22"/>
          <w:lang w:val="el-GR"/>
        </w:rPr>
        <w:t>χ</w:t>
      </w:r>
      <w:r w:rsidRPr="0022559E">
        <w:rPr>
          <w:rFonts w:asciiTheme="majorBidi" w:hAnsiTheme="majorBidi"/>
          <w:sz w:val="22"/>
          <w:szCs w:val="22"/>
          <w:vertAlign w:val="superscript"/>
        </w:rPr>
        <w:t>2</w:t>
      </w:r>
      <w:r w:rsidRPr="0022559E">
        <w:rPr>
          <w:rFonts w:asciiTheme="majorBidi" w:hAnsiTheme="majorBidi"/>
          <w:sz w:val="22"/>
          <w:szCs w:val="22"/>
        </w:rPr>
        <w:t xml:space="preserve"> distribution with </w:t>
      </w:r>
      <w:r w:rsidRPr="0022559E">
        <w:rPr>
          <w:rFonts w:asciiTheme="majorBidi" w:hAnsiTheme="majorBidi"/>
          <w:i/>
          <w:iCs/>
          <w:sz w:val="22"/>
          <w:szCs w:val="22"/>
        </w:rPr>
        <w:t>m-n</w:t>
      </w:r>
      <w:r w:rsidRPr="0022559E">
        <w:rPr>
          <w:rFonts w:asciiTheme="majorBidi" w:hAnsiTheme="majorBidi"/>
          <w:sz w:val="22"/>
          <w:szCs w:val="22"/>
        </w:rPr>
        <w:t xml:space="preserve"> degrees of freedom, where </w:t>
      </w:r>
      <w:r w:rsidRPr="0022559E">
        <w:rPr>
          <w:rFonts w:asciiTheme="majorBidi" w:hAnsiTheme="majorBidi"/>
          <w:i/>
          <w:iCs/>
          <w:sz w:val="22"/>
          <w:szCs w:val="22"/>
        </w:rPr>
        <w:t>n</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0068669F" w:rsidRPr="0022559E">
        <w:rPr>
          <w:rFonts w:asciiTheme="majorBidi" w:hAnsiTheme="majorBidi"/>
          <w:sz w:val="22"/>
          <w:szCs w:val="22"/>
        </w:rPr>
        <w:t xml:space="preserve"> (</w:t>
      </w:r>
      <w:r w:rsidR="0068669F" w:rsidRPr="0022559E">
        <w:rPr>
          <w:rFonts w:asciiTheme="majorBidi" w:hAnsiTheme="majorBidi"/>
          <w:i/>
          <w:iCs/>
          <w:sz w:val="22"/>
          <w:szCs w:val="22"/>
        </w:rPr>
        <w:t>m&gt;n</w:t>
      </w:r>
      <w:r w:rsidR="0068669F" w:rsidRPr="0022559E">
        <w:rPr>
          <w:rFonts w:asciiTheme="majorBidi" w:hAnsiTheme="majorBidi"/>
          <w:sz w:val="22"/>
          <w:szCs w:val="22"/>
        </w:rPr>
        <w:t>)</w:t>
      </w:r>
      <w:r w:rsidRPr="0022559E">
        <w:rPr>
          <w:rFonts w:asciiTheme="majorBidi" w:hAnsiTheme="majorBidi"/>
          <w:sz w:val="22"/>
          <w:szCs w:val="22"/>
        </w:rPr>
        <w:t xml:space="preserve">. The conditions for Wilks’ </w:t>
      </w:r>
      <w:r w:rsidRPr="0022559E">
        <w:rPr>
          <w:rFonts w:asciiTheme="majorBidi" w:hAnsiTheme="majorBidi"/>
          <w:sz w:val="22"/>
          <w:szCs w:val="22"/>
        </w:rPr>
        <w:lastRenderedPageBreak/>
        <w:t xml:space="preserve">theorem are satisfied because we assume the data is binomially distributed with conditional probability </w:t>
      </w:r>
      <m:oMath>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oMath>
      <w:r w:rsidRPr="0022559E">
        <w:rPr>
          <w:rFonts w:asciiTheme="majorBidi" w:hAnsiTheme="majorBidi"/>
          <w:sz w:val="22"/>
          <w:szCs w:val="22"/>
        </w:rPr>
        <w:t xml:space="preserve"> (Casella &amp; Berger 2002). Therefore, we can calculate a p-value for the null hypothesis that the data </w:t>
      </w:r>
      <w:r w:rsidR="001F7CE8">
        <w:rPr>
          <w:rFonts w:asciiTheme="majorBidi" w:hAnsiTheme="majorBidi"/>
          <w:sz w:val="22"/>
          <w:szCs w:val="22"/>
        </w:rPr>
        <w:t>were</w:t>
      </w:r>
      <w:r w:rsidRPr="0022559E">
        <w:rPr>
          <w:rFonts w:asciiTheme="majorBidi" w:hAnsiTheme="majorBidi"/>
          <w:sz w:val="22"/>
          <w:szCs w:val="22"/>
        </w:rPr>
        <w:t xml:space="preserve"> generated from the simple nested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rejecting the null hypothesis in favor of the alternative nesting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if the p-value is sufficiently low.</w:t>
      </w:r>
    </w:p>
    <w:p w14:paraId="1C9152FA" w14:textId="5C181C2B"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Results</w:t>
      </w:r>
    </w:p>
    <w:p w14:paraId="58B96A0B" w14:textId="5066DEA7" w:rsidR="000817A5" w:rsidRPr="0022559E" w:rsidRDefault="000817A5" w:rsidP="0037614A">
      <w:pPr>
        <w:pStyle w:val="Heading2"/>
        <w:rPr>
          <w:rtl/>
        </w:rPr>
      </w:pPr>
      <w:bookmarkStart w:id="40" w:name="_Toc147242192"/>
      <w:bookmarkStart w:id="41" w:name="_Toc164785463"/>
      <w:bookmarkStart w:id="42" w:name="_Toc171803955"/>
      <w:r w:rsidRPr="0022559E">
        <w:t>Scenario A: Estimation and testing without adjustment</w:t>
      </w:r>
      <w:bookmarkEnd w:id="40"/>
      <w:bookmarkEnd w:id="41"/>
      <w:bookmarkEnd w:id="42"/>
    </w:p>
    <w:p w14:paraId="3B1849C8" w14:textId="6FB783FF" w:rsidR="000817A5" w:rsidRPr="0022559E" w:rsidRDefault="002C70F8" w:rsidP="00CB5F62">
      <w:pPr>
        <w:rPr>
          <w:rFonts w:asciiTheme="majorBidi" w:hAnsiTheme="majorBidi"/>
          <w:sz w:val="22"/>
          <w:szCs w:val="22"/>
        </w:rPr>
      </w:pPr>
      <w:r w:rsidRPr="0022559E">
        <w:rPr>
          <w:rFonts w:asciiTheme="majorBidi" w:hAnsiTheme="majorBidi"/>
          <w:sz w:val="22"/>
          <w:szCs w:val="22"/>
        </w:rPr>
        <w:t>In t</w:t>
      </w:r>
      <w:r w:rsidR="000817A5" w:rsidRPr="0022559E">
        <w:rPr>
          <w:rFonts w:asciiTheme="majorBidi" w:hAnsiTheme="majorBidi"/>
          <w:sz w:val="22"/>
          <w:szCs w:val="22"/>
        </w:rPr>
        <w:t xml:space="preserve">his </w:t>
      </w:r>
      <w:r w:rsidR="007944B7" w:rsidRPr="0022559E">
        <w:rPr>
          <w:rFonts w:asciiTheme="majorBidi" w:hAnsiTheme="majorBidi"/>
          <w:sz w:val="22"/>
          <w:szCs w:val="22"/>
        </w:rPr>
        <w:t>scenario,</w:t>
      </w:r>
      <w:r w:rsidR="000817A5" w:rsidRPr="0022559E">
        <w:rPr>
          <w:rFonts w:asciiTheme="majorBidi" w:hAnsiTheme="majorBidi"/>
          <w:sz w:val="22"/>
          <w:szCs w:val="22"/>
        </w:rPr>
        <w:t xml:space="preserve"> </w:t>
      </w:r>
      <w:r w:rsidRPr="0022559E">
        <w:rPr>
          <w:rFonts w:asciiTheme="majorBidi" w:hAnsiTheme="majorBidi"/>
          <w:sz w:val="22"/>
          <w:szCs w:val="22"/>
        </w:rPr>
        <w:t xml:space="preserve">we </w:t>
      </w:r>
      <w:r w:rsidR="000817A5" w:rsidRPr="0022559E">
        <w:rPr>
          <w:rFonts w:asciiTheme="majorBidi" w:hAnsiTheme="majorBidi"/>
          <w:sz w:val="22"/>
          <w:szCs w:val="22"/>
        </w:rPr>
        <w:t>estimat</w:t>
      </w:r>
      <w:r w:rsidRPr="0022559E">
        <w:rPr>
          <w:rFonts w:asciiTheme="majorBidi" w:hAnsiTheme="majorBidi"/>
          <w:sz w:val="22"/>
          <w:szCs w:val="22"/>
        </w:rPr>
        <w:t>e</w:t>
      </w:r>
      <w:r w:rsidR="000817A5" w:rsidRPr="0022559E">
        <w:rPr>
          <w:rFonts w:asciiTheme="majorBidi" w:hAnsiTheme="majorBidi"/>
          <w:sz w:val="22"/>
          <w:szCs w:val="22"/>
        </w:rPr>
        <w:t xml:space="preserve"> the model parameters and test for </w:t>
      </w:r>
      <w:r w:rsidR="000817A5" w:rsidRPr="0022559E">
        <w:rPr>
          <w:rFonts w:asciiTheme="majorBidi" w:hAnsiTheme="majorBidi"/>
          <w:sz w:val="22"/>
          <w:szCs w:val="22"/>
          <w:highlight w:val="white"/>
        </w:rPr>
        <w:t xml:space="preserve">goodness-of-fit </w:t>
      </w:r>
      <w:r w:rsidR="000817A5" w:rsidRPr="0022559E">
        <w:rPr>
          <w:rFonts w:asciiTheme="majorBidi" w:hAnsiTheme="majorBidi"/>
          <w:sz w:val="22"/>
          <w:szCs w:val="22"/>
        </w:rPr>
        <w:t>without adjust</w:t>
      </w:r>
      <w:r w:rsidR="00F66781" w:rsidRPr="0022559E">
        <w:rPr>
          <w:rFonts w:asciiTheme="majorBidi" w:hAnsiTheme="majorBidi"/>
          <w:sz w:val="22"/>
          <w:szCs w:val="22"/>
        </w:rPr>
        <w:t>ing</w:t>
      </w:r>
      <w:r w:rsidR="000817A5" w:rsidRPr="0022559E">
        <w:rPr>
          <w:rFonts w:asciiTheme="majorBidi" w:hAnsiTheme="majorBidi"/>
          <w:sz w:val="22"/>
          <w:szCs w:val="22"/>
        </w:rPr>
        <w:t xml:space="preserve"> for criterion shift</w:t>
      </w:r>
      <w:r w:rsidR="00F76846" w:rsidRPr="0022559E">
        <w:rPr>
          <w:rFonts w:asciiTheme="majorBidi" w:hAnsiTheme="majorBidi"/>
          <w:sz w:val="22"/>
          <w:szCs w:val="22"/>
        </w:rPr>
        <w:t xml:space="preserve"> </w:t>
      </w:r>
      <w:r w:rsidR="000817A5" w:rsidRPr="0022559E">
        <w:rPr>
          <w:rFonts w:asciiTheme="majorBidi" w:hAnsiTheme="majorBidi"/>
          <w:sz w:val="22"/>
          <w:szCs w:val="22"/>
        </w:rPr>
        <w:t>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01D52" w:rsidRPr="0022559E">
        <w:rPr>
          <w:rFonts w:asciiTheme="majorBidi" w:hAnsiTheme="majorBidi"/>
          <w:sz w:val="22"/>
          <w:szCs w:val="22"/>
        </w:rPr>
        <w:t>,</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β</w:t>
      </w:r>
      <w:r w:rsidR="00F66781" w:rsidRPr="0022559E">
        <w:rPr>
          <w:rFonts w:asciiTheme="majorBidi" w:hAnsiTheme="majorBidi"/>
          <w:sz w:val="22"/>
          <w:szCs w:val="22"/>
        </w:rPr>
        <w:t xml:space="preserve"> </w:t>
      </w:r>
      <w:r w:rsidR="000817A5" w:rsidRPr="0022559E">
        <w:rPr>
          <w:rFonts w:asciiTheme="majorBidi" w:hAnsiTheme="majorBidi"/>
          <w:sz w:val="22"/>
          <w:szCs w:val="22"/>
        </w:rPr>
        <w:t>and 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76846" w:rsidRPr="0022559E">
        <w:rPr>
          <w:rFonts w:asciiTheme="majorBidi" w:hAnsiTheme="majorBidi"/>
          <w:sz w:val="22"/>
          <w:szCs w:val="22"/>
        </w:rPr>
        <w:t>,</w:t>
      </w:r>
      <w:r w:rsidR="000817A5" w:rsidRPr="0022559E">
        <w:rPr>
          <w:rFonts w:asciiTheme="majorBidi" w:hAnsiTheme="majorBidi"/>
          <w:sz w:val="22"/>
          <w:szCs w:val="22"/>
        </w:rPr>
        <w:t xml:space="preserve"> fixing </w:t>
      </w:r>
      <w:r w:rsidR="00F76846" w:rsidRPr="0022559E">
        <w:rPr>
          <w:rFonts w:asciiTheme="majorBidi" w:hAnsiTheme="majorBidi"/>
          <w:i/>
          <w:iCs/>
          <w:sz w:val="22"/>
          <w:szCs w:val="22"/>
          <w:lang w:val="el-GR"/>
        </w:rPr>
        <w:t>β</w:t>
      </w:r>
      <w:r w:rsidR="00F76846" w:rsidRPr="0022559E">
        <w:rPr>
          <w:rFonts w:asciiTheme="majorBidi" w:hAnsiTheme="majorBidi"/>
          <w:sz w:val="22"/>
          <w:szCs w:val="22"/>
        </w:rPr>
        <w:t xml:space="preserve"> to </w:t>
      </w:r>
      <w:r w:rsidR="000817A5" w:rsidRPr="0022559E">
        <w:rPr>
          <w:rFonts w:asciiTheme="majorBidi" w:hAnsiTheme="majorBidi"/>
          <w:sz w:val="22"/>
          <w:szCs w:val="22"/>
        </w:rPr>
        <w:t xml:space="preserve">zero. </w:t>
      </w:r>
    </w:p>
    <w:p w14:paraId="228BB4B9" w14:textId="17DD0BB8" w:rsidR="000817A5" w:rsidRPr="0022559E" w:rsidRDefault="000817A5" w:rsidP="00CB5F62">
      <w:pPr>
        <w:rPr>
          <w:rFonts w:asciiTheme="majorBidi" w:hAnsiTheme="majorBidi"/>
          <w:sz w:val="22"/>
          <w:szCs w:val="22"/>
        </w:rPr>
      </w:pPr>
      <w:r w:rsidRPr="0022559E">
        <w:rPr>
          <w:rFonts w:asciiTheme="majorBidi" w:hAnsiTheme="majorBidi"/>
          <w:sz w:val="22"/>
          <w:szCs w:val="22"/>
        </w:rPr>
        <w:t xml:space="preserve">The </w:t>
      </w:r>
      <w:r w:rsidR="00F01D52" w:rsidRPr="0022559E">
        <w:rPr>
          <w:rFonts w:asciiTheme="majorBidi" w:hAnsiTheme="majorBidi"/>
          <w:sz w:val="22"/>
          <w:szCs w:val="22"/>
        </w:rPr>
        <w:t>maximum</w:t>
      </w:r>
      <w:r w:rsidR="000A6EBA">
        <w:rPr>
          <w:rFonts w:asciiTheme="majorBidi" w:hAnsiTheme="majorBidi"/>
          <w:sz w:val="22"/>
          <w:szCs w:val="22"/>
        </w:rPr>
        <w:t>-</w:t>
      </w:r>
      <w:r w:rsidR="00F01D52" w:rsidRPr="0022559E">
        <w:rPr>
          <w:rFonts w:asciiTheme="majorBidi" w:hAnsiTheme="majorBidi"/>
          <w:sz w:val="22"/>
          <w:szCs w:val="22"/>
        </w:rPr>
        <w:t>likelihood</w:t>
      </w:r>
      <w:r w:rsidRPr="0022559E">
        <w:rPr>
          <w:rFonts w:asciiTheme="majorBidi" w:hAnsiTheme="majorBidi"/>
          <w:sz w:val="22"/>
          <w:szCs w:val="22"/>
        </w:rPr>
        <w:t xml:space="preserve"> estimates</w:t>
      </w:r>
      <w:r w:rsidR="000A6EBA">
        <w:rPr>
          <w:rFonts w:asciiTheme="majorBidi" w:hAnsiTheme="majorBidi"/>
          <w:sz w:val="22"/>
          <w:szCs w:val="22"/>
        </w:rPr>
        <w:t xml:space="preserve"> (MLE)</w:t>
      </w:r>
      <w:r w:rsidRPr="0022559E">
        <w:rPr>
          <w:rFonts w:asciiTheme="majorBidi" w:hAnsiTheme="majorBidi"/>
          <w:sz w:val="22"/>
          <w:szCs w:val="22"/>
        </w:rPr>
        <w:t xml:space="preserve"> of the model parameters are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 xml:space="preserve">=0.267, </m:t>
        </m:r>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=0.148,</m:t>
        </m:r>
      </m:oMath>
      <w:r w:rsidRPr="0022559E">
        <w:rPr>
          <w:rFonts w:asciiTheme="majorBidi" w:hAnsiTheme="majorBidi"/>
          <w:sz w:val="22"/>
          <w:szCs w:val="22"/>
        </w:rPr>
        <w:t xml:space="preserve"> and </w:t>
      </w:r>
      <m:oMath>
        <m:r>
          <w:rPr>
            <w:rFonts w:ascii="Cambria Math" w:hAnsi="Cambria Math"/>
            <w:sz w:val="22"/>
            <w:szCs w:val="22"/>
          </w:rPr>
          <m:t xml:space="preserve"> </m:t>
        </m:r>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=0.012</m:t>
        </m:r>
      </m:oMath>
      <w:r w:rsidRPr="0022559E">
        <w:rPr>
          <w:rFonts w:asciiTheme="majorBidi" w:hAnsiTheme="majorBidi"/>
          <w:sz w:val="22"/>
          <w:szCs w:val="22"/>
        </w:rPr>
        <w:t xml:space="preserve"> with a log-likelihood value of -8826.643</w:t>
      </w:r>
      <w:r w:rsidR="002F16CE" w:rsidRPr="0022559E">
        <w:rPr>
          <w:rFonts w:asciiTheme="majorBidi" w:hAnsiTheme="majorBidi"/>
          <w:sz w:val="22"/>
          <w:szCs w:val="22"/>
        </w:rPr>
        <w:t xml:space="preserve">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002F16CE" w:rsidRPr="0022559E">
        <w:rPr>
          <w:rFonts w:asciiTheme="majorBidi" w:hAnsiTheme="majorBidi"/>
          <w:bCs/>
          <w:sz w:val="22"/>
          <w:szCs w:val="22"/>
        </w:rPr>
        <w:t>)</w:t>
      </w:r>
      <w:r w:rsidRPr="0022559E">
        <w:rPr>
          <w:rFonts w:asciiTheme="majorBidi" w:hAnsiTheme="majorBidi"/>
          <w:sz w:val="22"/>
          <w:szCs w:val="22"/>
        </w:rPr>
        <w:t xml:space="preserve"> and a predicted true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in the population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=11.72%</m:t>
        </m:r>
      </m:oMath>
      <w:r w:rsidRPr="0022559E">
        <w:rPr>
          <w:rFonts w:asciiTheme="majorBidi" w:hAnsiTheme="majorBidi"/>
          <w:b/>
          <w:sz w:val="22"/>
          <w:szCs w:val="22"/>
        </w:rPr>
        <w:t xml:space="preserve"> </w:t>
      </w:r>
      <w:r w:rsidRPr="0022559E">
        <w:rPr>
          <w:rFonts w:asciiTheme="majorBidi" w:hAnsiTheme="majorBidi"/>
          <w:sz w:val="22"/>
          <w:szCs w:val="22"/>
        </w:rPr>
        <w:t xml:space="preserve"> (eq. 1</w:t>
      </w:r>
      <w:r w:rsidR="001032E3" w:rsidRPr="0022559E">
        <w:rPr>
          <w:rFonts w:asciiTheme="majorBidi" w:hAnsiTheme="majorBidi"/>
          <w:sz w:val="22"/>
          <w:szCs w:val="22"/>
        </w:rPr>
        <w:t>)</w:t>
      </w:r>
      <w:r w:rsidRPr="0022559E">
        <w:rPr>
          <w:rFonts w:asciiTheme="majorBidi" w:hAnsiTheme="majorBidi"/>
          <w:sz w:val="22"/>
          <w:szCs w:val="22"/>
        </w:rPr>
        <w:t xml:space="preserve">. When fixing </w:t>
      </w:r>
      <w:r w:rsidR="00DA4FB0" w:rsidRPr="0022559E">
        <w:rPr>
          <w:rFonts w:asciiTheme="majorBidi" w:hAnsiTheme="majorBidi"/>
          <w:i/>
          <w:iCs/>
          <w:sz w:val="22"/>
          <w:szCs w:val="22"/>
          <w:lang w:val="el-GR"/>
        </w:rPr>
        <w:t>β</w:t>
      </w:r>
      <w:r w:rsidRPr="0022559E">
        <w:rPr>
          <w:rFonts w:asciiTheme="majorBidi" w:hAnsiTheme="majorBidi"/>
          <w:sz w:val="22"/>
          <w:szCs w:val="22"/>
        </w:rPr>
        <w:t xml:space="preserve"> </w:t>
      </w:r>
      <w:r w:rsidR="006B5DD1" w:rsidRPr="0022559E">
        <w:rPr>
          <w:rFonts w:asciiTheme="majorBidi" w:hAnsiTheme="majorBidi"/>
          <w:sz w:val="22"/>
          <w:szCs w:val="22"/>
        </w:rPr>
        <w:t>to</w:t>
      </w:r>
      <w:r w:rsidRPr="0022559E">
        <w:rPr>
          <w:rFonts w:asciiTheme="majorBidi" w:hAnsiTheme="majorBidi"/>
          <w:sz w:val="22"/>
          <w:szCs w:val="22"/>
        </w:rPr>
        <w:t xml:space="preserve"> zero</w:t>
      </w:r>
      <w:r w:rsidR="006B5DD1" w:rsidRPr="0022559E">
        <w:rPr>
          <w:rFonts w:asciiTheme="majorBidi" w:hAnsiTheme="majorBidi"/>
          <w:sz w:val="22"/>
          <w:szCs w:val="22"/>
        </w:rPr>
        <w:t xml:space="preserve"> (</w:t>
      </w:r>
      <w:r w:rsidRPr="0022559E">
        <w:rPr>
          <w:rFonts w:asciiTheme="majorBidi" w:hAnsiTheme="majorBidi"/>
          <w:sz w:val="22"/>
          <w:szCs w:val="22"/>
        </w:rPr>
        <w:t>as the estimate for</w:t>
      </w:r>
      <w:r w:rsidR="00DA4FB0">
        <w:rPr>
          <w:rFonts w:asciiTheme="majorBidi" w:hAnsiTheme="majorBidi"/>
          <w:sz w:val="22"/>
          <w:szCs w:val="22"/>
        </w:rPr>
        <w:t xml:space="preserve"> </w:t>
      </w:r>
      <w:r w:rsidR="00DA4FB0" w:rsidRPr="0022559E">
        <w:rPr>
          <w:rFonts w:asciiTheme="majorBidi" w:hAnsiTheme="majorBidi"/>
          <w:i/>
          <w:iCs/>
          <w:sz w:val="22"/>
          <w:szCs w:val="22"/>
          <w:lang w:val="el-GR"/>
        </w:rPr>
        <w:t>β</w:t>
      </w:r>
      <w:r w:rsidR="00DA4FB0">
        <w:rPr>
          <w:rFonts w:asciiTheme="majorBidi" w:hAnsiTheme="majorBidi"/>
          <w:i/>
          <w:iCs/>
          <w:sz w:val="22"/>
          <w:szCs w:val="22"/>
        </w:rPr>
        <w:t xml:space="preserve"> </w:t>
      </w:r>
      <w:r w:rsidRPr="0022559E">
        <w:rPr>
          <w:rFonts w:asciiTheme="majorBidi" w:hAnsiTheme="majorBidi"/>
          <w:sz w:val="22"/>
          <w:szCs w:val="22"/>
        </w:rPr>
        <w:t xml:space="preserve">is </w:t>
      </w:r>
      <w:r w:rsidR="006B5DD1" w:rsidRPr="0022559E">
        <w:rPr>
          <w:rFonts w:asciiTheme="majorBidi" w:hAnsiTheme="majorBidi"/>
          <w:sz w:val="22"/>
          <w:szCs w:val="22"/>
        </w:rPr>
        <w:t>small),</w:t>
      </w:r>
      <w:r w:rsidRPr="0022559E">
        <w:rPr>
          <w:rFonts w:asciiTheme="majorBidi" w:hAnsiTheme="majorBidi"/>
          <w:sz w:val="22"/>
          <w:szCs w:val="22"/>
        </w:rPr>
        <w:t xml:space="preserve"> we estimated values of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=0.277</m:t>
        </m:r>
      </m:oMath>
      <w:r w:rsidR="00C4194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 xml:space="preserve"> α</m:t>
            </m:r>
          </m:e>
        </m:acc>
        <m:r>
          <w:rPr>
            <w:rFonts w:ascii="Cambria Math" w:hAnsi="Cambria Math"/>
            <w:sz w:val="22"/>
            <w:szCs w:val="22"/>
          </w:rPr>
          <m:t>=0.138</m:t>
        </m:r>
      </m:oMath>
      <w:r w:rsidRPr="0022559E">
        <w:rPr>
          <w:rFonts w:asciiTheme="majorBidi" w:hAnsiTheme="majorBidi"/>
          <w:sz w:val="22"/>
          <w:szCs w:val="22"/>
        </w:rPr>
        <w:t xml:space="preserve"> with a log-likelihood value of -8826.793</w:t>
      </w:r>
      <w:r w:rsidR="00C45582" w:rsidRPr="0022559E">
        <w:rPr>
          <w:rFonts w:asciiTheme="majorBidi" w:hAnsiTheme="majorBidi"/>
          <w:sz w:val="22"/>
          <w:szCs w:val="22"/>
        </w:rPr>
        <w:t xml:space="preserve"> (Figure 2)</w:t>
      </w:r>
      <w:r w:rsidRPr="0022559E">
        <w:rPr>
          <w:rFonts w:asciiTheme="majorBidi" w:hAnsiTheme="majorBidi"/>
          <w:sz w:val="22"/>
          <w:szCs w:val="22"/>
        </w:rPr>
        <w:t xml:space="preserve"> and predicted a</w:t>
      </w:r>
      <w:r w:rsidR="006B5DD1" w:rsidRPr="0022559E">
        <w:rPr>
          <w:rFonts w:asciiTheme="majorBidi" w:hAnsiTheme="majorBidi"/>
          <w:sz w:val="22"/>
          <w:szCs w:val="22"/>
        </w:rPr>
        <w:t xml:space="preserve"> true</w:t>
      </w:r>
      <w:r w:rsidRPr="0022559E">
        <w:rPr>
          <w:rFonts w:asciiTheme="majorBidi" w:hAnsiTheme="majorBidi"/>
          <w:sz w:val="22"/>
          <w:szCs w:val="22"/>
        </w:rPr>
        <w:t xml:space="preserv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 11.74%</m:t>
        </m:r>
      </m:oMath>
      <w:r w:rsidR="006B5DD1" w:rsidRPr="0022559E">
        <w:rPr>
          <w:rFonts w:asciiTheme="majorBidi" w:hAnsiTheme="majorBidi"/>
          <w:sz w:val="22"/>
          <w:szCs w:val="22"/>
        </w:rPr>
        <w:t xml:space="preserve"> (eq. 2</w:t>
      </w:r>
      <w:r w:rsidR="00405E20" w:rsidRPr="0022559E">
        <w:rPr>
          <w:rFonts w:asciiTheme="majorBidi" w:hAnsiTheme="majorBidi"/>
          <w:sz w:val="22"/>
          <w:szCs w:val="22"/>
        </w:rPr>
        <w:t>)</w:t>
      </w:r>
      <w:r w:rsidR="006B5DD1" w:rsidRPr="0022559E">
        <w:rPr>
          <w:rFonts w:asciiTheme="majorBidi" w:hAnsiTheme="majorBidi"/>
          <w:sz w:val="22"/>
          <w:szCs w:val="22"/>
        </w:rPr>
        <w:t>.</w:t>
      </w:r>
      <w:r w:rsidRPr="0022559E">
        <w:rPr>
          <w:rFonts w:asciiTheme="majorBidi" w:hAnsiTheme="majorBidi"/>
          <w:sz w:val="22"/>
          <w:szCs w:val="22"/>
        </w:rPr>
        <w:t xml:space="preserve"> These estimates are equal to those of Laland</w:t>
      </w:r>
      <w:r w:rsidR="00C4194C" w:rsidRPr="0022559E">
        <w:rPr>
          <w:rFonts w:asciiTheme="majorBidi" w:hAnsiTheme="majorBidi"/>
          <w:sz w:val="22"/>
          <w:szCs w:val="22"/>
        </w:rPr>
        <w:t xml:space="preserve"> et al.</w:t>
      </w:r>
      <w:r w:rsidRPr="0022559E">
        <w:rPr>
          <w:rFonts w:asciiTheme="majorBidi" w:hAnsiTheme="majorBidi"/>
          <w:sz w:val="22"/>
          <w:szCs w:val="22"/>
        </w:rPr>
        <w:t xml:space="preserve"> up to three decimal places.</w:t>
      </w:r>
      <w:r w:rsidR="001F7CE8">
        <w:rPr>
          <w:rFonts w:asciiTheme="majorBidi" w:hAnsiTheme="majorBidi"/>
          <w:sz w:val="22"/>
          <w:szCs w:val="22"/>
        </w:rPr>
        <w:t xml:space="preserve"> S</w:t>
      </w:r>
      <w:r w:rsidR="001F7CE8" w:rsidRPr="0022559E">
        <w:rPr>
          <w:rFonts w:asciiTheme="majorBidi" w:hAnsiTheme="majorBidi"/>
          <w:sz w:val="22"/>
          <w:szCs w:val="22"/>
        </w:rPr>
        <w:t xml:space="preserve">ee </w:t>
      </w:r>
      <w:r w:rsidR="001F7CE8" w:rsidRPr="0022559E">
        <w:rPr>
          <w:rFonts w:asciiTheme="majorBidi" w:hAnsiTheme="majorBidi"/>
          <w:sz w:val="22"/>
          <w:szCs w:val="22"/>
        </w:rPr>
        <w:fldChar w:fldCharType="begin"/>
      </w:r>
      <w:r w:rsidR="001F7CE8" w:rsidRPr="0022559E">
        <w:rPr>
          <w:rFonts w:asciiTheme="majorBidi" w:hAnsiTheme="majorBidi"/>
          <w:sz w:val="22"/>
          <w:szCs w:val="22"/>
        </w:rPr>
        <w:instrText xml:space="preserve"> REF _Ref172120914 \h  \* MERGEFORMAT </w:instrText>
      </w:r>
      <w:r w:rsidR="001F7CE8" w:rsidRPr="0022559E">
        <w:rPr>
          <w:rFonts w:asciiTheme="majorBidi" w:hAnsiTheme="majorBidi"/>
          <w:sz w:val="22"/>
          <w:szCs w:val="22"/>
        </w:rPr>
      </w:r>
      <w:r w:rsidR="001F7CE8" w:rsidRPr="0022559E">
        <w:rPr>
          <w:rFonts w:asciiTheme="majorBidi" w:hAnsiTheme="majorBidi"/>
          <w:sz w:val="22"/>
          <w:szCs w:val="22"/>
        </w:rPr>
        <w:fldChar w:fldCharType="separate"/>
      </w:r>
      <w:r w:rsidR="001F7CE8" w:rsidRPr="0022559E">
        <w:rPr>
          <w:rFonts w:asciiTheme="majorBidi" w:hAnsiTheme="majorBidi"/>
          <w:sz w:val="22"/>
          <w:szCs w:val="22"/>
        </w:rPr>
        <w:t xml:space="preserve">Table </w:t>
      </w:r>
      <w:r w:rsidR="001F7CE8" w:rsidRPr="0022559E">
        <w:rPr>
          <w:rFonts w:asciiTheme="majorBidi" w:hAnsiTheme="majorBidi"/>
          <w:noProof/>
          <w:sz w:val="22"/>
          <w:szCs w:val="22"/>
        </w:rPr>
        <w:t>1</w:t>
      </w:r>
      <w:r w:rsidR="001F7CE8" w:rsidRPr="0022559E">
        <w:rPr>
          <w:rFonts w:asciiTheme="majorBidi" w:hAnsiTheme="majorBidi"/>
          <w:sz w:val="22"/>
          <w:szCs w:val="22"/>
        </w:rPr>
        <w:fldChar w:fldCharType="end"/>
      </w:r>
      <w:r w:rsidR="001F7CE8" w:rsidRPr="0022559E">
        <w:rPr>
          <w:rFonts w:asciiTheme="majorBidi" w:hAnsiTheme="majorBidi"/>
          <w:bCs/>
          <w:sz w:val="22"/>
          <w:szCs w:val="22"/>
        </w:rPr>
        <w:t xml:space="preserve"> for </w:t>
      </w:r>
      <w:r w:rsidR="001F7CE8" w:rsidRPr="0022559E">
        <w:rPr>
          <w:rFonts w:asciiTheme="majorBidi" w:hAnsiTheme="majorBidi"/>
          <w:color w:val="000000" w:themeColor="text1"/>
          <w:sz w:val="22"/>
          <w:szCs w:val="22"/>
        </w:rPr>
        <w:t xml:space="preserve">the </w:t>
      </w:r>
      <w:r w:rsidR="001F7CE8" w:rsidRPr="0022559E">
        <w:rPr>
          <w:rFonts w:asciiTheme="majorBidi" w:hAnsiTheme="majorBidi"/>
          <w:bCs/>
          <w:sz w:val="22"/>
          <w:szCs w:val="22"/>
        </w:rPr>
        <w:t xml:space="preserve">predicted </w:t>
      </w:r>
      <w:r w:rsidR="001F7CE8" w:rsidRPr="0022559E">
        <w:rPr>
          <w:rFonts w:asciiTheme="majorBidi" w:hAnsiTheme="majorBidi"/>
          <w:sz w:val="22"/>
          <w:szCs w:val="22"/>
        </w:rPr>
        <w:t>true incidence of each offspring type</w:t>
      </w:r>
      <w:r w:rsidR="001F7CE8">
        <w:rPr>
          <w:rFonts w:asciiTheme="majorBidi" w:hAnsiTheme="majorBidi"/>
          <w:sz w:val="22"/>
          <w:szCs w:val="22"/>
        </w:rPr>
        <w:t>.</w:t>
      </w:r>
    </w:p>
    <w:p w14:paraId="365D8783" w14:textId="7C598889" w:rsidR="003F76CD" w:rsidRPr="0022559E" w:rsidRDefault="000817A5" w:rsidP="00A407CA">
      <w:pPr>
        <w:rPr>
          <w:rFonts w:asciiTheme="majorBidi" w:hAnsiTheme="majorBidi"/>
          <w:sz w:val="22"/>
          <w:szCs w:val="22"/>
        </w:rPr>
      </w:pPr>
      <w:bookmarkStart w:id="43" w:name="_heading=h.1pxezwc" w:colFirst="0" w:colLast="0"/>
      <w:bookmarkEnd w:id="43"/>
      <w:r w:rsidRPr="0022559E">
        <w:rPr>
          <w:rFonts w:asciiTheme="majorBidi" w:hAnsiTheme="majorBidi"/>
          <w:sz w:val="22"/>
          <w:szCs w:val="22"/>
        </w:rPr>
        <w:t xml:space="preserve">The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of the model </w:t>
      </w:r>
      <w:r w:rsidR="00A838B5" w:rsidRPr="0022559E">
        <w:rPr>
          <w:rFonts w:asciiTheme="majorBidi" w:hAnsiTheme="majorBidi"/>
          <w:sz w:val="22"/>
          <w:szCs w:val="22"/>
        </w:rPr>
        <w:t>(</w:t>
      </w:r>
      <w:r w:rsidRPr="0022559E">
        <w:rPr>
          <w:rFonts w:asciiTheme="majorBidi" w:hAnsiTheme="majorBidi"/>
          <w:sz w:val="22"/>
          <w:szCs w:val="22"/>
        </w:rPr>
        <w:t xml:space="preserve">with the </w:t>
      </w:r>
      <w:r w:rsidR="00A838B5" w:rsidRPr="0022559E">
        <w:rPr>
          <w:rFonts w:asciiTheme="majorBidi" w:hAnsiTheme="majorBidi"/>
          <w:sz w:val="22"/>
          <w:szCs w:val="22"/>
        </w:rPr>
        <w:t xml:space="preserve">MLE </w:t>
      </w:r>
      <w:r w:rsidRPr="0022559E">
        <w:rPr>
          <w:rFonts w:asciiTheme="majorBidi" w:hAnsiTheme="majorBidi"/>
          <w:sz w:val="22"/>
          <w:szCs w:val="22"/>
        </w:rPr>
        <w:t>parameter</w:t>
      </w:r>
      <w:r w:rsidR="00A838B5" w:rsidRPr="0022559E">
        <w:rPr>
          <w:rFonts w:asciiTheme="majorBidi" w:hAnsiTheme="majorBidi"/>
          <w:sz w:val="22"/>
          <w:szCs w:val="22"/>
        </w:rPr>
        <w:t xml:space="preserve">s) </w:t>
      </w:r>
      <w:r w:rsidRPr="0022559E">
        <w:rPr>
          <w:rFonts w:asciiTheme="majorBidi" w:hAnsiTheme="majorBidi"/>
          <w:sz w:val="22"/>
          <w:szCs w:val="22"/>
        </w:rPr>
        <w:t xml:space="preserve">to the observed data was tested without adjustment (using matrix </w:t>
      </w:r>
      <m:oMath>
        <m:acc>
          <m:accPr>
            <m:ctrlPr>
              <w:rPr>
                <w:rFonts w:ascii="Cambria Math" w:hAnsi="Cambria Math"/>
                <w:i/>
                <w:sz w:val="22"/>
                <w:szCs w:val="22"/>
              </w:rPr>
            </m:ctrlPr>
          </m:accPr>
          <m:e>
            <m:r>
              <m:rPr>
                <m:sty m:val="p"/>
              </m:rPr>
              <w:rPr>
                <w:rFonts w:ascii="Cambria Math" w:hAnsi="Cambria Math"/>
                <w:sz w:val="22"/>
                <w:szCs w:val="22"/>
              </w:rPr>
              <m:t>T</m:t>
            </m:r>
          </m:e>
        </m:acc>
      </m:oMath>
      <w:r w:rsidRPr="0022559E">
        <w:rPr>
          <w:rFonts w:asciiTheme="majorBidi" w:hAnsiTheme="majorBidi"/>
          <w:sz w:val="22"/>
          <w:szCs w:val="22"/>
        </w:rPr>
        <w:t xml:space="preserve">). </w:t>
      </w:r>
      <w:r w:rsidR="00340E5E" w:rsidRPr="0022559E">
        <w:rPr>
          <w:rFonts w:asciiTheme="majorBidi" w:hAnsiTheme="majorBidi"/>
          <w:sz w:val="22"/>
          <w:szCs w:val="22"/>
        </w:rPr>
        <w:t>The full model w</w:t>
      </w:r>
      <w:r w:rsidRPr="0022559E">
        <w:rPr>
          <w:rFonts w:asciiTheme="majorBidi" w:hAnsiTheme="majorBidi"/>
          <w:sz w:val="22"/>
          <w:szCs w:val="22"/>
        </w:rPr>
        <w:t>ith three parameters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 xml:space="preserve">=0.267, </m:t>
        </m:r>
        <m:acc>
          <m:accPr>
            <m:ctrlPr>
              <w:rPr>
                <w:rFonts w:ascii="Cambria Math" w:hAnsi="Cambria Math"/>
                <w:i/>
                <w:color w:val="000000"/>
                <w:sz w:val="22"/>
                <w:szCs w:val="22"/>
              </w:rPr>
            </m:ctrlPr>
          </m:accPr>
          <m:e>
            <m:r>
              <w:rPr>
                <w:rFonts w:ascii="Cambria Math" w:hAnsi="Cambria Math"/>
                <w:color w:val="000000"/>
                <w:sz w:val="22"/>
                <w:szCs w:val="22"/>
              </w:rPr>
              <m:t>α</m:t>
            </m:r>
          </m:e>
        </m:acc>
        <m:r>
          <w:rPr>
            <w:rFonts w:ascii="Cambria Math" w:hAnsi="Cambria Math"/>
            <w:color w:val="000000"/>
            <w:sz w:val="22"/>
            <w:szCs w:val="22"/>
          </w:rPr>
          <m:t xml:space="preserve">=0.148, </m:t>
        </m:r>
        <m:acc>
          <m:accPr>
            <m:ctrlPr>
              <w:rPr>
                <w:rFonts w:ascii="Cambria Math" w:hAnsi="Cambria Math"/>
                <w:i/>
                <w:color w:val="000000"/>
                <w:sz w:val="22"/>
                <w:szCs w:val="22"/>
              </w:rPr>
            </m:ctrlPr>
          </m:accPr>
          <m:e>
            <m:r>
              <w:rPr>
                <w:rFonts w:ascii="Cambria Math" w:hAnsi="Cambria Math"/>
                <w:color w:val="000000"/>
                <w:sz w:val="22"/>
                <w:szCs w:val="22"/>
              </w:rPr>
              <m:t>β</m:t>
            </m:r>
          </m:e>
        </m:acc>
        <m:r>
          <w:rPr>
            <w:rFonts w:ascii="Cambria Math" w:hAnsi="Cambria Math"/>
            <w:color w:val="000000"/>
            <w:sz w:val="22"/>
            <w:szCs w:val="22"/>
          </w:rPr>
          <m:t>=0.012</m:t>
        </m:r>
      </m:oMath>
      <w:r w:rsidRPr="0022559E">
        <w:rPr>
          <w:rFonts w:asciiTheme="majorBidi" w:hAnsiTheme="majorBidi"/>
          <w:color w:val="000000"/>
          <w:sz w:val="22"/>
          <w:szCs w:val="22"/>
        </w:rPr>
        <w:t>) did not have a good fit for all studies combined (G=556.73, df= 31,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for only 8 of 17 studies individually</w:t>
      </w:r>
      <w:r w:rsidR="00EC6AA2"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color w:val="000000"/>
          <w:sz w:val="22"/>
          <w:szCs w:val="22"/>
        </w:rPr>
        <w:t>. The model with</w:t>
      </w:r>
      <w:r w:rsidR="00DA4FB0">
        <w:rPr>
          <w:rFonts w:asciiTheme="majorBidi" w:hAnsiTheme="majorBidi"/>
          <w:color w:val="000000"/>
          <w:sz w:val="22"/>
          <w:szCs w:val="22"/>
        </w:rPr>
        <w:t xml:space="preserve"> </w:t>
      </w:r>
      <w:r w:rsidR="00DA4FB0" w:rsidRPr="0022559E">
        <w:rPr>
          <w:rFonts w:asciiTheme="majorBidi" w:hAnsiTheme="majorBidi"/>
          <w:i/>
          <w:iCs/>
          <w:sz w:val="22"/>
          <w:szCs w:val="22"/>
          <w:lang w:val="el-GR"/>
        </w:rPr>
        <w:t>β</w:t>
      </w:r>
      <w:r w:rsidRPr="0022559E">
        <w:rPr>
          <w:rFonts w:asciiTheme="majorBidi" w:hAnsiTheme="majorBidi"/>
          <w:color w:val="000000"/>
          <w:sz w:val="22"/>
          <w:szCs w:val="22"/>
        </w:rPr>
        <w:t xml:space="preserve"> fixed at zero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acc>
          <m:accPr>
            <m:ctrlPr>
              <w:rPr>
                <w:rFonts w:ascii="Cambria Math" w:hAnsi="Cambria Math"/>
                <w:i/>
                <w:color w:val="000000"/>
                <w:sz w:val="22"/>
                <w:szCs w:val="22"/>
              </w:rPr>
            </m:ctrlPr>
          </m:accPr>
          <m:e>
            <m:r>
              <w:rPr>
                <w:rFonts w:ascii="Cambria Math" w:hAnsi="Cambria Math"/>
                <w:color w:val="000000"/>
                <w:sz w:val="22"/>
                <w:szCs w:val="22"/>
              </w:rPr>
              <m:t xml:space="preserve"> α</m:t>
            </m:r>
          </m:e>
        </m:acc>
        <m:r>
          <w:rPr>
            <w:rFonts w:ascii="Cambria Math" w:hAnsi="Cambria Math"/>
            <w:color w:val="000000"/>
            <w:sz w:val="22"/>
            <w:szCs w:val="22"/>
          </w:rPr>
          <m:t>=0.138</m:t>
        </m:r>
      </m:oMath>
      <w:r w:rsidRPr="0022559E">
        <w:rPr>
          <w:rFonts w:asciiTheme="majorBidi" w:hAnsiTheme="majorBidi"/>
          <w:color w:val="000000"/>
          <w:sz w:val="22"/>
          <w:szCs w:val="22"/>
        </w:rPr>
        <w:t>) did not have a good fit for all studies combined (G=556.03, df=32,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also for only 8 of 17 studies individually</w:t>
      </w:r>
      <w:r w:rsidR="007E52B6"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sz w:val="22"/>
          <w:szCs w:val="22"/>
        </w:rPr>
        <w:t>.</w:t>
      </w:r>
      <w:r w:rsidR="00F01D52" w:rsidRPr="0022559E">
        <w:rPr>
          <w:rFonts w:asciiTheme="majorBidi" w:hAnsiTheme="majorBidi"/>
          <w:sz w:val="22"/>
          <w:szCs w:val="22"/>
        </w:rPr>
        <w:t xml:space="preserve"> </w:t>
      </w:r>
      <w:r w:rsidR="00A87F95">
        <w:rPr>
          <w:rFonts w:asciiTheme="majorBidi" w:hAnsiTheme="majorBidi"/>
          <w:sz w:val="22"/>
          <w:szCs w:val="22"/>
        </w:rPr>
        <w:t>I</w:t>
      </w:r>
      <w:r w:rsidR="00A87F95" w:rsidRPr="0022559E">
        <w:rPr>
          <w:rFonts w:asciiTheme="majorBidi" w:hAnsiTheme="majorBidi"/>
          <w:sz w:val="22"/>
          <w:szCs w:val="22"/>
        </w:rPr>
        <w:t xml:space="preserve">n most cases, our G statistics increased compared to those of Laland et al. </w:t>
      </w:r>
      <w:r w:rsidR="00A407CA">
        <w:rPr>
          <w:rFonts w:asciiTheme="majorBidi" w:hAnsiTheme="majorBidi"/>
          <w:sz w:val="22"/>
          <w:szCs w:val="22"/>
        </w:rPr>
        <w:t>These</w:t>
      </w:r>
      <w:r w:rsidRPr="0022559E">
        <w:rPr>
          <w:rFonts w:asciiTheme="majorBidi" w:hAnsiTheme="majorBidi"/>
          <w:sz w:val="22"/>
          <w:szCs w:val="22"/>
        </w:rPr>
        <w:t xml:space="preserve"> results </w:t>
      </w:r>
      <w:r w:rsidR="00EE71B7" w:rsidRPr="0022559E">
        <w:rPr>
          <w:rFonts w:asciiTheme="majorBidi" w:hAnsiTheme="majorBidi"/>
          <w:sz w:val="22"/>
          <w:szCs w:val="22"/>
        </w:rPr>
        <w:t>do not match</w:t>
      </w:r>
      <w:r w:rsidR="000B2196" w:rsidRPr="0022559E">
        <w:rPr>
          <w:rFonts w:asciiTheme="majorBidi" w:hAnsiTheme="majorBidi"/>
          <w:sz w:val="22"/>
          <w:szCs w:val="22"/>
        </w:rPr>
        <w:t xml:space="preserve"> those </w:t>
      </w:r>
      <w:r w:rsidRPr="0022559E">
        <w:rPr>
          <w:rFonts w:asciiTheme="majorBidi" w:hAnsiTheme="majorBidi"/>
          <w:sz w:val="22"/>
          <w:szCs w:val="22"/>
        </w:rPr>
        <w:t>presented by Laland</w:t>
      </w:r>
      <w:r w:rsidR="000B2196" w:rsidRPr="0022559E">
        <w:rPr>
          <w:rFonts w:asciiTheme="majorBidi" w:hAnsiTheme="majorBidi"/>
          <w:sz w:val="22"/>
          <w:szCs w:val="22"/>
        </w:rPr>
        <w:t xml:space="preserve"> et al.</w:t>
      </w:r>
      <w:r w:rsidRPr="0022559E">
        <w:rPr>
          <w:rFonts w:asciiTheme="majorBidi" w:hAnsiTheme="majorBidi"/>
          <w:sz w:val="22"/>
          <w:szCs w:val="22"/>
        </w:rPr>
        <w:t xml:space="preserve">, </w:t>
      </w:r>
      <w:r w:rsidR="0090356C" w:rsidRPr="0022559E">
        <w:rPr>
          <w:rFonts w:asciiTheme="majorBidi" w:hAnsiTheme="majorBidi"/>
          <w:sz w:val="22"/>
          <w:szCs w:val="22"/>
        </w:rPr>
        <w:t xml:space="preserve">who </w:t>
      </w:r>
      <w:r w:rsidRPr="0022559E">
        <w:rPr>
          <w:rFonts w:asciiTheme="majorBidi" w:hAnsiTheme="majorBidi"/>
          <w:sz w:val="22"/>
          <w:szCs w:val="22"/>
        </w:rPr>
        <w:t>report a good fit for 16 out of the 17 studies individually</w:t>
      </w:r>
      <w:r w:rsidR="00A407CA">
        <w:rPr>
          <w:rFonts w:asciiTheme="majorBidi" w:hAnsiTheme="majorBidi"/>
          <w:sz w:val="22"/>
          <w:szCs w:val="22"/>
        </w:rPr>
        <w:t>,</w:t>
      </w:r>
      <w:r w:rsidRPr="0022559E">
        <w:rPr>
          <w:rFonts w:asciiTheme="majorBidi" w:hAnsiTheme="majorBidi"/>
          <w:sz w:val="22"/>
          <w:szCs w:val="22"/>
        </w:rPr>
        <w:t xml:space="preserve"> as well as for all studies combined</w:t>
      </w:r>
      <w:r w:rsidR="00A407CA">
        <w:rPr>
          <w:rFonts w:asciiTheme="majorBidi" w:hAnsiTheme="majorBidi"/>
          <w:sz w:val="22"/>
          <w:szCs w:val="22"/>
        </w:rPr>
        <w:t xml:space="preserve"> (</w:t>
      </w:r>
      <w:r w:rsidR="00B85708">
        <w:rPr>
          <w:rFonts w:asciiTheme="majorBidi" w:hAnsiTheme="majorBidi"/>
          <w:sz w:val="22"/>
          <w:szCs w:val="22"/>
        </w:rPr>
        <w:t>Table 3,</w:t>
      </w:r>
      <w:r w:rsidR="00A407CA">
        <w:rPr>
          <w:rFonts w:asciiTheme="majorBidi" w:hAnsiTheme="majorBidi"/>
          <w:sz w:val="22"/>
          <w:szCs w:val="22"/>
        </w:rPr>
        <w:t xml:space="preserve"> supplementary text S4)</w:t>
      </w:r>
      <w:r w:rsidRPr="0022559E">
        <w:rPr>
          <w:rFonts w:asciiTheme="majorBidi" w:hAnsiTheme="majorBidi"/>
          <w:sz w:val="22"/>
          <w:szCs w:val="22"/>
        </w:rPr>
        <w:t xml:space="preserve">. </w:t>
      </w:r>
    </w:p>
    <w:p w14:paraId="105DB0C6" w14:textId="6DF94AED" w:rsidR="002C70F8" w:rsidRPr="0022559E" w:rsidRDefault="000B2196" w:rsidP="00CB5F62">
      <w:pPr>
        <w:rPr>
          <w:rFonts w:asciiTheme="majorBidi" w:hAnsiTheme="majorBidi"/>
          <w:sz w:val="22"/>
          <w:szCs w:val="22"/>
        </w:rPr>
      </w:pPr>
      <w:r w:rsidRPr="0022559E">
        <w:rPr>
          <w:rFonts w:asciiTheme="majorBidi" w:hAnsiTheme="majorBidi"/>
          <w:sz w:val="22"/>
          <w:szCs w:val="22"/>
        </w:rPr>
        <w:t>Thus, w</w:t>
      </w:r>
      <w:r w:rsidR="000817A5" w:rsidRPr="0022559E">
        <w:rPr>
          <w:rFonts w:asciiTheme="majorBidi" w:hAnsiTheme="majorBidi"/>
          <w:sz w:val="22"/>
          <w:szCs w:val="22"/>
        </w:rPr>
        <w:t xml:space="preserve">hile </w:t>
      </w:r>
      <w:r w:rsidRPr="0022559E">
        <w:rPr>
          <w:rFonts w:asciiTheme="majorBidi" w:hAnsiTheme="majorBidi"/>
          <w:sz w:val="22"/>
          <w:szCs w:val="22"/>
        </w:rPr>
        <w:t xml:space="preserve">our </w:t>
      </w:r>
      <w:r w:rsidR="000817A5" w:rsidRPr="0022559E">
        <w:rPr>
          <w:rFonts w:asciiTheme="majorBidi" w:hAnsiTheme="majorBidi"/>
          <w:sz w:val="22"/>
          <w:szCs w:val="22"/>
        </w:rPr>
        <w:t>maximum</w:t>
      </w:r>
      <w:r w:rsidRPr="0022559E">
        <w:rPr>
          <w:rFonts w:asciiTheme="majorBidi" w:hAnsiTheme="majorBidi"/>
          <w:sz w:val="22"/>
          <w:szCs w:val="22"/>
        </w:rPr>
        <w:t>-</w:t>
      </w:r>
      <w:r w:rsidR="000817A5" w:rsidRPr="0022559E">
        <w:rPr>
          <w:rFonts w:asciiTheme="majorBidi" w:hAnsiTheme="majorBidi"/>
          <w:sz w:val="22"/>
          <w:szCs w:val="22"/>
        </w:rPr>
        <w:t xml:space="preserve">likelihood estimates closely match those of Laland </w:t>
      </w:r>
      <w:r w:rsidRPr="0022559E">
        <w:rPr>
          <w:rFonts w:asciiTheme="majorBidi" w:hAnsiTheme="majorBidi"/>
          <w:sz w:val="22"/>
          <w:szCs w:val="22"/>
        </w:rPr>
        <w:t>et al.</w:t>
      </w:r>
      <w:r w:rsidR="000817A5" w:rsidRPr="0022559E">
        <w:rPr>
          <w:rFonts w:asciiTheme="majorBidi" w:hAnsiTheme="majorBidi"/>
          <w:sz w:val="22"/>
          <w:szCs w:val="22"/>
        </w:rPr>
        <w:t>, there were considerable differences in the goodness-of-fit test</w:t>
      </w:r>
      <w:r w:rsidR="00A87F95">
        <w:rPr>
          <w:rFonts w:asciiTheme="majorBidi" w:hAnsiTheme="majorBidi"/>
          <w:sz w:val="22"/>
          <w:szCs w:val="22"/>
        </w:rPr>
        <w:t xml:space="preserve">, </w:t>
      </w:r>
      <w:r w:rsidR="000817A5" w:rsidRPr="0022559E">
        <w:rPr>
          <w:rFonts w:asciiTheme="majorBidi" w:hAnsiTheme="majorBidi"/>
          <w:sz w:val="22"/>
          <w:szCs w:val="22"/>
        </w:rPr>
        <w:t>suggest</w:t>
      </w:r>
      <w:r w:rsidR="00A87F95">
        <w:rPr>
          <w:rFonts w:asciiTheme="majorBidi" w:hAnsiTheme="majorBidi"/>
          <w:sz w:val="22"/>
          <w:szCs w:val="22"/>
        </w:rPr>
        <w:t>ing</w:t>
      </w:r>
      <w:r w:rsidR="000817A5" w:rsidRPr="0022559E">
        <w:rPr>
          <w:rFonts w:asciiTheme="majorBidi" w:hAnsiTheme="majorBidi"/>
          <w:sz w:val="22"/>
          <w:szCs w:val="22"/>
        </w:rPr>
        <w:t xml:space="preserve"> that </w:t>
      </w:r>
      <w:r w:rsidR="005D4D8C" w:rsidRPr="0022559E">
        <w:rPr>
          <w:rFonts w:asciiTheme="majorBidi" w:hAnsiTheme="majorBidi"/>
          <w:sz w:val="22"/>
          <w:szCs w:val="22"/>
        </w:rPr>
        <w:t>Laland et al. use</w:t>
      </w:r>
      <w:r w:rsidR="00FF7388" w:rsidRPr="0022559E">
        <w:rPr>
          <w:rFonts w:asciiTheme="majorBidi" w:hAnsiTheme="majorBidi"/>
          <w:sz w:val="22"/>
          <w:szCs w:val="22"/>
        </w:rPr>
        <w:t>d</w:t>
      </w:r>
      <w:r w:rsidR="005D4D8C" w:rsidRPr="0022559E">
        <w:rPr>
          <w:rFonts w:asciiTheme="majorBidi" w:hAnsiTheme="majorBidi"/>
          <w:sz w:val="22"/>
          <w:szCs w:val="22"/>
        </w:rPr>
        <w:t xml:space="preserve"> the goodness-of-fit procedure with adjustment</w:t>
      </w:r>
      <w:r w:rsidR="00A407CA">
        <w:rPr>
          <w:rFonts w:asciiTheme="majorBidi" w:hAnsiTheme="majorBidi"/>
          <w:sz w:val="22"/>
          <w:szCs w:val="22"/>
        </w:rPr>
        <w:t>, which we validate in Scenario B.</w:t>
      </w:r>
    </w:p>
    <w:p w14:paraId="75534D4E" w14:textId="54609D03" w:rsidR="002C70F8" w:rsidRPr="0022559E" w:rsidRDefault="002C70F8" w:rsidP="0037614A">
      <w:pPr>
        <w:pStyle w:val="Heading2"/>
      </w:pPr>
      <w:bookmarkStart w:id="44" w:name="_Toc147242196"/>
      <w:bookmarkStart w:id="45" w:name="_Toc164785467"/>
      <w:bookmarkStart w:id="46" w:name="_Toc171803959"/>
      <w:r w:rsidRPr="0022559E">
        <w:lastRenderedPageBreak/>
        <w:t>Scenario B: Estimating without adjustment, testing with adjustment</w:t>
      </w:r>
      <w:bookmarkEnd w:id="44"/>
      <w:bookmarkEnd w:id="45"/>
      <w:bookmarkEnd w:id="46"/>
    </w:p>
    <w:p w14:paraId="2CC218BE" w14:textId="52DF58D6" w:rsidR="002C70F8" w:rsidRPr="0022559E" w:rsidRDefault="002C7524" w:rsidP="00CB5F62">
      <w:pPr>
        <w:rPr>
          <w:rFonts w:asciiTheme="majorBidi" w:hAnsiTheme="majorBidi"/>
          <w:sz w:val="22"/>
          <w:szCs w:val="22"/>
        </w:rPr>
      </w:pPr>
      <w:r w:rsidRPr="0022559E">
        <w:rPr>
          <w:rFonts w:asciiTheme="majorBidi" w:hAnsiTheme="majorBidi"/>
          <w:sz w:val="22"/>
          <w:szCs w:val="22"/>
        </w:rPr>
        <w:t>In this scenario, we estimate the model parameters without adjusting for criterion shift</w:t>
      </w:r>
      <w:r w:rsidR="004A0470" w:rsidRPr="0022559E">
        <w:rPr>
          <w:rFonts w:asciiTheme="majorBidi" w:hAnsiTheme="majorBidi"/>
          <w:sz w:val="22"/>
          <w:szCs w:val="22"/>
        </w:rPr>
        <w:t xml:space="preserve">, </w:t>
      </w:r>
      <w:r w:rsidRPr="0022559E">
        <w:rPr>
          <w:rFonts w:asciiTheme="majorBidi" w:hAnsiTheme="majorBidi"/>
          <w:sz w:val="22"/>
          <w:szCs w:val="22"/>
        </w:rPr>
        <w:t xml:space="preserve">as in scenario A, but test for </w:t>
      </w:r>
      <w:r w:rsidRPr="0022559E">
        <w:rPr>
          <w:rFonts w:asciiTheme="majorBidi" w:hAnsiTheme="majorBidi"/>
          <w:sz w:val="22"/>
          <w:szCs w:val="22"/>
          <w:highlight w:val="white"/>
        </w:rPr>
        <w:t>goodness-of-fit</w:t>
      </w:r>
      <w:r w:rsidRPr="0022559E">
        <w:rPr>
          <w:rFonts w:asciiTheme="majorBidi" w:hAnsiTheme="majorBidi"/>
          <w:sz w:val="22"/>
          <w:szCs w:val="22"/>
        </w:rPr>
        <w:t xml:space="preserve"> with </w:t>
      </w:r>
      <w:r w:rsidR="004A0470" w:rsidRPr="0022559E">
        <w:rPr>
          <w:rFonts w:asciiTheme="majorBidi" w:hAnsiTheme="majorBidi"/>
          <w:sz w:val="22"/>
          <w:szCs w:val="22"/>
        </w:rPr>
        <w:t xml:space="preserve">an </w:t>
      </w:r>
      <w:r w:rsidRPr="0022559E">
        <w:rPr>
          <w:rFonts w:asciiTheme="majorBidi" w:hAnsiTheme="majorBidi"/>
          <w:sz w:val="22"/>
          <w:szCs w:val="22"/>
        </w:rPr>
        <w:t xml:space="preserve">adjustment, </w:t>
      </w:r>
      <w:r w:rsidR="002C70F8" w:rsidRPr="0022559E">
        <w:rPr>
          <w:rFonts w:asciiTheme="majorBidi" w:hAnsiTheme="majorBidi"/>
          <w:sz w:val="22"/>
          <w:szCs w:val="22"/>
        </w:rPr>
        <w:t xml:space="preserve">that is, using matrix </w:t>
      </w:r>
      <w:r w:rsidR="002C70F8" w:rsidRPr="0022559E">
        <w:rPr>
          <w:rFonts w:asciiTheme="majorBidi" w:hAnsiTheme="majorBidi"/>
          <w:i/>
          <w:iCs/>
          <w:sz w:val="22"/>
          <w:szCs w:val="22"/>
        </w:rPr>
        <w:t>M</w:t>
      </w:r>
      <w:r w:rsidR="002C70F8" w:rsidRPr="0022559E">
        <w:rPr>
          <w:rFonts w:asciiTheme="majorBidi" w:hAnsiTheme="majorBidi"/>
          <w:sz w:val="22"/>
          <w:szCs w:val="22"/>
        </w:rPr>
        <w:t xml:space="preserve"> </w:t>
      </w:r>
      <w:r w:rsidRPr="0022559E">
        <w:rPr>
          <w:rFonts w:asciiTheme="majorBidi" w:hAnsiTheme="majorBidi"/>
          <w:sz w:val="22"/>
          <w:szCs w:val="22"/>
        </w:rPr>
        <w:t xml:space="preserve">rather than </w:t>
      </w:r>
      <w:r w:rsidR="002C70F8" w:rsidRPr="0022559E">
        <w:rPr>
          <w:rFonts w:asciiTheme="majorBidi" w:hAnsiTheme="majorBidi"/>
          <w:i/>
          <w:iCs/>
          <w:sz w:val="22"/>
          <w:szCs w:val="22"/>
        </w:rPr>
        <w:t>T</w:t>
      </w:r>
      <w:r w:rsidR="002C70F8" w:rsidRPr="0022559E">
        <w:rPr>
          <w:rFonts w:asciiTheme="majorBidi" w:hAnsiTheme="majorBidi"/>
          <w:sz w:val="22"/>
          <w:szCs w:val="22"/>
        </w:rPr>
        <w:t xml:space="preserve">. </w:t>
      </w:r>
      <w:r w:rsidR="00C8527A">
        <w:rPr>
          <w:rFonts w:asciiTheme="majorBidi" w:hAnsiTheme="majorBidi"/>
          <w:sz w:val="22"/>
          <w:szCs w:val="22"/>
        </w:rPr>
        <w:t xml:space="preserve">Thus, parameter estimates </w:t>
      </w:r>
      <w:r w:rsidRPr="0022559E">
        <w:rPr>
          <w:rFonts w:asciiTheme="majorBidi" w:hAnsiTheme="majorBidi"/>
          <w:sz w:val="22"/>
          <w:szCs w:val="22"/>
        </w:rPr>
        <w:t>are the same as in Scenario A</w:t>
      </w:r>
      <w:r w:rsidR="00083C91" w:rsidRPr="0022559E">
        <w:rPr>
          <w:rFonts w:asciiTheme="majorBidi" w:hAnsiTheme="majorBidi"/>
          <w:sz w:val="22"/>
          <w:szCs w:val="22"/>
        </w:rPr>
        <w:t xml:space="preserve"> (</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00083C91" w:rsidRPr="0022559E">
        <w:rPr>
          <w:rFonts w:asciiTheme="majorBidi" w:hAnsiTheme="majorBidi"/>
          <w:sz w:val="22"/>
          <w:szCs w:val="22"/>
        </w:rPr>
        <w:t>)</w:t>
      </w:r>
      <w:r w:rsidRPr="0022559E">
        <w:rPr>
          <w:rFonts w:asciiTheme="majorBidi" w:hAnsiTheme="majorBidi"/>
          <w:sz w:val="22"/>
          <w:szCs w:val="22"/>
        </w:rPr>
        <w:t>.</w:t>
      </w:r>
    </w:p>
    <w:p w14:paraId="258D5F5A" w14:textId="4763B327" w:rsidR="00957A9A" w:rsidRPr="0022559E" w:rsidRDefault="00387E68" w:rsidP="00CB5F62">
      <w:pPr>
        <w:rPr>
          <w:rFonts w:asciiTheme="majorBidi" w:hAnsiTheme="majorBidi"/>
          <w:sz w:val="22"/>
          <w:szCs w:val="22"/>
        </w:rPr>
      </w:pPr>
      <w:r w:rsidRPr="0022559E">
        <w:rPr>
          <w:rFonts w:asciiTheme="majorBidi" w:hAnsiTheme="majorBidi"/>
          <w:sz w:val="22"/>
          <w:szCs w:val="22"/>
        </w:rPr>
        <w:t xml:space="preserve">The full model with three estimated parameters </w:t>
      </w:r>
      <w:r w:rsidR="002C70F8" w:rsidRPr="0022559E">
        <w:rPr>
          <w:rFonts w:asciiTheme="majorBidi" w:hAnsiTheme="majorBidi"/>
          <w:sz w:val="22"/>
          <w:szCs w:val="22"/>
        </w:rPr>
        <w:t xml:space="preserve">provided a good fit for all studies combined (G=43.6,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=31</w:t>
      </w:r>
      <w:r w:rsidR="002F6B15" w:rsidRPr="0022559E">
        <w:rPr>
          <w:rFonts w:asciiTheme="majorBidi" w:hAnsiTheme="majorBidi"/>
          <w:sz w:val="22"/>
          <w:szCs w:val="22"/>
        </w:rPr>
        <w:t>, p=0.067</w:t>
      </w:r>
      <w:r w:rsidR="002C70F8" w:rsidRPr="0022559E">
        <w:rPr>
          <w:rFonts w:asciiTheme="majorBidi" w:hAnsiTheme="majorBidi"/>
          <w:sz w:val="22"/>
          <w:szCs w:val="22"/>
        </w:rPr>
        <w:t>) and for 16 of 17 studies individually</w:t>
      </w:r>
      <w:r w:rsidR="00957A9A"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85708">
        <w:rPr>
          <w:rFonts w:asciiTheme="majorBidi" w:hAnsiTheme="majorBidi"/>
          <w:sz w:val="22"/>
          <w:szCs w:val="22"/>
        </w:rPr>
        <w:t>, supplementary text S5</w:t>
      </w:r>
      <w:r w:rsidR="00B44DFA" w:rsidRPr="0022559E">
        <w:rPr>
          <w:rFonts w:asciiTheme="majorBidi" w:hAnsiTheme="majorBidi"/>
          <w:sz w:val="22"/>
          <w:szCs w:val="22"/>
        </w:rPr>
        <w:t>)</w:t>
      </w:r>
      <w:r w:rsidR="002C70F8" w:rsidRPr="0022559E">
        <w:rPr>
          <w:rFonts w:asciiTheme="majorBidi" w:hAnsiTheme="majorBidi"/>
          <w:sz w:val="22"/>
          <w:szCs w:val="22"/>
        </w:rPr>
        <w:t xml:space="preserve">. </w:t>
      </w:r>
      <w:r w:rsidR="00957A9A" w:rsidRPr="0022559E">
        <w:rPr>
          <w:rFonts w:asciiTheme="majorBidi" w:hAnsiTheme="majorBidi"/>
          <w:sz w:val="22"/>
          <w:szCs w:val="22"/>
        </w:rPr>
        <w:t>The</w:t>
      </w:r>
      <w:r w:rsidRPr="0022559E">
        <w:rPr>
          <w:rFonts w:asciiTheme="majorBidi" w:hAnsiTheme="majorBidi"/>
          <w:sz w:val="22"/>
          <w:szCs w:val="22"/>
        </w:rPr>
        <w:t xml:space="preserve"> model </w:t>
      </w:r>
      <w:r w:rsidR="00957A9A" w:rsidRPr="0022559E">
        <w:rPr>
          <w:rFonts w:asciiTheme="majorBidi" w:hAnsiTheme="majorBidi"/>
          <w:sz w:val="22"/>
          <w:szCs w:val="22"/>
        </w:rPr>
        <w:t xml:space="preserve">with two parameters and </w:t>
      </w:r>
      <w:r w:rsidRPr="00C31472">
        <w:rPr>
          <w:rFonts w:asciiTheme="majorBidi" w:hAnsiTheme="majorBidi"/>
          <w:i/>
          <w:iCs/>
          <w:sz w:val="22"/>
          <w:szCs w:val="22"/>
        </w:rPr>
        <w:t>β</w:t>
      </w:r>
      <w:r w:rsidRPr="0022559E">
        <w:rPr>
          <w:rFonts w:asciiTheme="majorBidi" w:hAnsiTheme="majorBidi"/>
          <w:sz w:val="22"/>
          <w:szCs w:val="22"/>
        </w:rPr>
        <w:t xml:space="preserve"> fixed </w:t>
      </w:r>
      <w:r w:rsidR="002C70F8" w:rsidRPr="0022559E">
        <w:rPr>
          <w:rFonts w:asciiTheme="majorBidi" w:hAnsiTheme="majorBidi"/>
          <w:sz w:val="22"/>
          <w:szCs w:val="22"/>
        </w:rPr>
        <w:t xml:space="preserve">at zero </w:t>
      </w:r>
      <w:r w:rsidR="00957A9A" w:rsidRPr="0022559E">
        <w:rPr>
          <w:rFonts w:asciiTheme="majorBidi" w:hAnsiTheme="majorBidi"/>
          <w:sz w:val="22"/>
          <w:szCs w:val="22"/>
        </w:rPr>
        <w:t xml:space="preserve">produces similar results </w:t>
      </w:r>
      <w:r w:rsidRPr="0022559E">
        <w:rPr>
          <w:rFonts w:asciiTheme="majorBidi" w:hAnsiTheme="majorBidi"/>
          <w:sz w:val="22"/>
          <w:szCs w:val="22"/>
        </w:rPr>
        <w:t>(</w:t>
      </w:r>
      <w:r w:rsidR="002C70F8" w:rsidRPr="0022559E">
        <w:rPr>
          <w:rFonts w:asciiTheme="majorBidi" w:hAnsiTheme="majorBidi"/>
          <w:sz w:val="22"/>
          <w:szCs w:val="22"/>
        </w:rPr>
        <w:t xml:space="preserve">all studies combined G=44.4,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=32</w:t>
      </w:r>
      <w:r w:rsidR="002F6B15" w:rsidRPr="0022559E">
        <w:rPr>
          <w:rFonts w:asciiTheme="majorBidi" w:hAnsiTheme="majorBidi"/>
          <w:sz w:val="22"/>
          <w:szCs w:val="22"/>
        </w:rPr>
        <w:t>,</w:t>
      </w:r>
      <w:r w:rsidR="005D4D8C" w:rsidRPr="0022559E">
        <w:rPr>
          <w:rFonts w:asciiTheme="majorBidi" w:hAnsiTheme="majorBidi"/>
          <w:sz w:val="22"/>
          <w:szCs w:val="22"/>
        </w:rPr>
        <w:t xml:space="preserve"> </w:t>
      </w:r>
      <w:r w:rsidR="002F6B15" w:rsidRPr="0022559E">
        <w:rPr>
          <w:rFonts w:asciiTheme="majorBidi" w:hAnsiTheme="majorBidi"/>
          <w:sz w:val="22"/>
          <w:szCs w:val="22"/>
        </w:rPr>
        <w:t>p=0.071</w:t>
      </w:r>
      <w:r w:rsidR="002C70F8" w:rsidRPr="0022559E">
        <w:rPr>
          <w:rFonts w:asciiTheme="majorBidi" w:hAnsiTheme="majorBidi"/>
          <w:sz w:val="22"/>
          <w:szCs w:val="22"/>
        </w:rPr>
        <w:t>)</w:t>
      </w:r>
      <w:r w:rsidR="00957A9A" w:rsidRPr="0022559E">
        <w:rPr>
          <w:rFonts w:asciiTheme="majorBidi" w:hAnsiTheme="majorBidi"/>
          <w:sz w:val="22"/>
          <w:szCs w:val="22"/>
        </w:rPr>
        <w:t xml:space="preserve">, which </w:t>
      </w:r>
      <w:bookmarkStart w:id="47" w:name="_heading=h.23ckvvd" w:colFirst="0" w:colLast="0"/>
      <w:bookmarkEnd w:id="47"/>
      <w:r w:rsidR="007E52B6" w:rsidRPr="0022559E">
        <w:rPr>
          <w:rFonts w:asciiTheme="majorBidi" w:hAnsiTheme="majorBidi"/>
          <w:sz w:val="22"/>
          <w:szCs w:val="22"/>
        </w:rPr>
        <w:t>clos</w:t>
      </w:r>
      <w:r w:rsidR="005D4D8C" w:rsidRPr="0022559E">
        <w:rPr>
          <w:rFonts w:asciiTheme="majorBidi" w:hAnsiTheme="majorBidi"/>
          <w:sz w:val="22"/>
          <w:szCs w:val="22"/>
        </w:rPr>
        <w:t>e</w:t>
      </w:r>
      <w:r w:rsidR="007E52B6" w:rsidRPr="0022559E">
        <w:rPr>
          <w:rFonts w:asciiTheme="majorBidi" w:hAnsiTheme="majorBidi"/>
          <w:sz w:val="22"/>
          <w:szCs w:val="22"/>
        </w:rPr>
        <w:t xml:space="preserve">ly match </w:t>
      </w:r>
      <w:r w:rsidR="00957A9A" w:rsidRPr="0022559E">
        <w:rPr>
          <w:rFonts w:asciiTheme="majorBidi" w:hAnsiTheme="majorBidi"/>
          <w:sz w:val="22"/>
          <w:szCs w:val="22"/>
        </w:rPr>
        <w:t>those reported by Laland et al.</w:t>
      </w:r>
      <w:r w:rsidR="00375463"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44DFA" w:rsidRPr="0022559E">
        <w:rPr>
          <w:rFonts w:asciiTheme="majorBidi" w:hAnsiTheme="majorBidi"/>
          <w:sz w:val="22"/>
          <w:szCs w:val="22"/>
        </w:rPr>
        <w:t>)</w:t>
      </w:r>
      <w:r w:rsidR="00714962" w:rsidRPr="0022559E">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 xml:space="preserve">The study </w:t>
      </w:r>
      <w:r w:rsidR="005D4D8C" w:rsidRPr="0022559E">
        <w:rPr>
          <w:rFonts w:asciiTheme="majorBidi" w:hAnsiTheme="majorBidi"/>
          <w:sz w:val="22"/>
          <w:szCs w:val="22"/>
        </w:rPr>
        <w:t xml:space="preserve">in which </w:t>
      </w:r>
      <w:r w:rsidR="002C70F8" w:rsidRPr="0022559E">
        <w:rPr>
          <w:rFonts w:asciiTheme="majorBidi" w:hAnsiTheme="majorBidi"/>
          <w:sz w:val="22"/>
          <w:szCs w:val="22"/>
        </w:rPr>
        <w:t xml:space="preserve">the model </w:t>
      </w:r>
      <w:r w:rsidR="00C31472">
        <w:rPr>
          <w:rFonts w:asciiTheme="majorBidi" w:hAnsiTheme="majorBidi"/>
          <w:sz w:val="22"/>
          <w:szCs w:val="22"/>
        </w:rPr>
        <w:t>has a poor</w:t>
      </w:r>
      <w:r w:rsidR="002C70F8" w:rsidRPr="0022559E">
        <w:rPr>
          <w:rFonts w:asciiTheme="majorBidi" w:hAnsiTheme="majorBidi"/>
          <w:sz w:val="22"/>
          <w:szCs w:val="22"/>
        </w:rPr>
        <w:t xml:space="preserve"> fit </w:t>
      </w:r>
      <w:r w:rsidR="00957A9A" w:rsidRPr="0022559E">
        <w:rPr>
          <w:rFonts w:asciiTheme="majorBidi" w:hAnsiTheme="majorBidi"/>
          <w:sz w:val="22"/>
          <w:szCs w:val="22"/>
        </w:rPr>
        <w:t xml:space="preserve">is </w:t>
      </w:r>
      <w:r w:rsidR="002C70F8" w:rsidRPr="0022559E">
        <w:rPr>
          <w:rFonts w:asciiTheme="majorBidi" w:hAnsiTheme="majorBidi"/>
          <w:sz w:val="22"/>
          <w:szCs w:val="22"/>
        </w:rPr>
        <w:t>Ramaley (1913)</w:t>
      </w:r>
      <w:r w:rsidR="00957A9A" w:rsidRPr="0022559E">
        <w:rPr>
          <w:rFonts w:asciiTheme="majorBidi" w:hAnsiTheme="majorBidi"/>
          <w:sz w:val="22"/>
          <w:szCs w:val="22"/>
        </w:rPr>
        <w:t xml:space="preserve">, </w:t>
      </w:r>
      <w:r w:rsidR="00714962" w:rsidRPr="0022559E">
        <w:rPr>
          <w:rFonts w:asciiTheme="majorBidi" w:hAnsiTheme="majorBidi"/>
          <w:sz w:val="22"/>
          <w:szCs w:val="22"/>
        </w:rPr>
        <w:t xml:space="preserve">as is the case in Laland et al. This study </w:t>
      </w:r>
      <w:r w:rsidR="00957A9A" w:rsidRPr="0022559E">
        <w:rPr>
          <w:rFonts w:asciiTheme="majorBidi" w:hAnsiTheme="majorBidi"/>
          <w:sz w:val="22"/>
          <w:szCs w:val="22"/>
        </w:rPr>
        <w:t xml:space="preserve">also showed the largest </w:t>
      </w:r>
      <w:r w:rsidR="002C70F8" w:rsidRPr="0022559E">
        <w:rPr>
          <w:rFonts w:asciiTheme="majorBidi" w:hAnsiTheme="majorBidi"/>
          <w:sz w:val="22"/>
          <w:szCs w:val="22"/>
        </w:rPr>
        <w:t xml:space="preserve">discrepancy in </w:t>
      </w:r>
      <w:r w:rsidR="00FA3461" w:rsidRPr="0022559E">
        <w:rPr>
          <w:rFonts w:asciiTheme="majorBidi" w:hAnsiTheme="majorBidi"/>
          <w:sz w:val="22"/>
          <w:szCs w:val="22"/>
        </w:rPr>
        <w:t>G statistic</w:t>
      </w:r>
      <w:r w:rsidR="00C31472">
        <w:rPr>
          <w:rFonts w:asciiTheme="majorBidi" w:hAnsiTheme="majorBidi"/>
          <w:sz w:val="22"/>
          <w:szCs w:val="22"/>
        </w:rPr>
        <w:t xml:space="preserve"> (</w:t>
      </w:r>
      <w:r w:rsidR="00957A9A" w:rsidRPr="0022559E">
        <w:rPr>
          <w:rFonts w:asciiTheme="majorBidi" w:hAnsiTheme="majorBidi"/>
          <w:sz w:val="22"/>
          <w:szCs w:val="22"/>
        </w:rPr>
        <w:t xml:space="preserve">Laland et </w:t>
      </w:r>
      <w:r w:rsidR="005D4D8C" w:rsidRPr="0022559E">
        <w:rPr>
          <w:rFonts w:asciiTheme="majorBidi" w:hAnsiTheme="majorBidi"/>
          <w:sz w:val="22"/>
          <w:szCs w:val="22"/>
        </w:rPr>
        <w:t>al.</w:t>
      </w:r>
      <w:r w:rsidR="00C31472">
        <w:rPr>
          <w:rFonts w:asciiTheme="majorBidi" w:hAnsiTheme="majorBidi"/>
          <w:sz w:val="22"/>
          <w:szCs w:val="22"/>
        </w:rPr>
        <w:t>,</w:t>
      </w:r>
      <w:r w:rsidR="005D4D8C" w:rsidRPr="0022559E">
        <w:rPr>
          <w:rFonts w:asciiTheme="majorBidi" w:hAnsiTheme="majorBidi"/>
          <w:sz w:val="22"/>
          <w:szCs w:val="22"/>
        </w:rPr>
        <w:t xml:space="preserve"> G=13.19</w:t>
      </w:r>
      <w:r w:rsidR="00C31472">
        <w:rPr>
          <w:rFonts w:asciiTheme="majorBidi" w:hAnsiTheme="majorBidi"/>
          <w:sz w:val="22"/>
          <w:szCs w:val="22"/>
        </w:rPr>
        <w:t>;</w:t>
      </w:r>
      <w:r w:rsidR="005D4D8C" w:rsidRPr="0022559E">
        <w:rPr>
          <w:rFonts w:asciiTheme="majorBidi" w:hAnsiTheme="majorBidi"/>
          <w:sz w:val="22"/>
          <w:szCs w:val="22"/>
        </w:rPr>
        <w:t xml:space="preserve"> </w:t>
      </w:r>
      <w:r w:rsidR="00F2177F">
        <w:rPr>
          <w:rFonts w:asciiTheme="majorBidi" w:hAnsiTheme="majorBidi"/>
          <w:sz w:val="22"/>
          <w:szCs w:val="22"/>
        </w:rPr>
        <w:t xml:space="preserve">our </w:t>
      </w:r>
      <w:r w:rsidR="005D4D8C" w:rsidRPr="0022559E">
        <w:rPr>
          <w:rFonts w:asciiTheme="majorBidi" w:hAnsiTheme="majorBidi"/>
          <w:sz w:val="22"/>
          <w:szCs w:val="22"/>
        </w:rPr>
        <w:t>analysis</w:t>
      </w:r>
      <w:r w:rsidR="00F2177F">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G=12.68</w:t>
      </w:r>
      <w:r w:rsidR="00C31472">
        <w:rPr>
          <w:rFonts w:asciiTheme="majorBidi" w:hAnsiTheme="majorBidi"/>
          <w:sz w:val="22"/>
          <w:szCs w:val="22"/>
        </w:rPr>
        <w:t>)</w:t>
      </w:r>
      <w:r w:rsidR="002C70F8" w:rsidRPr="0022559E">
        <w:rPr>
          <w:rFonts w:asciiTheme="majorBidi" w:hAnsiTheme="majorBidi"/>
          <w:sz w:val="22"/>
          <w:szCs w:val="22"/>
        </w:rPr>
        <w:t>.</w:t>
      </w:r>
    </w:p>
    <w:p w14:paraId="49CC3EFC" w14:textId="5D0C8965" w:rsidR="00C53FDB" w:rsidRDefault="00C53FDB" w:rsidP="00CB5F62">
      <w:pPr>
        <w:rPr>
          <w:rFonts w:asciiTheme="majorBidi" w:hAnsiTheme="majorBidi"/>
          <w:sz w:val="22"/>
          <w:szCs w:val="22"/>
        </w:rPr>
      </w:pPr>
      <w:r w:rsidRPr="00C53FDB">
        <w:rPr>
          <w:rFonts w:asciiTheme="majorBidi" w:hAnsiTheme="majorBidi"/>
          <w:sz w:val="22"/>
          <w:szCs w:val="22"/>
        </w:rPr>
        <w:t xml:space="preserve">The results of Scenario B closely match Laland et al.'s findings: maximum-likelihood estimates align to three decimal places, and goodness-of-fit tests yield similar results. </w:t>
      </w:r>
      <w:r>
        <w:rPr>
          <w:rFonts w:asciiTheme="majorBidi" w:hAnsiTheme="majorBidi"/>
          <w:sz w:val="22"/>
          <w:szCs w:val="22"/>
        </w:rPr>
        <w:t>Thus,</w:t>
      </w:r>
      <w:r w:rsidRPr="00C53FDB">
        <w:rPr>
          <w:rFonts w:asciiTheme="majorBidi" w:hAnsiTheme="majorBidi"/>
          <w:sz w:val="22"/>
          <w:szCs w:val="22"/>
        </w:rPr>
        <w:t xml:space="preserve"> Scenario B replicates Laland et al.'s analysis</w:t>
      </w:r>
      <w:r>
        <w:rPr>
          <w:rFonts w:asciiTheme="majorBidi" w:hAnsiTheme="majorBidi"/>
          <w:sz w:val="22"/>
          <w:szCs w:val="22"/>
        </w:rPr>
        <w:t>, suggesting they used maximum-likelihood estimation without adjustment and goodness-of-fit test with adjustment.</w:t>
      </w:r>
    </w:p>
    <w:p w14:paraId="25A4253B" w14:textId="4204760B" w:rsidR="002F16CE" w:rsidRPr="0022559E" w:rsidRDefault="002F16CE" w:rsidP="0037614A">
      <w:pPr>
        <w:pStyle w:val="Heading2"/>
      </w:pPr>
      <w:bookmarkStart w:id="48" w:name="_Toc147242199"/>
      <w:bookmarkStart w:id="49" w:name="_Toc164785470"/>
      <w:bookmarkStart w:id="50" w:name="_Toc171803962"/>
      <w:r w:rsidRPr="0022559E">
        <w:t>Scenario C: Estimating and testing with adjustment</w:t>
      </w:r>
      <w:bookmarkEnd w:id="48"/>
      <w:bookmarkEnd w:id="49"/>
      <w:bookmarkEnd w:id="50"/>
    </w:p>
    <w:p w14:paraId="2656A162" w14:textId="5F183932" w:rsidR="002F16CE" w:rsidRPr="0022559E" w:rsidRDefault="002F16CE" w:rsidP="00CB5F62">
      <w:pPr>
        <w:rPr>
          <w:rFonts w:asciiTheme="majorBidi" w:hAnsiTheme="majorBidi"/>
          <w:sz w:val="22"/>
          <w:szCs w:val="22"/>
        </w:rPr>
      </w:pPr>
      <w:r w:rsidRPr="0022559E">
        <w:rPr>
          <w:rFonts w:asciiTheme="majorBidi" w:hAnsiTheme="majorBidi"/>
          <w:sz w:val="22"/>
          <w:szCs w:val="22"/>
        </w:rPr>
        <w:t xml:space="preserve">In this scenario, we estimate the model parameters and test the goodness-of-fit with an adjustment for criterion shift. </w:t>
      </w:r>
      <w:r w:rsidR="00A73AEB">
        <w:rPr>
          <w:rFonts w:asciiTheme="majorBidi" w:hAnsiTheme="majorBidi"/>
          <w:sz w:val="22"/>
          <w:szCs w:val="22"/>
        </w:rPr>
        <w:t>T</w:t>
      </w:r>
      <w:r w:rsidRPr="0022559E">
        <w:rPr>
          <w:rFonts w:asciiTheme="majorBidi" w:hAnsiTheme="majorBidi"/>
          <w:sz w:val="22"/>
          <w:szCs w:val="22"/>
        </w:rPr>
        <w:t xml:space="preserve">he log-likelihood function in Laland et al. was denoted in terms of </w:t>
      </w:r>
      <w:r w:rsidRPr="0022559E">
        <w:rPr>
          <w:rFonts w:asciiTheme="majorBidi" w:hAnsiTheme="majorBidi"/>
          <w:i/>
          <w:sz w:val="22"/>
          <w:szCs w:val="22"/>
        </w:rPr>
        <w:t>measured incidence</w:t>
      </w:r>
      <w:r w:rsidRPr="0022559E">
        <w:rPr>
          <w:rFonts w:asciiTheme="majorBidi" w:hAnsiTheme="majorBidi"/>
          <w:sz w:val="22"/>
          <w:szCs w:val="22"/>
        </w:rPr>
        <w:t xml:space="preserve"> of left-handers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in eq. 4), implying that they estimated the model parameters with adjustment. Hence, we sought to determine if Scenario C provides a better reproduction than Scenario B.</w:t>
      </w:r>
    </w:p>
    <w:p w14:paraId="74642499" w14:textId="69691DA6" w:rsidR="00C45582" w:rsidRPr="0022559E" w:rsidRDefault="002F16CE" w:rsidP="00CB5F62">
      <w:pPr>
        <w:rPr>
          <w:rFonts w:asciiTheme="majorBidi" w:hAnsiTheme="majorBidi"/>
          <w:sz w:val="22"/>
          <w:szCs w:val="22"/>
        </w:rPr>
      </w:pPr>
      <w:r w:rsidRPr="0022559E">
        <w:rPr>
          <w:rFonts w:asciiTheme="majorBidi" w:hAnsiTheme="majorBidi"/>
          <w:sz w:val="22"/>
          <w:szCs w:val="22"/>
        </w:rPr>
        <w:t>Estimating the parameter</w:t>
      </w:r>
      <w:r w:rsidR="00F04747" w:rsidRPr="0022559E">
        <w:rPr>
          <w:rFonts w:asciiTheme="majorBidi" w:hAnsiTheme="majorBidi"/>
          <w:sz w:val="22"/>
          <w:szCs w:val="22"/>
        </w:rPr>
        <w:t>s</w:t>
      </w:r>
      <w:r w:rsidRPr="0022559E">
        <w:rPr>
          <w:rFonts w:asciiTheme="majorBidi" w:hAnsiTheme="majorBidi"/>
          <w:sz w:val="22"/>
          <w:szCs w:val="22"/>
        </w:rPr>
        <w:t xml:space="preserve"> of the full model with adjustment resulted in a decrease in the estimated genetic transmission parameter,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=0.207</m:t>
        </m:r>
      </m:oMath>
      <w:r w:rsidRPr="0022559E">
        <w:rPr>
          <w:rFonts w:asciiTheme="majorBidi" w:hAnsiTheme="majorBidi"/>
          <w:sz w:val="22"/>
          <w:szCs w:val="22"/>
        </w:rPr>
        <w:t xml:space="preserve"> (from 0.267) and an increase in the estimated cultural transmission parameters,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=0.203</m:t>
        </m:r>
      </m:oMath>
      <w:r w:rsidRPr="0022559E">
        <w:rPr>
          <w:rFonts w:asciiTheme="majorBidi" w:hAnsiTheme="majorBidi"/>
          <w:sz w:val="22"/>
          <w:szCs w:val="22"/>
        </w:rPr>
        <w:t xml:space="preserve"> (from 0.148) and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=0.042</m:t>
        </m:r>
      </m:oMath>
      <w:r w:rsidRPr="0022559E">
        <w:rPr>
          <w:rFonts w:asciiTheme="majorBidi" w:hAnsiTheme="majorBidi"/>
          <w:sz w:val="22"/>
          <w:szCs w:val="22"/>
        </w:rPr>
        <w:t xml:space="preserve"> (from 0.012), with a log-likelihood value of -8566.939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Pr="0022559E">
        <w:rPr>
          <w:rFonts w:asciiTheme="majorBidi" w:hAnsiTheme="majorBidi"/>
          <w:bCs/>
          <w:sz w:val="22"/>
          <w:szCs w:val="22"/>
        </w:rPr>
        <w:t>)</w:t>
      </w:r>
      <w:r w:rsidRPr="0022559E">
        <w:rPr>
          <w:rFonts w:asciiTheme="majorBidi" w:hAnsiTheme="majorBidi"/>
          <w:sz w:val="22"/>
          <w:szCs w:val="22"/>
        </w:rPr>
        <w:t xml:space="preserve">. </w:t>
      </w:r>
      <w:r w:rsidR="009004BE" w:rsidRPr="0022559E">
        <w:rPr>
          <w:rFonts w:asciiTheme="majorBidi" w:hAnsiTheme="majorBidi"/>
          <w:sz w:val="22"/>
          <w:szCs w:val="22"/>
        </w:rPr>
        <w:t>Th</w:t>
      </w:r>
      <w:r w:rsidR="00A73AEB">
        <w:rPr>
          <w:rFonts w:asciiTheme="majorBidi" w:hAnsiTheme="majorBidi"/>
          <w:sz w:val="22"/>
          <w:szCs w:val="22"/>
        </w:rPr>
        <w:t>ese</w:t>
      </w:r>
      <w:r w:rsidR="009004BE" w:rsidRPr="0022559E">
        <w:rPr>
          <w:rFonts w:asciiTheme="majorBidi" w:hAnsiTheme="majorBidi"/>
          <w:sz w:val="22"/>
          <w:szCs w:val="22"/>
        </w:rPr>
        <w:t xml:space="preserve"> </w:t>
      </w:r>
      <w:r w:rsidR="00D25931">
        <w:rPr>
          <w:rFonts w:asciiTheme="majorBidi" w:hAnsiTheme="majorBidi"/>
          <w:sz w:val="22"/>
          <w:szCs w:val="22"/>
        </w:rPr>
        <w:t>parameter</w:t>
      </w:r>
      <w:r w:rsidR="00217EC3">
        <w:rPr>
          <w:rFonts w:asciiTheme="majorBidi" w:hAnsiTheme="majorBidi"/>
          <w:sz w:val="22"/>
          <w:szCs w:val="22"/>
        </w:rPr>
        <w:t xml:space="preserve"> </w:t>
      </w:r>
      <w:r w:rsidR="004E6D1A">
        <w:rPr>
          <w:rFonts w:asciiTheme="majorBidi" w:hAnsiTheme="majorBidi"/>
          <w:sz w:val="22"/>
          <w:szCs w:val="22"/>
        </w:rPr>
        <w:t>estimates</w:t>
      </w:r>
      <w:r w:rsidR="00A73AEB">
        <w:rPr>
          <w:rFonts w:asciiTheme="majorBidi" w:hAnsiTheme="majorBidi"/>
          <w:sz w:val="22"/>
          <w:szCs w:val="22"/>
        </w:rPr>
        <w:t xml:space="preserve"> give </w:t>
      </w:r>
      <w:r w:rsidRPr="0022559E">
        <w:rPr>
          <w:rFonts w:asciiTheme="majorBidi" w:hAnsiTheme="majorBidi"/>
          <w:sz w:val="22"/>
          <w:szCs w:val="22"/>
        </w:rPr>
        <w:t xml:space="preserve">a higher </w:t>
      </w:r>
      <w:r w:rsidRPr="0022559E">
        <w:rPr>
          <w:rFonts w:asciiTheme="majorBidi" w:hAnsiTheme="majorBidi"/>
          <w:i/>
          <w:sz w:val="22"/>
          <w:szCs w:val="22"/>
        </w:rPr>
        <w:t xml:space="preserve">true incidence </w:t>
      </w:r>
      <w:r w:rsidRPr="0022559E">
        <w:rPr>
          <w:rFonts w:asciiTheme="majorBidi" w:hAnsiTheme="majorBidi"/>
          <w:sz w:val="22"/>
          <w:szCs w:val="22"/>
        </w:rPr>
        <w:t>of left-handedness</w:t>
      </w:r>
      <w:r w:rsidR="00A73AEB">
        <w:rPr>
          <w:rFonts w:asciiTheme="majorBidi" w:hAnsiTheme="majorBidi"/>
          <w:sz w:val="22"/>
          <w:szCs w:val="22"/>
        </w:rPr>
        <w:t>,</w:t>
      </w:r>
      <w:r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=13.50%</m:t>
        </m:r>
      </m:oMath>
      <w:r w:rsidR="00D74EF5" w:rsidRPr="0022559E">
        <w:rPr>
          <w:rFonts w:asciiTheme="majorBidi" w:hAnsiTheme="majorBidi"/>
          <w:sz w:val="22"/>
          <w:szCs w:val="22"/>
        </w:rPr>
        <w:t xml:space="preserve">; see </w:t>
      </w:r>
      <w:r w:rsidR="00D74EF5" w:rsidRPr="0022559E">
        <w:rPr>
          <w:rFonts w:asciiTheme="majorBidi" w:hAnsiTheme="majorBidi"/>
          <w:sz w:val="22"/>
          <w:szCs w:val="22"/>
        </w:rPr>
        <w:fldChar w:fldCharType="begin"/>
      </w:r>
      <w:r w:rsidR="00D74EF5" w:rsidRPr="0022559E">
        <w:rPr>
          <w:rFonts w:asciiTheme="majorBidi" w:hAnsiTheme="majorBidi"/>
          <w:sz w:val="22"/>
          <w:szCs w:val="22"/>
        </w:rPr>
        <w:instrText xml:space="preserve"> REF _Ref172120914 \h  \* MERGEFORMAT </w:instrText>
      </w:r>
      <w:r w:rsidR="00D74EF5" w:rsidRPr="0022559E">
        <w:rPr>
          <w:rFonts w:asciiTheme="majorBidi" w:hAnsiTheme="majorBidi"/>
          <w:sz w:val="22"/>
          <w:szCs w:val="22"/>
        </w:rPr>
      </w:r>
      <w:r w:rsidR="00D74EF5"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D74EF5" w:rsidRPr="0022559E">
        <w:rPr>
          <w:rFonts w:asciiTheme="majorBidi" w:hAnsiTheme="majorBidi"/>
          <w:sz w:val="22"/>
          <w:szCs w:val="22"/>
        </w:rPr>
        <w:fldChar w:fldCharType="end"/>
      </w:r>
      <w:r w:rsidR="00D74EF5" w:rsidRPr="0022559E">
        <w:rPr>
          <w:rFonts w:asciiTheme="majorBidi" w:hAnsiTheme="majorBidi"/>
          <w:bCs/>
          <w:sz w:val="22"/>
          <w:szCs w:val="22"/>
        </w:rPr>
        <w:t xml:space="preserve"> </w:t>
      </w:r>
      <w:r w:rsidR="0090356C" w:rsidRPr="0022559E">
        <w:rPr>
          <w:rFonts w:asciiTheme="majorBidi" w:hAnsiTheme="majorBidi"/>
          <w:bCs/>
          <w:sz w:val="22"/>
          <w:szCs w:val="22"/>
        </w:rPr>
        <w:t xml:space="preserve">for </w:t>
      </w:r>
      <w:r w:rsidR="00D74EF5" w:rsidRPr="0022559E">
        <w:rPr>
          <w:rFonts w:asciiTheme="majorBidi" w:hAnsiTheme="majorBidi"/>
          <w:color w:val="000000" w:themeColor="text1"/>
          <w:sz w:val="22"/>
          <w:szCs w:val="22"/>
        </w:rPr>
        <w:t xml:space="preserve">the </w:t>
      </w:r>
      <w:r w:rsidR="00D74EF5" w:rsidRPr="0022559E">
        <w:rPr>
          <w:rFonts w:asciiTheme="majorBidi" w:hAnsiTheme="majorBidi"/>
          <w:bCs/>
          <w:sz w:val="22"/>
          <w:szCs w:val="22"/>
        </w:rPr>
        <w:t xml:space="preserve">predicted </w:t>
      </w:r>
      <w:r w:rsidR="00D74EF5" w:rsidRPr="0022559E">
        <w:rPr>
          <w:rFonts w:asciiTheme="majorBidi" w:hAnsiTheme="majorBidi"/>
          <w:sz w:val="22"/>
          <w:szCs w:val="22"/>
        </w:rPr>
        <w:t>true incidence of each offspring type</w:t>
      </w:r>
      <w:r w:rsidR="009004BE" w:rsidRPr="0022559E">
        <w:rPr>
          <w:rFonts w:asciiTheme="majorBidi" w:hAnsiTheme="majorBidi"/>
          <w:sz w:val="22"/>
          <w:szCs w:val="22"/>
        </w:rPr>
        <w:t xml:space="preserve">. </w:t>
      </w:r>
    </w:p>
    <w:p w14:paraId="0CE1AEF2" w14:textId="3060E7C2" w:rsidR="002F16CE" w:rsidRPr="0022559E" w:rsidRDefault="00C45582" w:rsidP="00C93E1B">
      <w:pPr>
        <w:rPr>
          <w:rFonts w:asciiTheme="majorBidi" w:hAnsiTheme="majorBidi"/>
          <w:sz w:val="22"/>
          <w:szCs w:val="22"/>
        </w:rPr>
      </w:pPr>
      <w:r w:rsidRPr="0022559E">
        <w:rPr>
          <w:rFonts w:asciiTheme="majorBidi" w:hAnsiTheme="majorBidi"/>
          <w:sz w:val="22"/>
          <w:szCs w:val="22"/>
        </w:rPr>
        <w:t xml:space="preserve">The model with two parameters and </w:t>
      </w:r>
      <w:r w:rsidRPr="0022559E">
        <w:rPr>
          <w:rFonts w:asciiTheme="majorBidi" w:hAnsiTheme="majorBidi"/>
          <w:i/>
          <w:iCs/>
          <w:sz w:val="22"/>
          <w:szCs w:val="22"/>
          <w:lang w:val="el-GR"/>
        </w:rPr>
        <w:t>β</w:t>
      </w:r>
      <w:r w:rsidRPr="0022559E">
        <w:rPr>
          <w:rFonts w:asciiTheme="majorBidi" w:hAnsiTheme="majorBidi"/>
          <w:sz w:val="22"/>
          <w:szCs w:val="22"/>
        </w:rPr>
        <w:t xml:space="preserve"> </w:t>
      </w:r>
      <w:r w:rsidR="002F16CE" w:rsidRPr="0022559E">
        <w:rPr>
          <w:rFonts w:asciiTheme="majorBidi" w:hAnsiTheme="majorBidi"/>
          <w:sz w:val="22"/>
          <w:szCs w:val="22"/>
        </w:rPr>
        <w:t>fixed at zero show</w:t>
      </w:r>
      <w:r w:rsidRPr="0022559E">
        <w:rPr>
          <w:rFonts w:asciiTheme="majorBidi" w:hAnsiTheme="majorBidi"/>
          <w:sz w:val="22"/>
          <w:szCs w:val="22"/>
        </w:rPr>
        <w:t>s</w:t>
      </w:r>
      <w:r w:rsidR="002F16CE" w:rsidRPr="0022559E">
        <w:rPr>
          <w:rFonts w:asciiTheme="majorBidi" w:hAnsiTheme="majorBidi"/>
          <w:sz w:val="22"/>
          <w:szCs w:val="22"/>
        </w:rPr>
        <w:t xml:space="preserve"> a similar trend</w:t>
      </w:r>
      <w:r w:rsidRPr="0022559E">
        <w:rPr>
          <w:rFonts w:asciiTheme="majorBidi" w:hAnsiTheme="majorBidi"/>
          <w:sz w:val="22"/>
          <w:szCs w:val="22"/>
        </w:rPr>
        <w:t>:</w:t>
      </w:r>
      <w:r w:rsidR="002F16CE" w:rsidRPr="0022559E">
        <w:rPr>
          <w:rFonts w:asciiTheme="majorBidi" w:hAnsiTheme="majorBidi"/>
          <w:sz w:val="22"/>
          <w:szCs w:val="22"/>
        </w:rPr>
        <w:t xml:space="preserve"> a decrease in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=0.239</m:t>
        </m:r>
      </m:oMath>
      <w:r w:rsidR="002F16CE" w:rsidRPr="0022559E">
        <w:rPr>
          <w:rFonts w:asciiTheme="majorBidi" w:hAnsiTheme="majorBidi"/>
          <w:sz w:val="22"/>
          <w:szCs w:val="22"/>
        </w:rPr>
        <w:t xml:space="preserve"> (from 0.277) and an increase </w:t>
      </w:r>
      <w:r w:rsidR="0090356C" w:rsidRPr="0022559E">
        <w:rPr>
          <w:rFonts w:asciiTheme="majorBidi" w:hAnsiTheme="majorBidi"/>
          <w:sz w:val="22"/>
          <w:szCs w:val="22"/>
        </w:rPr>
        <w:t>in</w:t>
      </w:r>
      <w:r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=0.172</m:t>
        </m:r>
      </m:oMath>
      <w:r w:rsidR="002F16CE" w:rsidRPr="0022559E">
        <w:rPr>
          <w:rFonts w:asciiTheme="majorBidi" w:hAnsiTheme="majorBidi"/>
          <w:sz w:val="22"/>
          <w:szCs w:val="22"/>
        </w:rPr>
        <w:t xml:space="preserve"> (from 0.138)</w:t>
      </w:r>
      <w:r w:rsidRPr="0022559E">
        <w:rPr>
          <w:rFonts w:asciiTheme="majorBidi" w:hAnsiTheme="majorBidi"/>
          <w:sz w:val="22"/>
          <w:szCs w:val="22"/>
        </w:rPr>
        <w:t xml:space="preserve">, with </w:t>
      </w:r>
      <w:r w:rsidR="002F16CE" w:rsidRPr="0022559E">
        <w:rPr>
          <w:rFonts w:asciiTheme="majorBidi" w:hAnsiTheme="majorBidi"/>
          <w:sz w:val="22"/>
          <w:szCs w:val="22"/>
        </w:rPr>
        <w:t>a log-likelihood value of -8567.529</w:t>
      </w:r>
      <w:r w:rsidRPr="0022559E">
        <w:rPr>
          <w:rFonts w:asciiTheme="majorBidi" w:hAnsiTheme="majorBidi"/>
          <w:sz w:val="22"/>
          <w:szCs w:val="22"/>
        </w:rPr>
        <w:t xml:space="preserve"> </w:t>
      </w:r>
      <w:r w:rsidR="00083C91" w:rsidRPr="0022559E">
        <w:rPr>
          <w:rFonts w:asciiTheme="majorBidi" w:hAnsiTheme="majorBidi"/>
          <w:sz w:val="22"/>
          <w:szCs w:val="22"/>
        </w:rPr>
        <w:t>(</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Pr="0022559E">
        <w:rPr>
          <w:rFonts w:asciiTheme="majorBidi" w:hAnsiTheme="majorBidi"/>
          <w:sz w:val="22"/>
          <w:szCs w:val="22"/>
        </w:rPr>
        <w:t xml:space="preserve">) and a similar </w:t>
      </w:r>
      <w:r w:rsidR="002F16CE" w:rsidRPr="0022559E">
        <w:rPr>
          <w:rFonts w:asciiTheme="majorBidi" w:hAnsiTheme="majorBidi"/>
          <w:sz w:val="22"/>
          <w:szCs w:val="22"/>
        </w:rPr>
        <w:t xml:space="preserve">higher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394C48">
        <w:rPr>
          <w:rFonts w:asciiTheme="majorBidi" w:hAnsiTheme="majorBidi"/>
          <w:sz w:val="22"/>
          <w:szCs w:val="22"/>
        </w:rPr>
        <w:t>,</w:t>
      </w:r>
      <w:r w:rsidR="002F16CE"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=13.56%</m:t>
        </m:r>
      </m:oMath>
      <w:r w:rsidRPr="0022559E">
        <w:rPr>
          <w:rFonts w:asciiTheme="majorBidi" w:hAnsiTheme="majorBidi"/>
          <w:sz w:val="22"/>
          <w:szCs w:val="22"/>
        </w:rPr>
        <w:t>.</w:t>
      </w:r>
      <w:r w:rsidR="002F16CE" w:rsidRPr="0022559E">
        <w:rPr>
          <w:rFonts w:asciiTheme="majorBidi" w:hAnsiTheme="majorBidi"/>
          <w:sz w:val="22"/>
          <w:szCs w:val="22"/>
        </w:rPr>
        <w:t xml:space="preserve"> </w:t>
      </w:r>
    </w:p>
    <w:p w14:paraId="169C5E43" w14:textId="74170AF3" w:rsidR="002F16CE" w:rsidRPr="00A87F95" w:rsidRDefault="002F16CE" w:rsidP="00A87F95">
      <w:pPr>
        <w:rPr>
          <w:rFonts w:asciiTheme="majorBidi" w:hAnsiTheme="majorBidi"/>
          <w:color w:val="000000"/>
          <w:sz w:val="22"/>
          <w:szCs w:val="22"/>
        </w:rPr>
      </w:pPr>
      <w:r w:rsidRPr="0022559E">
        <w:rPr>
          <w:rFonts w:asciiTheme="majorBidi" w:hAnsiTheme="majorBidi"/>
          <w:color w:val="000000"/>
          <w:sz w:val="22"/>
          <w:szCs w:val="22"/>
        </w:rPr>
        <w:lastRenderedPageBreak/>
        <w:t xml:space="preserve">The </w:t>
      </w:r>
      <w:r w:rsidR="00C45582" w:rsidRPr="0022559E">
        <w:rPr>
          <w:rFonts w:asciiTheme="majorBidi" w:hAnsiTheme="majorBidi"/>
          <w:color w:val="000000"/>
          <w:sz w:val="22"/>
          <w:szCs w:val="22"/>
        </w:rPr>
        <w:t xml:space="preserve">full </w:t>
      </w:r>
      <w:r w:rsidRPr="0022559E">
        <w:rPr>
          <w:rFonts w:asciiTheme="majorBidi" w:hAnsiTheme="majorBidi"/>
          <w:color w:val="000000"/>
          <w:sz w:val="22"/>
          <w:szCs w:val="22"/>
        </w:rPr>
        <w:t xml:space="preserve">model with three parameters had a good fit for all studies combined (G=36.3,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=31,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=0.234</w:t>
      </w:r>
      <w:r w:rsidRPr="0022559E">
        <w:rPr>
          <w:rFonts w:asciiTheme="majorBidi" w:hAnsiTheme="majorBidi"/>
          <w:color w:val="000000"/>
          <w:sz w:val="22"/>
          <w:szCs w:val="22"/>
        </w:rPr>
        <w:t>) and for 16 of 17 studies individually</w:t>
      </w:r>
      <w:r w:rsidR="00375463" w:rsidRPr="0022559E">
        <w:rPr>
          <w:rFonts w:asciiTheme="majorBidi" w:hAnsiTheme="majorBidi"/>
          <w:color w:val="000000"/>
          <w:sz w:val="22"/>
          <w:szCs w:val="22"/>
        </w:rPr>
        <w:t xml:space="preserve"> (</w:t>
      </w:r>
      <w:r w:rsidR="001F7204" w:rsidRPr="0022559E">
        <w:rPr>
          <w:rFonts w:asciiTheme="majorBidi" w:hAnsiTheme="majorBidi"/>
          <w:color w:val="000000"/>
          <w:sz w:val="22"/>
          <w:szCs w:val="22"/>
        </w:rPr>
        <w:fldChar w:fldCharType="begin"/>
      </w:r>
      <w:r w:rsidR="001F7204" w:rsidRPr="0022559E">
        <w:rPr>
          <w:rFonts w:asciiTheme="majorBidi" w:hAnsiTheme="majorBidi"/>
          <w:color w:val="000000"/>
          <w:sz w:val="22"/>
          <w:szCs w:val="22"/>
        </w:rPr>
        <w:instrText xml:space="preserve"> REF _Ref172122949 \h  \* MERGEFORMAT </w:instrText>
      </w:r>
      <w:r w:rsidR="001F7204" w:rsidRPr="0022559E">
        <w:rPr>
          <w:rFonts w:asciiTheme="majorBidi" w:hAnsiTheme="majorBidi"/>
          <w:color w:val="000000"/>
          <w:sz w:val="22"/>
          <w:szCs w:val="22"/>
        </w:rPr>
      </w:r>
      <w:r w:rsidR="001F7204"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1F7204" w:rsidRPr="0022559E">
        <w:rPr>
          <w:rFonts w:asciiTheme="majorBidi" w:hAnsiTheme="majorBidi"/>
          <w:color w:val="000000"/>
          <w:sz w:val="22"/>
          <w:szCs w:val="22"/>
        </w:rPr>
        <w:fldChar w:fldCharType="end"/>
      </w:r>
      <w:r w:rsidR="00375463" w:rsidRPr="0022559E">
        <w:rPr>
          <w:rFonts w:asciiTheme="majorBidi" w:hAnsiTheme="majorBidi"/>
          <w:color w:val="000000"/>
          <w:sz w:val="22"/>
          <w:szCs w:val="22"/>
        </w:rPr>
        <w:t>)</w:t>
      </w:r>
      <w:r w:rsidRPr="0022559E">
        <w:rPr>
          <w:rFonts w:asciiTheme="majorBidi" w:hAnsiTheme="majorBidi"/>
          <w:color w:val="000000"/>
          <w:sz w:val="22"/>
          <w:szCs w:val="22"/>
        </w:rPr>
        <w:t xml:space="preserve">. The model with two parameters had a good fit for all studies combined (G=37.5,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=32,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=0.231</w:t>
      </w:r>
      <w:r w:rsidRPr="0022559E">
        <w:rPr>
          <w:rFonts w:asciiTheme="majorBidi" w:hAnsiTheme="majorBidi"/>
          <w:color w:val="000000"/>
          <w:sz w:val="22"/>
          <w:szCs w:val="22"/>
        </w:rPr>
        <w:t>), and for 16 of 17 studies individually</w:t>
      </w:r>
      <w:r w:rsidRPr="0022559E">
        <w:rPr>
          <w:rFonts w:asciiTheme="majorBidi" w:hAnsiTheme="majorBidi"/>
          <w:sz w:val="22"/>
          <w:szCs w:val="22"/>
        </w:rPr>
        <w:t xml:space="preserve"> </w:t>
      </w:r>
      <w:r w:rsidR="00C45582" w:rsidRPr="0022559E">
        <w:rPr>
          <w:rFonts w:asciiTheme="majorBidi" w:hAnsiTheme="majorBidi"/>
          <w:color w:val="000000"/>
          <w:sz w:val="22"/>
          <w:szCs w:val="22"/>
        </w:rPr>
        <w:t>(</w:t>
      </w:r>
      <w:r w:rsidR="00B763E3" w:rsidRPr="0022559E">
        <w:rPr>
          <w:rFonts w:asciiTheme="majorBidi" w:hAnsiTheme="majorBidi"/>
          <w:color w:val="000000"/>
          <w:sz w:val="22"/>
          <w:szCs w:val="22"/>
          <w:highlight w:val="yellow"/>
        </w:rPr>
        <w:fldChar w:fldCharType="begin"/>
      </w:r>
      <w:r w:rsidR="00B763E3" w:rsidRPr="0022559E">
        <w:rPr>
          <w:rFonts w:asciiTheme="majorBidi" w:hAnsiTheme="majorBidi"/>
          <w:color w:val="000000"/>
          <w:sz w:val="22"/>
          <w:szCs w:val="22"/>
        </w:rPr>
        <w:instrText xml:space="preserve"> REF _Ref172122949 \h </w:instrText>
      </w:r>
      <w:r w:rsidR="00B763E3" w:rsidRPr="0022559E">
        <w:rPr>
          <w:rFonts w:asciiTheme="majorBidi" w:hAnsiTheme="majorBidi"/>
          <w:color w:val="000000"/>
          <w:sz w:val="22"/>
          <w:szCs w:val="22"/>
          <w:highlight w:val="yellow"/>
        </w:rPr>
        <w:instrText xml:space="preserve"> \* MERGEFORMAT </w:instrText>
      </w:r>
      <w:r w:rsidR="00B763E3" w:rsidRPr="0022559E">
        <w:rPr>
          <w:rFonts w:asciiTheme="majorBidi" w:hAnsiTheme="majorBidi"/>
          <w:color w:val="000000"/>
          <w:sz w:val="22"/>
          <w:szCs w:val="22"/>
          <w:highlight w:val="yellow"/>
        </w:rPr>
      </w:r>
      <w:r w:rsidR="00B763E3" w:rsidRPr="0022559E">
        <w:rPr>
          <w:rFonts w:asciiTheme="majorBidi" w:hAnsiTheme="majorBidi"/>
          <w:color w:val="000000"/>
          <w:sz w:val="22"/>
          <w:szCs w:val="22"/>
          <w:highlight w:val="yellow"/>
        </w:rPr>
        <w:fldChar w:fldCharType="separate"/>
      </w:r>
      <w:r w:rsidR="00557A93" w:rsidRPr="0022559E">
        <w:rPr>
          <w:rFonts w:asciiTheme="majorBidi" w:hAnsiTheme="majorBidi"/>
          <w:sz w:val="22"/>
          <w:szCs w:val="22"/>
        </w:rPr>
        <w:t>Table 3</w:t>
      </w:r>
      <w:r w:rsidR="00B763E3" w:rsidRPr="0022559E">
        <w:rPr>
          <w:rFonts w:asciiTheme="majorBidi" w:hAnsiTheme="majorBidi"/>
          <w:color w:val="000000"/>
          <w:sz w:val="22"/>
          <w:szCs w:val="22"/>
          <w:highlight w:val="yellow"/>
        </w:rPr>
        <w:fldChar w:fldCharType="end"/>
      </w:r>
      <w:r w:rsidR="00C45582" w:rsidRPr="0022559E">
        <w:rPr>
          <w:rFonts w:asciiTheme="majorBidi" w:hAnsiTheme="majorBidi"/>
          <w:color w:val="000000"/>
          <w:sz w:val="22"/>
          <w:szCs w:val="22"/>
        </w:rPr>
        <w:t>).</w:t>
      </w:r>
      <w:r w:rsidR="00A87F95">
        <w:rPr>
          <w:rFonts w:asciiTheme="majorBidi" w:hAnsiTheme="majorBidi"/>
          <w:color w:val="000000"/>
          <w:sz w:val="22"/>
          <w:szCs w:val="22"/>
        </w:rPr>
        <w:t xml:space="preserve"> </w:t>
      </w:r>
      <w:r w:rsidR="00A87F95" w:rsidRPr="0022559E">
        <w:rPr>
          <w:rFonts w:asciiTheme="majorBidi" w:hAnsiTheme="majorBidi"/>
          <w:sz w:val="22"/>
          <w:szCs w:val="22"/>
        </w:rPr>
        <w:t xml:space="preserve">As in Scenario B and in Laland et al., the one study the model did not fit was </w:t>
      </w:r>
      <w:proofErr w:type="spellStart"/>
      <w:r w:rsidR="00A87F95" w:rsidRPr="0022559E">
        <w:rPr>
          <w:rFonts w:asciiTheme="majorBidi" w:hAnsiTheme="majorBidi"/>
          <w:sz w:val="22"/>
          <w:szCs w:val="22"/>
        </w:rPr>
        <w:t>Ramaley</w:t>
      </w:r>
      <w:proofErr w:type="spellEnd"/>
      <w:r w:rsidR="00A87F95" w:rsidRPr="0022559E">
        <w:rPr>
          <w:rFonts w:asciiTheme="majorBidi" w:hAnsiTheme="majorBidi"/>
          <w:sz w:val="22"/>
          <w:szCs w:val="22"/>
        </w:rPr>
        <w:t xml:space="preserve"> (1913).</w:t>
      </w:r>
      <w:r w:rsidR="00A87F95">
        <w:rPr>
          <w:rFonts w:asciiTheme="majorBidi" w:hAnsiTheme="majorBidi"/>
          <w:sz w:val="22"/>
          <w:szCs w:val="22"/>
        </w:rPr>
        <w:t xml:space="preserve"> </w:t>
      </w:r>
      <w:r w:rsidR="00A87F95" w:rsidRPr="0022559E">
        <w:rPr>
          <w:rFonts w:asciiTheme="majorBidi" w:hAnsiTheme="majorBidi"/>
          <w:sz w:val="22"/>
          <w:szCs w:val="22"/>
        </w:rPr>
        <w:t>However, the G statistics decreased for all combined studies and</w:t>
      </w:r>
      <w:r w:rsidR="00B86CD0">
        <w:rPr>
          <w:rFonts w:asciiTheme="majorBidi" w:hAnsiTheme="majorBidi"/>
          <w:sz w:val="22"/>
          <w:szCs w:val="22"/>
        </w:rPr>
        <w:t xml:space="preserve"> for</w:t>
      </w:r>
      <w:r w:rsidR="00A87F95" w:rsidRPr="0022559E">
        <w:rPr>
          <w:rFonts w:asciiTheme="majorBidi" w:hAnsiTheme="majorBidi"/>
          <w:sz w:val="22"/>
          <w:szCs w:val="22"/>
        </w:rPr>
        <w:t xml:space="preserve"> 9 and 8 individual studies compared to Laland et al. </w:t>
      </w:r>
      <w:r w:rsidR="00B86CD0">
        <w:rPr>
          <w:rFonts w:asciiTheme="majorBidi" w:hAnsiTheme="majorBidi"/>
          <w:sz w:val="22"/>
          <w:szCs w:val="22"/>
        </w:rPr>
        <w:t xml:space="preserve">in </w:t>
      </w:r>
      <w:r w:rsidR="00A87F95" w:rsidRPr="0022559E">
        <w:rPr>
          <w:rFonts w:asciiTheme="majorBidi" w:hAnsiTheme="majorBidi"/>
          <w:sz w:val="22"/>
          <w:szCs w:val="22"/>
        </w:rPr>
        <w:t>the three and two parameter models, respectively</w:t>
      </w:r>
      <w:r w:rsidR="00B86CD0">
        <w:rPr>
          <w:rFonts w:asciiTheme="majorBidi" w:hAnsiTheme="majorBidi"/>
          <w:sz w:val="22"/>
          <w:szCs w:val="22"/>
        </w:rPr>
        <w:t xml:space="preserve"> (</w:t>
      </w:r>
      <w:r w:rsidR="00F71A83">
        <w:rPr>
          <w:rFonts w:asciiTheme="majorBidi" w:hAnsiTheme="majorBidi"/>
          <w:sz w:val="22"/>
          <w:szCs w:val="22"/>
        </w:rPr>
        <w:t>Table 3,</w:t>
      </w:r>
      <w:r w:rsidR="00B86CD0">
        <w:rPr>
          <w:rFonts w:asciiTheme="majorBidi" w:hAnsiTheme="majorBidi"/>
          <w:sz w:val="22"/>
          <w:szCs w:val="22"/>
        </w:rPr>
        <w:t xml:space="preserve"> supplementary text S6)</w:t>
      </w:r>
      <w:r w:rsidR="00A87F95" w:rsidRPr="0022559E">
        <w:rPr>
          <w:rFonts w:asciiTheme="majorBidi" w:hAnsiTheme="majorBidi"/>
          <w:sz w:val="22"/>
          <w:szCs w:val="22"/>
        </w:rPr>
        <w:t>.</w:t>
      </w:r>
    </w:p>
    <w:p w14:paraId="56604548" w14:textId="33D0F073" w:rsidR="00CB5F62" w:rsidRPr="0022559E" w:rsidRDefault="00187842" w:rsidP="00CB5F62">
      <w:pPr>
        <w:rPr>
          <w:rFonts w:asciiTheme="majorBidi" w:hAnsiTheme="majorBidi"/>
          <w:sz w:val="22"/>
          <w:szCs w:val="22"/>
        </w:rPr>
      </w:pPr>
      <w:r w:rsidRPr="0022559E">
        <w:rPr>
          <w:rFonts w:asciiTheme="majorBidi" w:hAnsiTheme="majorBidi"/>
          <w:sz w:val="22"/>
          <w:szCs w:val="22"/>
        </w:rPr>
        <w:t>Overall</w:t>
      </w:r>
      <w:r w:rsidR="002F16CE" w:rsidRPr="0022559E">
        <w:rPr>
          <w:rFonts w:asciiTheme="majorBidi" w:hAnsiTheme="majorBidi"/>
          <w:sz w:val="22"/>
          <w:szCs w:val="22"/>
        </w:rPr>
        <w:t>, maximum</w:t>
      </w:r>
      <w:r w:rsidRPr="0022559E">
        <w:rPr>
          <w:rFonts w:asciiTheme="majorBidi" w:hAnsiTheme="majorBidi"/>
          <w:sz w:val="22"/>
          <w:szCs w:val="22"/>
        </w:rPr>
        <w:t>-</w:t>
      </w:r>
      <w:r w:rsidR="002F16CE" w:rsidRPr="0022559E">
        <w:rPr>
          <w:rFonts w:asciiTheme="majorBidi" w:hAnsiTheme="majorBidi"/>
          <w:sz w:val="22"/>
          <w:szCs w:val="22"/>
        </w:rPr>
        <w:t>likelihood estimation with the adjustment for criterion shift led to a decrease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ρ</w:t>
      </w:r>
      <w:r w:rsidR="002F16CE" w:rsidRPr="0022559E">
        <w:rPr>
          <w:rFonts w:asciiTheme="majorBidi" w:hAnsiTheme="majorBidi"/>
          <w:sz w:val="22"/>
          <w:szCs w:val="22"/>
        </w:rPr>
        <w:t xml:space="preserve"> and an increase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00C76C04">
        <w:rPr>
          <w:rFonts w:asciiTheme="majorBidi" w:hAnsiTheme="majorBidi"/>
          <w:sz w:val="22"/>
          <w:szCs w:val="22"/>
        </w:rPr>
        <w:t xml:space="preserve">, </w:t>
      </w:r>
      <w:r w:rsidR="002F16CE" w:rsidRPr="0022559E">
        <w:rPr>
          <w:rFonts w:asciiTheme="majorBidi" w:hAnsiTheme="majorBidi"/>
          <w:sz w:val="22"/>
          <w:szCs w:val="22"/>
        </w:rPr>
        <w:t xml:space="preserve">an increase in the predicted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D3054E">
        <w:rPr>
          <w:rFonts w:asciiTheme="majorBidi" w:hAnsiTheme="majorBidi"/>
          <w:sz w:val="22"/>
          <w:szCs w:val="22"/>
        </w:rPr>
        <w:t>, and a decrease in sone of the G statistics</w:t>
      </w:r>
      <w:r w:rsidR="002F16CE" w:rsidRPr="0022559E">
        <w:rPr>
          <w:rFonts w:asciiTheme="majorBidi" w:hAnsiTheme="majorBidi"/>
          <w:sz w:val="22"/>
          <w:szCs w:val="22"/>
        </w:rPr>
        <w:t xml:space="preserve"> compared to that reported by Laland</w:t>
      </w:r>
      <w:r w:rsidRPr="0022559E">
        <w:rPr>
          <w:rFonts w:asciiTheme="majorBidi" w:hAnsiTheme="majorBidi"/>
          <w:sz w:val="22"/>
          <w:szCs w:val="22"/>
        </w:rPr>
        <w:t xml:space="preserve"> et al</w:t>
      </w:r>
      <w:r w:rsidR="005D4D8C" w:rsidRPr="0022559E">
        <w:rPr>
          <w:rFonts w:asciiTheme="majorBidi" w:hAnsiTheme="majorBidi"/>
          <w:sz w:val="22"/>
          <w:szCs w:val="22"/>
        </w:rPr>
        <w:t>.</w:t>
      </w:r>
      <w:r w:rsidR="002F16CE" w:rsidRPr="0022559E">
        <w:rPr>
          <w:rFonts w:asciiTheme="majorBidi" w:hAnsiTheme="majorBidi"/>
          <w:sz w:val="22"/>
          <w:szCs w:val="22"/>
        </w:rPr>
        <w:t xml:space="preserve"> </w:t>
      </w:r>
      <w:r w:rsidRPr="0022559E">
        <w:rPr>
          <w:rFonts w:asciiTheme="majorBidi" w:hAnsiTheme="majorBidi"/>
          <w:sz w:val="22"/>
          <w:szCs w:val="22"/>
        </w:rPr>
        <w:t xml:space="preserve">Thus, the </w:t>
      </w:r>
      <w:r w:rsidR="002F16CE" w:rsidRPr="0022559E">
        <w:rPr>
          <w:rFonts w:asciiTheme="majorBidi" w:hAnsiTheme="majorBidi"/>
          <w:sz w:val="22"/>
          <w:szCs w:val="22"/>
        </w:rPr>
        <w:t xml:space="preserve">results </w:t>
      </w:r>
      <w:r w:rsidRPr="0022559E">
        <w:rPr>
          <w:rFonts w:asciiTheme="majorBidi" w:hAnsiTheme="majorBidi"/>
          <w:sz w:val="22"/>
          <w:szCs w:val="22"/>
        </w:rPr>
        <w:t xml:space="preserve">of Scenario C differ </w:t>
      </w:r>
      <w:r w:rsidR="002F16CE" w:rsidRPr="0022559E">
        <w:rPr>
          <w:rFonts w:asciiTheme="majorBidi" w:hAnsiTheme="majorBidi"/>
          <w:sz w:val="22"/>
          <w:szCs w:val="22"/>
        </w:rPr>
        <w:t xml:space="preserve">from those reported </w:t>
      </w:r>
      <w:r w:rsidR="005D4D8C" w:rsidRPr="0022559E">
        <w:rPr>
          <w:rFonts w:asciiTheme="majorBidi" w:hAnsiTheme="majorBidi"/>
          <w:sz w:val="22"/>
          <w:szCs w:val="22"/>
        </w:rPr>
        <w:t>by</w:t>
      </w:r>
      <w:r w:rsidR="002F16CE" w:rsidRPr="0022559E">
        <w:rPr>
          <w:rFonts w:asciiTheme="majorBidi" w:hAnsiTheme="majorBidi"/>
          <w:sz w:val="22"/>
          <w:szCs w:val="22"/>
        </w:rPr>
        <w:t xml:space="preserve"> Laland</w:t>
      </w:r>
      <w:r w:rsidRPr="0022559E">
        <w:rPr>
          <w:rFonts w:asciiTheme="majorBidi" w:hAnsiTheme="majorBidi"/>
          <w:sz w:val="22"/>
          <w:szCs w:val="22"/>
        </w:rPr>
        <w:t xml:space="preserve"> et al</w:t>
      </w:r>
      <w:r w:rsidR="002F16CE" w:rsidRPr="0022559E">
        <w:rPr>
          <w:rFonts w:asciiTheme="majorBidi" w:hAnsiTheme="majorBidi"/>
          <w:sz w:val="22"/>
          <w:szCs w:val="22"/>
        </w:rPr>
        <w:t>.</w:t>
      </w:r>
      <w:r w:rsidRPr="0022559E">
        <w:rPr>
          <w:rFonts w:asciiTheme="majorBidi" w:hAnsiTheme="majorBidi"/>
          <w:sz w:val="22"/>
          <w:szCs w:val="22"/>
        </w:rPr>
        <w:t>,</w:t>
      </w:r>
      <w:r w:rsidR="002F16CE" w:rsidRPr="0022559E">
        <w:rPr>
          <w:rFonts w:asciiTheme="majorBidi" w:hAnsiTheme="majorBidi"/>
          <w:sz w:val="22"/>
          <w:szCs w:val="22"/>
        </w:rPr>
        <w:t xml:space="preserve"> </w:t>
      </w:r>
      <w:r w:rsidR="00D3054E">
        <w:rPr>
          <w:rFonts w:asciiTheme="majorBidi" w:hAnsiTheme="majorBidi"/>
          <w:sz w:val="22"/>
          <w:szCs w:val="22"/>
        </w:rPr>
        <w:t xml:space="preserve">reinforcing </w:t>
      </w:r>
      <w:r w:rsidR="00150438" w:rsidRPr="0022559E">
        <w:rPr>
          <w:rFonts w:asciiTheme="majorBidi" w:hAnsiTheme="majorBidi"/>
          <w:sz w:val="22"/>
          <w:szCs w:val="22"/>
        </w:rPr>
        <w:t xml:space="preserve">that </w:t>
      </w:r>
      <w:r w:rsidR="002F16CE" w:rsidRPr="0022559E">
        <w:rPr>
          <w:rFonts w:asciiTheme="majorBidi" w:hAnsiTheme="majorBidi"/>
          <w:sz w:val="22"/>
          <w:szCs w:val="22"/>
        </w:rPr>
        <w:t xml:space="preserve">Laland </w:t>
      </w:r>
      <w:r w:rsidRPr="0022559E">
        <w:rPr>
          <w:rFonts w:asciiTheme="majorBidi" w:hAnsiTheme="majorBidi"/>
          <w:sz w:val="22"/>
          <w:szCs w:val="22"/>
        </w:rPr>
        <w:t xml:space="preserve">et al. </w:t>
      </w:r>
      <w:r w:rsidR="002F16CE" w:rsidRPr="0022559E">
        <w:rPr>
          <w:rFonts w:asciiTheme="majorBidi" w:hAnsiTheme="majorBidi"/>
          <w:sz w:val="22"/>
          <w:szCs w:val="22"/>
        </w:rPr>
        <w:t xml:space="preserve">did not </w:t>
      </w:r>
      <w:r w:rsidRPr="0022559E">
        <w:rPr>
          <w:rFonts w:asciiTheme="majorBidi" w:hAnsiTheme="majorBidi"/>
          <w:sz w:val="22"/>
          <w:szCs w:val="22"/>
        </w:rPr>
        <w:t>apply the adjustment during estimation</w:t>
      </w:r>
      <w:r w:rsidR="002F16CE" w:rsidRPr="0022559E">
        <w:rPr>
          <w:rFonts w:asciiTheme="majorBidi" w:hAnsiTheme="majorBidi"/>
          <w:sz w:val="22"/>
          <w:szCs w:val="22"/>
        </w:rPr>
        <w:t xml:space="preserve">. </w:t>
      </w:r>
      <w:r w:rsidR="00D3054E">
        <w:rPr>
          <w:rFonts w:asciiTheme="majorBidi" w:hAnsiTheme="majorBidi"/>
          <w:sz w:val="22"/>
          <w:szCs w:val="22"/>
        </w:rPr>
        <w:t>Furthermore</w:t>
      </w:r>
      <w:r w:rsidR="002F16CE" w:rsidRPr="0022559E">
        <w:rPr>
          <w:rFonts w:asciiTheme="majorBidi" w:hAnsiTheme="majorBidi"/>
          <w:sz w:val="22"/>
          <w:szCs w:val="22"/>
        </w:rPr>
        <w:t xml:space="preserve">, </w:t>
      </w:r>
      <w:r w:rsidRPr="0022559E">
        <w:rPr>
          <w:rFonts w:asciiTheme="majorBidi" w:hAnsiTheme="majorBidi"/>
          <w:sz w:val="22"/>
          <w:szCs w:val="22"/>
        </w:rPr>
        <w:t xml:space="preserve">these </w:t>
      </w:r>
      <w:r w:rsidR="002F16CE" w:rsidRPr="0022559E">
        <w:rPr>
          <w:rFonts w:asciiTheme="majorBidi" w:hAnsiTheme="majorBidi"/>
          <w:sz w:val="22"/>
          <w:szCs w:val="22"/>
        </w:rPr>
        <w:t xml:space="preserve">results suggest that </w:t>
      </w:r>
      <w:r w:rsidRPr="0022559E">
        <w:rPr>
          <w:rFonts w:asciiTheme="majorBidi" w:hAnsiTheme="majorBidi"/>
          <w:sz w:val="22"/>
          <w:szCs w:val="22"/>
        </w:rPr>
        <w:t xml:space="preserve">adjusting for a </w:t>
      </w:r>
      <w:r w:rsidR="002F16CE" w:rsidRPr="0022559E">
        <w:rPr>
          <w:rFonts w:asciiTheme="majorBidi" w:hAnsiTheme="majorBidi"/>
          <w:sz w:val="22"/>
          <w:szCs w:val="22"/>
        </w:rPr>
        <w:t xml:space="preserve">criterion shift </w:t>
      </w:r>
      <w:r w:rsidRPr="0022559E">
        <w:rPr>
          <w:rFonts w:asciiTheme="majorBidi" w:hAnsiTheme="majorBidi"/>
          <w:sz w:val="22"/>
          <w:szCs w:val="22"/>
        </w:rPr>
        <w:t xml:space="preserve">during </w:t>
      </w:r>
      <w:r w:rsidR="00D3054E">
        <w:rPr>
          <w:rFonts w:asciiTheme="majorBidi" w:hAnsiTheme="majorBidi"/>
          <w:sz w:val="22"/>
          <w:szCs w:val="22"/>
        </w:rPr>
        <w:t xml:space="preserve">both </w:t>
      </w:r>
      <w:r w:rsidR="002F16CE" w:rsidRPr="0022559E">
        <w:rPr>
          <w:rFonts w:asciiTheme="majorBidi" w:hAnsiTheme="majorBidi"/>
          <w:sz w:val="22"/>
          <w:szCs w:val="22"/>
        </w:rPr>
        <w:t>estimation and test</w:t>
      </w:r>
      <w:r w:rsidRPr="0022559E">
        <w:rPr>
          <w:rFonts w:asciiTheme="majorBidi" w:hAnsiTheme="majorBidi"/>
          <w:sz w:val="22"/>
          <w:szCs w:val="22"/>
        </w:rPr>
        <w:t>ing</w:t>
      </w:r>
      <w:r w:rsidR="002F16CE" w:rsidRPr="0022559E">
        <w:rPr>
          <w:rFonts w:asciiTheme="majorBidi" w:hAnsiTheme="majorBidi"/>
          <w:sz w:val="22"/>
          <w:szCs w:val="22"/>
        </w:rPr>
        <w:t xml:space="preserve"> improves the </w:t>
      </w:r>
      <w:r w:rsidR="00150438" w:rsidRPr="0022559E">
        <w:rPr>
          <w:rFonts w:asciiTheme="majorBidi" w:hAnsiTheme="majorBidi"/>
          <w:sz w:val="22"/>
          <w:szCs w:val="22"/>
        </w:rPr>
        <w:t>goodness</w:t>
      </w:r>
      <w:r w:rsidR="00D3054E">
        <w:rPr>
          <w:rFonts w:asciiTheme="majorBidi" w:hAnsiTheme="majorBidi"/>
          <w:sz w:val="22"/>
          <w:szCs w:val="22"/>
        </w:rPr>
        <w:t>-</w:t>
      </w:r>
      <w:r w:rsidR="00150438" w:rsidRPr="0022559E">
        <w:rPr>
          <w:rFonts w:asciiTheme="majorBidi" w:hAnsiTheme="majorBidi"/>
          <w:sz w:val="22"/>
          <w:szCs w:val="22"/>
        </w:rPr>
        <w:t>of</w:t>
      </w:r>
      <w:r w:rsidR="00D3054E">
        <w:rPr>
          <w:rFonts w:asciiTheme="majorBidi" w:hAnsiTheme="majorBidi"/>
          <w:sz w:val="22"/>
          <w:szCs w:val="22"/>
        </w:rPr>
        <w:t>-</w:t>
      </w:r>
      <w:r w:rsidR="00150438" w:rsidRPr="0022559E">
        <w:rPr>
          <w:rFonts w:asciiTheme="majorBidi" w:hAnsiTheme="majorBidi"/>
          <w:sz w:val="22"/>
          <w:szCs w:val="22"/>
        </w:rPr>
        <w:t>fit</w:t>
      </w:r>
      <w:r w:rsidRPr="0022559E">
        <w:rPr>
          <w:rFonts w:asciiTheme="majorBidi" w:hAnsiTheme="majorBidi"/>
          <w:sz w:val="22"/>
          <w:szCs w:val="22"/>
        </w:rPr>
        <w:t xml:space="preserve"> </w:t>
      </w:r>
      <w:r w:rsidR="00D3054E">
        <w:rPr>
          <w:rFonts w:asciiTheme="majorBidi" w:hAnsiTheme="majorBidi"/>
          <w:sz w:val="22"/>
          <w:szCs w:val="22"/>
        </w:rPr>
        <w:t xml:space="preserve">of the model </w:t>
      </w:r>
      <w:r w:rsidRPr="0022559E">
        <w:rPr>
          <w:rFonts w:asciiTheme="majorBidi" w:hAnsiTheme="majorBidi"/>
          <w:sz w:val="22"/>
          <w:szCs w:val="22"/>
        </w:rPr>
        <w:t>compared to adjusting just during testing.</w:t>
      </w:r>
    </w:p>
    <w:p w14:paraId="464EC435" w14:textId="0F704C94" w:rsidR="00CB5F62" w:rsidRPr="0022559E" w:rsidRDefault="00CB5F62" w:rsidP="0037614A">
      <w:pPr>
        <w:pStyle w:val="Heading2"/>
      </w:pPr>
      <w:r w:rsidRPr="0022559E">
        <w:t>Goodness-of-fit test on twin data</w:t>
      </w:r>
    </w:p>
    <w:p w14:paraId="1EB05335" w14:textId="786D2CEA" w:rsidR="00CB5F62" w:rsidRPr="0022559E" w:rsidRDefault="000327C6" w:rsidP="00FA3461">
      <w:pPr>
        <w:rPr>
          <w:rFonts w:asciiTheme="majorBidi" w:hAnsiTheme="majorBidi"/>
          <w:sz w:val="22"/>
          <w:szCs w:val="22"/>
        </w:rPr>
      </w:pPr>
      <w:r w:rsidRPr="0022559E">
        <w:rPr>
          <w:rFonts w:asciiTheme="majorBidi" w:hAnsiTheme="majorBidi"/>
          <w:sz w:val="22"/>
          <w:szCs w:val="22"/>
        </w:rPr>
        <w:t xml:space="preserve">Laland et al. (1995) also tested the goodness-of-fit of their model on </w:t>
      </w:r>
      <w:proofErr w:type="gramStart"/>
      <w:r w:rsidRPr="0022559E">
        <w:rPr>
          <w:rFonts w:asciiTheme="majorBidi" w:hAnsiTheme="majorBidi"/>
          <w:sz w:val="22"/>
          <w:szCs w:val="22"/>
        </w:rPr>
        <w:t>twins</w:t>
      </w:r>
      <w:proofErr w:type="gramEnd"/>
      <w:r w:rsidRPr="0022559E">
        <w:rPr>
          <w:rFonts w:asciiTheme="majorBidi" w:hAnsiTheme="majorBidi"/>
          <w:sz w:val="22"/>
          <w:szCs w:val="22"/>
        </w:rPr>
        <w:t xml:space="preserve"> data. We have reproduced this test using the MLE estimates from Scenario B with </w:t>
      </w:r>
      <w:r w:rsidRPr="0022559E">
        <w:rPr>
          <w:rFonts w:asciiTheme="majorBidi" w:hAnsiTheme="majorBidi"/>
          <w:i/>
          <w:iCs/>
          <w:sz w:val="22"/>
          <w:szCs w:val="22"/>
          <w:lang w:val="el-GR"/>
        </w:rPr>
        <w:t>β</w:t>
      </w:r>
      <w:r w:rsidRPr="0022559E">
        <w:rPr>
          <w:rFonts w:asciiTheme="majorBidi" w:hAnsiTheme="majorBidi"/>
          <w:i/>
          <w:iCs/>
          <w:sz w:val="22"/>
          <w:szCs w:val="22"/>
        </w:rPr>
        <w:t xml:space="preserve"> </w:t>
      </w:r>
      <w:r w:rsidRPr="0022559E">
        <w:rPr>
          <w:rFonts w:asciiTheme="majorBidi" w:hAnsiTheme="majorBidi"/>
          <w:sz w:val="22"/>
          <w:szCs w:val="22"/>
        </w:rPr>
        <w:t>fixed to zero and with adjustment for criterion shift.</w:t>
      </w:r>
    </w:p>
    <w:p w14:paraId="29BA3F89" w14:textId="78E6FBF4" w:rsidR="00C73AD2" w:rsidRPr="0022559E" w:rsidRDefault="00CB5F62" w:rsidP="00BA7D74">
      <w:pPr>
        <w:rPr>
          <w:rFonts w:asciiTheme="majorBidi" w:hAnsiTheme="majorBidi"/>
          <w:sz w:val="22"/>
          <w:szCs w:val="22"/>
        </w:rPr>
      </w:pPr>
      <w:r w:rsidRPr="0022559E">
        <w:rPr>
          <w:rFonts w:asciiTheme="majorBidi" w:hAnsiTheme="majorBidi"/>
          <w:sz w:val="22"/>
          <w:szCs w:val="22"/>
        </w:rPr>
        <w:t xml:space="preserve">Most </w:t>
      </w:r>
      <w:r w:rsidR="00CC0FFF" w:rsidRPr="0022559E">
        <w:rPr>
          <w:rFonts w:asciiTheme="majorBidi" w:hAnsiTheme="majorBidi"/>
          <w:sz w:val="22"/>
          <w:szCs w:val="22"/>
        </w:rPr>
        <w:t xml:space="preserve">expected frequencies and </w:t>
      </w:r>
      <w:r w:rsidR="00FA3461" w:rsidRPr="0022559E">
        <w:rPr>
          <w:rFonts w:asciiTheme="majorBidi" w:hAnsiTheme="majorBidi"/>
          <w:sz w:val="22"/>
          <w:szCs w:val="22"/>
        </w:rPr>
        <w:t>G</w:t>
      </w:r>
      <w:r w:rsidR="00CC0FFF" w:rsidRPr="0022559E">
        <w:rPr>
          <w:rFonts w:asciiTheme="majorBidi" w:hAnsiTheme="majorBidi"/>
          <w:sz w:val="22"/>
          <w:szCs w:val="22"/>
        </w:rPr>
        <w:t xml:space="preserve"> statistics </w:t>
      </w:r>
      <w:r w:rsidR="00FA3461" w:rsidRPr="0022559E">
        <w:rPr>
          <w:rFonts w:asciiTheme="majorBidi" w:hAnsiTheme="majorBidi"/>
          <w:sz w:val="22"/>
          <w:szCs w:val="22"/>
        </w:rPr>
        <w:t xml:space="preserve">match </w:t>
      </w:r>
      <w:r w:rsidRPr="0022559E">
        <w:rPr>
          <w:rFonts w:asciiTheme="majorBidi" w:hAnsiTheme="majorBidi"/>
          <w:sz w:val="22"/>
          <w:szCs w:val="22"/>
        </w:rPr>
        <w:t>those reported in Laland et al</w:t>
      </w:r>
      <w:r w:rsidR="00665B9F" w:rsidRPr="0022559E">
        <w:rPr>
          <w:rFonts w:asciiTheme="majorBidi" w:hAnsiTheme="majorBidi"/>
          <w:sz w:val="22"/>
          <w:szCs w:val="22"/>
        </w:rPr>
        <w:t>.</w:t>
      </w:r>
      <w:r w:rsidR="00C93E1B" w:rsidRPr="0022559E">
        <w:rPr>
          <w:rFonts w:asciiTheme="majorBidi" w:hAnsiTheme="majorBidi"/>
          <w:sz w:val="22"/>
          <w:szCs w:val="22"/>
        </w:rPr>
        <w:t xml:space="preserve"> (Table </w:t>
      </w:r>
      <w:r w:rsidR="002E543F" w:rsidRPr="0022559E">
        <w:rPr>
          <w:rFonts w:asciiTheme="majorBidi" w:hAnsiTheme="majorBidi"/>
          <w:sz w:val="22"/>
          <w:szCs w:val="22"/>
        </w:rPr>
        <w:t>S10</w:t>
      </w:r>
      <w:r w:rsidR="00C93E1B" w:rsidRPr="0022559E">
        <w:rPr>
          <w:rFonts w:asciiTheme="majorBidi" w:hAnsiTheme="majorBidi"/>
          <w:sz w:val="22"/>
          <w:szCs w:val="22"/>
        </w:rPr>
        <w:t>)</w:t>
      </w:r>
      <w:r w:rsidRPr="0022559E">
        <w:rPr>
          <w:rFonts w:asciiTheme="majorBidi" w:hAnsiTheme="majorBidi"/>
          <w:sz w:val="22"/>
          <w:szCs w:val="22"/>
        </w:rPr>
        <w:t xml:space="preserve">. Any discrepancies in the predicted expected values for the first 13 datasets </w:t>
      </w:r>
      <w:r w:rsidR="00E4684E" w:rsidRPr="0022559E">
        <w:rPr>
          <w:rFonts w:asciiTheme="majorBidi" w:hAnsiTheme="majorBidi"/>
          <w:sz w:val="22"/>
          <w:szCs w:val="22"/>
        </w:rPr>
        <w:t xml:space="preserve">are </w:t>
      </w:r>
      <w:r w:rsidRPr="0022559E">
        <w:rPr>
          <w:rFonts w:asciiTheme="majorBidi" w:hAnsiTheme="majorBidi"/>
          <w:sz w:val="22"/>
          <w:szCs w:val="22"/>
        </w:rPr>
        <w:t>explained by using the rates of left-handedness reported by McManus (1985).</w:t>
      </w:r>
      <w:r w:rsidR="00FA3461" w:rsidRPr="0022559E">
        <w:rPr>
          <w:rFonts w:asciiTheme="majorBidi" w:hAnsiTheme="majorBidi"/>
          <w:sz w:val="22"/>
          <w:szCs w:val="22"/>
        </w:rPr>
        <w:t xml:space="preserve"> O</w:t>
      </w:r>
      <w:r w:rsidRPr="0022559E">
        <w:rPr>
          <w:rFonts w:asciiTheme="majorBidi" w:hAnsiTheme="majorBidi"/>
          <w:sz w:val="22"/>
          <w:szCs w:val="22"/>
        </w:rPr>
        <w:t xml:space="preserve">ur calculated G statistic </w:t>
      </w:r>
      <w:r w:rsidR="00FA3461" w:rsidRPr="0022559E">
        <w:rPr>
          <w:rFonts w:asciiTheme="majorBidi" w:hAnsiTheme="majorBidi"/>
          <w:sz w:val="22"/>
          <w:szCs w:val="22"/>
        </w:rPr>
        <w:t xml:space="preserve">for all studies combined </w:t>
      </w:r>
      <w:r w:rsidRPr="0022559E">
        <w:rPr>
          <w:rFonts w:asciiTheme="majorBidi" w:hAnsiTheme="majorBidi"/>
          <w:sz w:val="22"/>
          <w:szCs w:val="22"/>
        </w:rPr>
        <w:t xml:space="preserve">was slightly lower </w:t>
      </w:r>
      <w:r w:rsidR="00FA3461" w:rsidRPr="0022559E">
        <w:rPr>
          <w:rFonts w:asciiTheme="majorBidi" w:hAnsiTheme="majorBidi"/>
          <w:sz w:val="22"/>
          <w:szCs w:val="22"/>
        </w:rPr>
        <w:t xml:space="preserve">than 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Laland et al. </w:t>
      </w:r>
      <w:r w:rsidRPr="0022559E">
        <w:rPr>
          <w:rFonts w:asciiTheme="majorBidi" w:hAnsiTheme="majorBidi"/>
          <w:sz w:val="22"/>
          <w:szCs w:val="22"/>
        </w:rPr>
        <w:t>by</w:t>
      </w:r>
      <w:r w:rsidR="00FA3461" w:rsidRPr="0022559E">
        <w:rPr>
          <w:rFonts w:asciiTheme="majorBidi" w:hAnsiTheme="majorBidi"/>
          <w:sz w:val="22"/>
          <w:szCs w:val="22"/>
        </w:rPr>
        <w:t xml:space="preserve"> 0.08</w:t>
      </w:r>
      <w:r w:rsidRPr="0022559E">
        <w:rPr>
          <w:rFonts w:asciiTheme="majorBidi" w:hAnsiTheme="majorBidi"/>
          <w:sz w:val="22"/>
          <w:szCs w:val="22"/>
        </w:rPr>
        <w:t xml:space="preserve">, </w:t>
      </w:r>
      <w:r w:rsidR="00FA3461" w:rsidRPr="0022559E">
        <w:rPr>
          <w:rFonts w:asciiTheme="majorBidi" w:hAnsiTheme="majorBidi"/>
          <w:sz w:val="22"/>
          <w:szCs w:val="22"/>
        </w:rPr>
        <w:t>and</w:t>
      </w:r>
      <w:r w:rsidRPr="0022559E">
        <w:rPr>
          <w:rFonts w:asciiTheme="majorBidi" w:hAnsiTheme="majorBidi"/>
          <w:sz w:val="22"/>
          <w:szCs w:val="22"/>
        </w:rPr>
        <w:t xml:space="preserve"> our p-value was </w:t>
      </w:r>
      <w:r w:rsidR="0090356C" w:rsidRPr="0022559E">
        <w:rPr>
          <w:rFonts w:asciiTheme="majorBidi" w:hAnsiTheme="majorBidi"/>
          <w:sz w:val="22"/>
          <w:szCs w:val="22"/>
        </w:rPr>
        <w:t>one half of</w:t>
      </w:r>
      <w:r w:rsidR="00AB0D16" w:rsidRPr="0022559E">
        <w:rPr>
          <w:rFonts w:asciiTheme="majorBidi" w:hAnsiTheme="majorBidi"/>
          <w:sz w:val="22"/>
          <w:szCs w:val="22"/>
        </w:rPr>
        <w:t xml:space="preserve"> that</w:t>
      </w:r>
      <w:r w:rsidR="00FA3461" w:rsidRPr="0022559E">
        <w:rPr>
          <w:rFonts w:asciiTheme="majorBidi" w:hAnsiTheme="majorBidi"/>
          <w:sz w:val="22"/>
          <w:szCs w:val="22"/>
        </w:rPr>
        <w:t xml:space="preserve"> </w:t>
      </w:r>
      <w:r w:rsidRPr="0022559E">
        <w:rPr>
          <w:rFonts w:asciiTheme="majorBidi" w:hAnsiTheme="majorBidi"/>
          <w:sz w:val="22"/>
          <w:szCs w:val="22"/>
        </w:rPr>
        <w:t xml:space="preserve">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w:t>
      </w:r>
      <w:r w:rsidRPr="0022559E">
        <w:rPr>
          <w:rFonts w:asciiTheme="majorBidi" w:hAnsiTheme="majorBidi"/>
          <w:sz w:val="22"/>
          <w:szCs w:val="22"/>
        </w:rPr>
        <w:t>Laland et al.</w:t>
      </w:r>
      <w:r w:rsidR="00CC0FFF" w:rsidRPr="0022559E">
        <w:rPr>
          <w:rFonts w:asciiTheme="majorBidi" w:hAnsiTheme="majorBidi"/>
          <w:sz w:val="22"/>
          <w:szCs w:val="22"/>
        </w:rPr>
        <w:t xml:space="preserve"> Overall</w:t>
      </w:r>
      <w:r w:rsidR="008205CA" w:rsidRPr="0022559E">
        <w:rPr>
          <w:rFonts w:asciiTheme="majorBidi" w:hAnsiTheme="majorBidi"/>
          <w:sz w:val="22"/>
          <w:szCs w:val="22"/>
        </w:rPr>
        <w:t>,</w:t>
      </w:r>
      <w:r w:rsidR="00CC0FFF" w:rsidRPr="0022559E">
        <w:rPr>
          <w:rFonts w:asciiTheme="majorBidi" w:hAnsiTheme="majorBidi"/>
          <w:sz w:val="22"/>
          <w:szCs w:val="22"/>
        </w:rPr>
        <w:t xml:space="preserve"> this analysis provides a good reproduction of Laland et al.</w:t>
      </w:r>
      <w:r w:rsidR="00ED66F8" w:rsidRPr="0022559E">
        <w:rPr>
          <w:rFonts w:asciiTheme="majorBidi" w:hAnsiTheme="majorBidi"/>
          <w:sz w:val="22"/>
          <w:szCs w:val="22"/>
        </w:rPr>
        <w:t xml:space="preserve"> </w:t>
      </w:r>
    </w:p>
    <w:p w14:paraId="62D26CCB" w14:textId="77777777" w:rsidR="003A6842" w:rsidRPr="0022559E" w:rsidRDefault="003A6842" w:rsidP="0037614A">
      <w:pPr>
        <w:pStyle w:val="Heading2"/>
      </w:pPr>
      <w:r w:rsidRPr="0022559E">
        <w:t>Evaluation of the estimation method</w:t>
      </w:r>
    </w:p>
    <w:p w14:paraId="5E4EE6E3" w14:textId="5BF9043F" w:rsidR="00384B1F" w:rsidRPr="0022559E" w:rsidRDefault="00716766" w:rsidP="00384B1F">
      <w:pPr>
        <w:rPr>
          <w:rFonts w:asciiTheme="majorBidi" w:eastAsiaTheme="minorEastAsia" w:hAnsiTheme="majorBidi"/>
          <w:sz w:val="22"/>
          <w:szCs w:val="22"/>
        </w:rPr>
      </w:pPr>
      <w:r>
        <w:rPr>
          <w:rFonts w:asciiTheme="majorBidi" w:eastAsiaTheme="minorEastAsia" w:hAnsiTheme="majorBidi"/>
          <w:sz w:val="22"/>
          <w:szCs w:val="22"/>
        </w:rPr>
        <w:t>In the</w:t>
      </w:r>
      <w:r w:rsidR="00384B1F" w:rsidRPr="0022559E">
        <w:rPr>
          <w:rFonts w:asciiTheme="majorBidi" w:eastAsiaTheme="minorEastAsia" w:hAnsiTheme="majorBidi"/>
          <w:sz w:val="22"/>
          <w:szCs w:val="22"/>
        </w:rPr>
        <w:t xml:space="preserve"> following </w:t>
      </w:r>
      <w:r>
        <w:rPr>
          <w:rFonts w:asciiTheme="majorBidi" w:eastAsiaTheme="minorEastAsia" w:hAnsiTheme="majorBidi"/>
          <w:sz w:val="22"/>
          <w:szCs w:val="22"/>
        </w:rPr>
        <w:t xml:space="preserve">we </w:t>
      </w:r>
      <w:r w:rsidR="00384B1F" w:rsidRPr="0022559E">
        <w:rPr>
          <w:rFonts w:asciiTheme="majorBidi" w:eastAsiaTheme="minorEastAsia" w:hAnsiTheme="majorBidi"/>
          <w:sz w:val="22"/>
          <w:szCs w:val="22"/>
        </w:rPr>
        <w:t>show that</w:t>
      </w:r>
      <w:r>
        <w:rPr>
          <w:rFonts w:asciiTheme="majorBidi" w:eastAsiaTheme="minorEastAsia" w:hAnsiTheme="majorBidi"/>
          <w:sz w:val="22"/>
          <w:szCs w:val="22"/>
        </w:rPr>
        <w:t xml:space="preserve"> </w:t>
      </w:r>
      <w:r w:rsidR="00384B1F" w:rsidRPr="0022559E">
        <w:rPr>
          <w:rFonts w:asciiTheme="majorBidi" w:eastAsiaTheme="minorEastAsia" w:hAnsiTheme="majorBidi"/>
          <w:sz w:val="22"/>
          <w:szCs w:val="22"/>
        </w:rPr>
        <w:t xml:space="preserve">Laland et al.'s estimation process </w:t>
      </w:r>
      <w:r w:rsidR="00533E31" w:rsidRPr="0022559E">
        <w:rPr>
          <w:rFonts w:asciiTheme="majorBidi" w:eastAsiaTheme="minorEastAsia" w:hAnsiTheme="majorBidi"/>
          <w:sz w:val="22"/>
          <w:szCs w:val="22"/>
        </w:rPr>
        <w:t>without adjustment (</w:t>
      </w:r>
      <w:r w:rsidR="00384B1F" w:rsidRPr="0022559E">
        <w:rPr>
          <w:rFonts w:asciiTheme="majorBidi" w:eastAsiaTheme="minorEastAsia" w:hAnsiTheme="majorBidi"/>
          <w:sz w:val="22"/>
          <w:szCs w:val="22"/>
        </w:rPr>
        <w:t xml:space="preserve">Scenario B) </w:t>
      </w:r>
      <w:r w:rsidR="00AA04B9" w:rsidRPr="0022559E">
        <w:rPr>
          <w:rFonts w:asciiTheme="majorBidi" w:eastAsiaTheme="minorEastAsia" w:hAnsiTheme="majorBidi"/>
          <w:sz w:val="22"/>
          <w:szCs w:val="22"/>
        </w:rPr>
        <w:t xml:space="preserve">likely </w:t>
      </w:r>
      <w:r w:rsidR="006079E0" w:rsidRPr="0022559E">
        <w:rPr>
          <w:rFonts w:asciiTheme="majorBidi" w:eastAsiaTheme="minorEastAsia" w:hAnsiTheme="majorBidi"/>
          <w:sz w:val="22"/>
          <w:szCs w:val="22"/>
        </w:rPr>
        <w:t>does not accurately</w:t>
      </w:r>
      <w:r w:rsidR="00384B1F" w:rsidRPr="0022559E">
        <w:rPr>
          <w:rFonts w:asciiTheme="majorBidi" w:eastAsiaTheme="minorEastAsia" w:hAnsiTheme="majorBidi"/>
          <w:sz w:val="22"/>
          <w:szCs w:val="22"/>
        </w:rPr>
        <w:t xml:space="preserve"> estimate the true model parameters</w:t>
      </w:r>
      <w:r w:rsidR="00533E31" w:rsidRPr="0022559E">
        <w:rPr>
          <w:rFonts w:asciiTheme="majorBidi" w:eastAsiaTheme="minorEastAsia" w:hAnsiTheme="majorBidi"/>
          <w:sz w:val="22"/>
          <w:szCs w:val="22"/>
        </w:rPr>
        <w:t>, whereas estimation with adjustment (Scenario C) is both accurate and confident.</w:t>
      </w:r>
    </w:p>
    <w:p w14:paraId="3DA49DE9" w14:textId="77777777" w:rsidR="003A6842" w:rsidRPr="0022559E" w:rsidRDefault="003A6842" w:rsidP="0037614A">
      <w:pPr>
        <w:pStyle w:val="Heading3"/>
        <w:rPr>
          <w:rFonts w:eastAsiaTheme="minorEastAsia"/>
        </w:rPr>
      </w:pPr>
      <w:r w:rsidRPr="0022559E">
        <w:rPr>
          <w:rFonts w:eastAsiaTheme="minorEastAsia"/>
        </w:rPr>
        <w:t>Estimation accuracy</w:t>
      </w:r>
    </w:p>
    <w:p w14:paraId="6F4AB847" w14:textId="0328638F" w:rsidR="003A6842" w:rsidRPr="0022559E" w:rsidRDefault="003A6842" w:rsidP="00150438">
      <w:pPr>
        <w:rPr>
          <w:rFonts w:asciiTheme="majorBidi" w:eastAsiaTheme="minorEastAsia" w:hAnsiTheme="majorBidi"/>
          <w:sz w:val="22"/>
          <w:szCs w:val="22"/>
        </w:rPr>
      </w:pPr>
      <w:r w:rsidRPr="0022559E">
        <w:rPr>
          <w:rFonts w:asciiTheme="majorBidi" w:hAnsiTheme="majorBidi"/>
          <w:sz w:val="22"/>
          <w:szCs w:val="22"/>
        </w:rPr>
        <w:t xml:space="preserve">After establishing the estimation </w:t>
      </w:r>
      <w:r w:rsidR="00F83789" w:rsidRPr="0022559E">
        <w:rPr>
          <w:rFonts w:asciiTheme="majorBidi" w:hAnsiTheme="majorBidi"/>
          <w:sz w:val="22"/>
          <w:szCs w:val="22"/>
        </w:rPr>
        <w:t xml:space="preserve">method </w:t>
      </w:r>
      <w:r w:rsidR="009E3C80" w:rsidRPr="0022559E">
        <w:rPr>
          <w:rFonts w:asciiTheme="majorBidi" w:hAnsiTheme="majorBidi"/>
          <w:sz w:val="22"/>
          <w:szCs w:val="22"/>
        </w:rPr>
        <w:t>developed</w:t>
      </w:r>
      <w:r w:rsidRPr="0022559E">
        <w:rPr>
          <w:rFonts w:asciiTheme="majorBidi" w:hAnsiTheme="majorBidi"/>
          <w:sz w:val="22"/>
          <w:szCs w:val="22"/>
        </w:rPr>
        <w:t xml:space="preserve"> by Laland et al., </w:t>
      </w:r>
      <w:r w:rsidR="00F83789" w:rsidRPr="0022559E">
        <w:rPr>
          <w:rFonts w:asciiTheme="majorBidi" w:hAnsiTheme="majorBidi"/>
          <w:sz w:val="22"/>
          <w:szCs w:val="22"/>
        </w:rPr>
        <w:t xml:space="preserve">we evaluate </w:t>
      </w:r>
      <w:r w:rsidR="00E5580C" w:rsidRPr="0022559E">
        <w:rPr>
          <w:rFonts w:asciiTheme="majorBidi" w:hAnsiTheme="majorBidi"/>
          <w:sz w:val="22"/>
          <w:szCs w:val="22"/>
        </w:rPr>
        <w:t>it</w:t>
      </w:r>
      <w:r w:rsidR="009E3C80" w:rsidRPr="0022559E">
        <w:rPr>
          <w:rFonts w:asciiTheme="majorBidi" w:hAnsiTheme="majorBidi"/>
          <w:sz w:val="22"/>
          <w:szCs w:val="22"/>
        </w:rPr>
        <w:t>s performance</w:t>
      </w:r>
      <w:r w:rsidR="00F83789" w:rsidRPr="0022559E">
        <w:rPr>
          <w:rFonts w:asciiTheme="majorBidi" w:hAnsiTheme="majorBidi"/>
          <w:sz w:val="22"/>
          <w:szCs w:val="22"/>
        </w:rPr>
        <w:t xml:space="preserve"> </w:t>
      </w:r>
      <w:r w:rsidR="009E3C80" w:rsidRPr="0022559E">
        <w:rPr>
          <w:rFonts w:asciiTheme="majorBidi" w:hAnsiTheme="majorBidi"/>
          <w:sz w:val="22"/>
          <w:szCs w:val="22"/>
        </w:rPr>
        <w:t>using</w:t>
      </w:r>
      <w:r w:rsidRPr="0022559E">
        <w:rPr>
          <w:rFonts w:asciiTheme="majorBidi" w:hAnsiTheme="majorBidi"/>
          <w:sz w:val="22"/>
          <w:szCs w:val="22"/>
        </w:rPr>
        <w:t xml:space="preserve"> </w:t>
      </w:r>
      <w:r w:rsidR="00F83789" w:rsidRPr="0022559E">
        <w:rPr>
          <w:rFonts w:asciiTheme="majorBidi" w:hAnsiTheme="majorBidi"/>
          <w:sz w:val="22"/>
          <w:szCs w:val="22"/>
        </w:rPr>
        <w:t xml:space="preserve">synthetic </w:t>
      </w:r>
      <w:r w:rsidRPr="0022559E">
        <w:rPr>
          <w:rFonts w:asciiTheme="majorBidi" w:hAnsiTheme="majorBidi"/>
          <w:sz w:val="22"/>
          <w:szCs w:val="22"/>
        </w:rPr>
        <w:t>datasets simulated</w:t>
      </w:r>
      <w:r w:rsidR="009E3C80" w:rsidRPr="0022559E">
        <w:rPr>
          <w:rFonts w:asciiTheme="majorBidi" w:hAnsiTheme="majorBidi"/>
          <w:sz w:val="22"/>
          <w:szCs w:val="22"/>
        </w:rPr>
        <w:t xml:space="preserve"> with </w:t>
      </w:r>
      <w:r w:rsidRPr="0022559E">
        <w:rPr>
          <w:rFonts w:asciiTheme="majorBidi" w:hAnsiTheme="majorBidi"/>
          <w:sz w:val="22"/>
          <w:szCs w:val="22"/>
        </w:rPr>
        <w:t>known</w:t>
      </w:r>
      <w:r w:rsidR="00F83789" w:rsidRPr="0022559E">
        <w:rPr>
          <w:rFonts w:asciiTheme="majorBidi" w:hAnsiTheme="majorBidi"/>
          <w:sz w:val="22"/>
          <w:szCs w:val="22"/>
        </w:rPr>
        <w:t xml:space="preserve"> parameter</w:t>
      </w:r>
      <w:r w:rsidR="00E5580C" w:rsidRPr="0022559E">
        <w:rPr>
          <w:rFonts w:asciiTheme="majorBidi" w:hAnsiTheme="majorBidi"/>
          <w:sz w:val="22"/>
          <w:szCs w:val="22"/>
        </w:rPr>
        <w:t xml:space="preserve"> values</w:t>
      </w:r>
      <w:r w:rsidRPr="0022559E">
        <w:rPr>
          <w:rFonts w:asciiTheme="majorBidi" w:hAnsiTheme="majorBidi"/>
          <w:sz w:val="22"/>
          <w:szCs w:val="22"/>
        </w:rPr>
        <w:t xml:space="preserve">. </w:t>
      </w:r>
      <w:r w:rsidR="00F83789" w:rsidRPr="0022559E">
        <w:rPr>
          <w:rFonts w:asciiTheme="majorBidi" w:eastAsiaTheme="minorEastAsia" w:hAnsiTheme="majorBidi"/>
          <w:sz w:val="22"/>
          <w:szCs w:val="22"/>
        </w:rPr>
        <w:t xml:space="preserve">First, we evaluated </w:t>
      </w:r>
      <w:r w:rsidRPr="0022559E">
        <w:rPr>
          <w:rFonts w:asciiTheme="majorBidi" w:eastAsiaTheme="minorEastAsia" w:hAnsiTheme="majorBidi"/>
          <w:sz w:val="22"/>
          <w:szCs w:val="22"/>
        </w:rPr>
        <w:t xml:space="preserve">the </w:t>
      </w:r>
      <w:r w:rsidR="00F83789" w:rsidRPr="0022559E">
        <w:rPr>
          <w:rFonts w:asciiTheme="majorBidi" w:eastAsiaTheme="minorEastAsia" w:hAnsiTheme="majorBidi"/>
          <w:sz w:val="22"/>
          <w:szCs w:val="22"/>
        </w:rPr>
        <w:t>estimation</w:t>
      </w:r>
      <w:r w:rsidRPr="0022559E">
        <w:rPr>
          <w:rFonts w:asciiTheme="majorBidi" w:eastAsiaTheme="minorEastAsia" w:hAnsiTheme="majorBidi"/>
          <w:sz w:val="22"/>
          <w:szCs w:val="22"/>
        </w:rPr>
        <w:t xml:space="preserve"> accuracy for </w:t>
      </w:r>
      <w:r w:rsidRPr="0022559E">
        <w:rPr>
          <w:rFonts w:asciiTheme="majorBidi" w:eastAsiaTheme="minorEastAsia" w:hAnsiTheme="majorBidi"/>
          <w:sz w:val="22"/>
          <w:szCs w:val="22"/>
        </w:rPr>
        <w:lastRenderedPageBreak/>
        <w:t xml:space="preserve">the estimated parameters </w:t>
      </w:r>
      <w:r w:rsidR="00F83789" w:rsidRPr="0022559E">
        <w:rPr>
          <w:rFonts w:asciiTheme="majorBidi" w:eastAsiaTheme="minorEastAsia" w:hAnsiTheme="majorBidi"/>
          <w:sz w:val="22"/>
          <w:szCs w:val="22"/>
        </w:rPr>
        <w:t xml:space="preserve">reported </w:t>
      </w:r>
      <w:r w:rsidRPr="0022559E">
        <w:rPr>
          <w:rFonts w:asciiTheme="majorBidi" w:eastAsiaTheme="minorEastAsia" w:hAnsiTheme="majorBidi"/>
          <w:sz w:val="22"/>
          <w:szCs w:val="22"/>
        </w:rPr>
        <w:t>by Laland et al.</w:t>
      </w:r>
      <w:r w:rsidR="00F83789" w:rsidRPr="0022559E">
        <w:rPr>
          <w:rFonts w:asciiTheme="majorBidi" w:eastAsiaTheme="minorEastAsia" w:hAnsiTheme="majorBidi"/>
          <w:sz w:val="22"/>
          <w:szCs w:val="22"/>
        </w:rPr>
        <w:t xml:space="preserve">, </w:t>
      </w:r>
      <w:r w:rsidRPr="0022559E">
        <w:rPr>
          <w:rFonts w:asciiTheme="majorBidi" w:eastAsiaTheme="minorEastAsia" w:hAnsiTheme="majorBidi"/>
          <w:i/>
          <w:iCs/>
          <w:sz w:val="22"/>
          <w:szCs w:val="22"/>
        </w:rPr>
        <w:t>ρ</w:t>
      </w:r>
      <w:r w:rsidRPr="0022559E">
        <w:rPr>
          <w:rFonts w:asciiTheme="majorBidi" w:eastAsiaTheme="minorEastAsia" w:hAnsiTheme="majorBidi"/>
          <w:sz w:val="22"/>
          <w:szCs w:val="22"/>
        </w:rPr>
        <w:t xml:space="preserve">=0.277 and </w:t>
      </w:r>
      <w:r w:rsidRPr="0022559E">
        <w:rPr>
          <w:rFonts w:asciiTheme="majorBidi" w:eastAsiaTheme="minorEastAsia" w:hAnsiTheme="majorBidi"/>
          <w:i/>
          <w:iCs/>
          <w:sz w:val="22"/>
          <w:szCs w:val="22"/>
        </w:rPr>
        <w:t>α</w:t>
      </w:r>
      <w:r w:rsidRPr="0022559E">
        <w:rPr>
          <w:rFonts w:asciiTheme="majorBidi" w:eastAsiaTheme="minorEastAsia" w:hAnsiTheme="majorBidi"/>
          <w:sz w:val="22"/>
          <w:szCs w:val="22"/>
        </w:rPr>
        <w:t xml:space="preserve">=0.138. We </w:t>
      </w:r>
      <w:r w:rsidR="00F83789" w:rsidRPr="0022559E">
        <w:rPr>
          <w:rFonts w:asciiTheme="majorBidi" w:eastAsiaTheme="minorEastAsia" w:hAnsiTheme="majorBidi"/>
          <w:sz w:val="22"/>
          <w:szCs w:val="22"/>
        </w:rPr>
        <w:t xml:space="preserve">simulated </w:t>
      </w:r>
      <w:r w:rsidR="00960B24" w:rsidRPr="0022559E">
        <w:rPr>
          <w:rFonts w:asciiTheme="majorBidi" w:eastAsiaTheme="minorEastAsia" w:hAnsiTheme="majorBidi"/>
          <w:sz w:val="22"/>
          <w:szCs w:val="22"/>
        </w:rPr>
        <w:t>15</w:t>
      </w:r>
      <w:r w:rsidRPr="0022559E">
        <w:rPr>
          <w:rFonts w:asciiTheme="majorBidi" w:eastAsiaTheme="minorEastAsia" w:hAnsiTheme="majorBidi"/>
          <w:sz w:val="22"/>
          <w:szCs w:val="22"/>
        </w:rPr>
        <w:t xml:space="preserve">,000 </w:t>
      </w:r>
      <w:r w:rsidR="00F83789" w:rsidRPr="0022559E">
        <w:rPr>
          <w:rFonts w:asciiTheme="majorBidi" w:eastAsiaTheme="minorEastAsia" w:hAnsiTheme="majorBidi"/>
          <w:sz w:val="22"/>
          <w:szCs w:val="22"/>
        </w:rPr>
        <w:t xml:space="preserve">synthetic datasets </w:t>
      </w:r>
      <w:r w:rsidRPr="0022559E">
        <w:rPr>
          <w:rFonts w:asciiTheme="majorBidi" w:eastAsiaTheme="minorEastAsia" w:hAnsiTheme="majorBidi"/>
          <w:sz w:val="22"/>
          <w:szCs w:val="22"/>
        </w:rPr>
        <w:t xml:space="preserve">with criterion shift and estimated the </w:t>
      </w:r>
      <w:r w:rsidR="00F83789" w:rsidRPr="0022559E">
        <w:rPr>
          <w:rFonts w:asciiTheme="majorBidi" w:eastAsiaTheme="minorEastAsia" w:hAnsiTheme="majorBidi"/>
          <w:sz w:val="22"/>
          <w:szCs w:val="22"/>
        </w:rPr>
        <w:t xml:space="preserve">model </w:t>
      </w:r>
      <w:r w:rsidRPr="0022559E">
        <w:rPr>
          <w:rFonts w:asciiTheme="majorBidi" w:eastAsiaTheme="minorEastAsia" w:hAnsiTheme="majorBidi"/>
          <w:sz w:val="22"/>
          <w:szCs w:val="22"/>
        </w:rPr>
        <w:t xml:space="preserve">parameters </w:t>
      </w:r>
      <w:r w:rsidRPr="0022559E">
        <w:rPr>
          <w:rFonts w:asciiTheme="majorBidi" w:hAnsiTheme="majorBidi"/>
          <w:sz w:val="22"/>
          <w:szCs w:val="22"/>
        </w:rPr>
        <w:t>using the process in Scenario B</w:t>
      </w:r>
      <w:r w:rsidR="00F83789" w:rsidRPr="0022559E">
        <w:rPr>
          <w:rFonts w:asciiTheme="majorBidi" w:hAnsiTheme="majorBidi"/>
          <w:sz w:val="22"/>
          <w:szCs w:val="22"/>
        </w:rPr>
        <w:t xml:space="preserve">. We used the estimate with </w:t>
      </w:r>
      <w:r w:rsidR="00F04747" w:rsidRPr="0022559E">
        <w:rPr>
          <w:rFonts w:asciiTheme="majorBidi" w:hAnsiTheme="majorBidi"/>
          <w:sz w:val="22"/>
          <w:szCs w:val="22"/>
        </w:rPr>
        <w:t xml:space="preserve">the </w:t>
      </w:r>
      <w:r w:rsidR="00F83789" w:rsidRPr="0022559E">
        <w:rPr>
          <w:rFonts w:asciiTheme="majorBidi" w:hAnsiTheme="majorBidi"/>
          <w:sz w:val="22"/>
          <w:szCs w:val="22"/>
        </w:rPr>
        <w:t>highest likelihood out of five runs of the Nelder-Mead optimization algorithm with five</w:t>
      </w:r>
      <w:r w:rsidR="00150438" w:rsidRPr="0022559E">
        <w:rPr>
          <w:rFonts w:asciiTheme="majorBidi" w:hAnsiTheme="majorBidi"/>
          <w:sz w:val="22"/>
          <w:szCs w:val="22"/>
        </w:rPr>
        <w:t xml:space="preserve"> </w:t>
      </w:r>
      <w:r w:rsidR="00F83789" w:rsidRPr="0022559E">
        <w:rPr>
          <w:rFonts w:asciiTheme="majorBidi" w:hAnsiTheme="majorBidi"/>
          <w:sz w:val="22"/>
          <w:szCs w:val="22"/>
        </w:rPr>
        <w:t xml:space="preserve">initial </w:t>
      </w:r>
      <w:r w:rsidR="00150438" w:rsidRPr="0022559E">
        <w:rPr>
          <w:rFonts w:asciiTheme="majorBidi" w:hAnsiTheme="majorBidi"/>
          <w:sz w:val="22"/>
          <w:szCs w:val="22"/>
        </w:rPr>
        <w:t>guesses</w:t>
      </w:r>
      <w:r w:rsidR="00F83789" w:rsidRPr="0022559E">
        <w:rPr>
          <w:rFonts w:asciiTheme="majorBidi" w:hAnsiTheme="majorBidi"/>
          <w:sz w:val="22"/>
          <w:szCs w:val="22"/>
        </w:rPr>
        <w:t xml:space="preserve"> (</w:t>
      </w:r>
      <w:r w:rsidR="00150438" w:rsidRPr="0022559E">
        <w:rPr>
          <w:rFonts w:asciiTheme="majorBidi" w:hAnsiTheme="majorBidi"/>
          <w:sz w:val="22"/>
          <w:szCs w:val="22"/>
        </w:rPr>
        <w:t>α=ρ=0.1, α=0.1 and ρ=0.01, α=0.01 and ρ=0.1, α=0.01 and ρ=0.45, and α=0.45 and ρ=0.01)</w:t>
      </w:r>
      <w:r w:rsidRPr="0022559E">
        <w:rPr>
          <w:rFonts w:asciiTheme="majorBidi" w:hAnsiTheme="majorBidi"/>
          <w:sz w:val="22"/>
          <w:szCs w:val="22"/>
        </w:rPr>
        <w:t>.</w:t>
      </w:r>
      <w:r w:rsidRPr="0022559E">
        <w:rPr>
          <w:rFonts w:asciiTheme="majorBidi" w:eastAsiaTheme="minorEastAsia" w:hAnsiTheme="majorBidi"/>
          <w:sz w:val="22"/>
          <w:szCs w:val="22"/>
        </w:rPr>
        <w:t xml:space="preserve"> The distribution of the estimated parameters indicate</w:t>
      </w:r>
      <w:r w:rsidR="00F83789" w:rsidRPr="0022559E">
        <w:rPr>
          <w:rFonts w:asciiTheme="majorBidi" w:eastAsiaTheme="minorEastAsia" w:hAnsiTheme="majorBidi"/>
          <w:sz w:val="22"/>
          <w:szCs w:val="22"/>
        </w:rPr>
        <w:t>s</w:t>
      </w:r>
      <w:r w:rsidRPr="0022559E">
        <w:rPr>
          <w:rFonts w:asciiTheme="majorBidi" w:eastAsiaTheme="minorEastAsia" w:hAnsiTheme="majorBidi"/>
          <w:sz w:val="22"/>
          <w:szCs w:val="22"/>
        </w:rPr>
        <w:t xml:space="preserve"> that α is underestimated with a bias of 0.048</w:t>
      </w:r>
      <w:r w:rsidR="00FB7E0A" w:rsidRPr="0022559E">
        <w:rPr>
          <w:rFonts w:asciiTheme="majorBidi" w:eastAsiaTheme="minorEastAsia" w:hAnsiTheme="majorBidi"/>
          <w:sz w:val="22"/>
          <w:szCs w:val="22"/>
        </w:rPr>
        <w:t xml:space="preserve"> (Figure 3a)</w:t>
      </w:r>
      <w:r w:rsidRPr="0022559E">
        <w:rPr>
          <w:rFonts w:asciiTheme="majorBidi" w:eastAsiaTheme="minorEastAsia" w:hAnsiTheme="majorBidi"/>
          <w:sz w:val="22"/>
          <w:szCs w:val="22"/>
        </w:rPr>
        <w:t xml:space="preserve"> and ρ is overestimated with a bias of 0.029</w:t>
      </w:r>
      <w:r w:rsidR="00FB7E0A" w:rsidRPr="0022559E">
        <w:rPr>
          <w:rFonts w:asciiTheme="majorBidi" w:eastAsiaTheme="minorEastAsia" w:hAnsiTheme="majorBidi"/>
          <w:sz w:val="22"/>
          <w:szCs w:val="22"/>
        </w:rPr>
        <w:t> </w:t>
      </w:r>
      <w:r w:rsidRPr="0022559E">
        <w:rPr>
          <w:rFonts w:asciiTheme="majorBidi" w:eastAsiaTheme="minorEastAsia" w:hAnsiTheme="majorBidi"/>
          <w:sz w:val="22"/>
          <w:szCs w:val="22"/>
        </w:rPr>
        <w:t>(Figure 3</w:t>
      </w:r>
      <w:r w:rsidR="00526056" w:rsidRPr="0022559E">
        <w:rPr>
          <w:rFonts w:asciiTheme="majorBidi" w:eastAsiaTheme="minorEastAsia" w:hAnsiTheme="majorBidi"/>
          <w:sz w:val="22"/>
          <w:szCs w:val="22"/>
        </w:rPr>
        <w:t>b</w:t>
      </w:r>
      <w:r w:rsidRPr="0022559E">
        <w:rPr>
          <w:rFonts w:asciiTheme="majorBidi" w:eastAsiaTheme="minorEastAsia" w:hAnsiTheme="majorBidi"/>
          <w:sz w:val="22"/>
          <w:szCs w:val="22"/>
        </w:rPr>
        <w:t>).</w:t>
      </w:r>
    </w:p>
    <w:p w14:paraId="208C6452" w14:textId="4E3CFE6C" w:rsidR="003A6842" w:rsidRPr="0022559E" w:rsidRDefault="00F04747" w:rsidP="00C01237">
      <w:pPr>
        <w:rPr>
          <w:rFonts w:asciiTheme="majorBidi" w:eastAsiaTheme="minorEastAsia" w:hAnsiTheme="majorBidi"/>
          <w:sz w:val="22"/>
          <w:szCs w:val="22"/>
        </w:rPr>
      </w:pPr>
      <w:r w:rsidRPr="0022559E">
        <w:rPr>
          <w:rFonts w:asciiTheme="majorBidi" w:eastAsiaTheme="minorEastAsia" w:hAnsiTheme="majorBidi"/>
          <w:sz w:val="22"/>
          <w:szCs w:val="22"/>
        </w:rPr>
        <w:t>W</w:t>
      </w:r>
      <w:r w:rsidR="003A6842" w:rsidRPr="0022559E">
        <w:rPr>
          <w:rFonts w:asciiTheme="majorBidi" w:eastAsiaTheme="minorEastAsia" w:hAnsiTheme="majorBidi"/>
          <w:sz w:val="22"/>
          <w:szCs w:val="22"/>
        </w:rPr>
        <w:t xml:space="preserve">e </w:t>
      </w:r>
      <w:r w:rsidR="008661C5" w:rsidRPr="0022559E">
        <w:rPr>
          <w:rFonts w:asciiTheme="majorBidi" w:eastAsiaTheme="minorEastAsia" w:hAnsiTheme="majorBidi"/>
          <w:sz w:val="22"/>
          <w:szCs w:val="22"/>
        </w:rPr>
        <w:t xml:space="preserve">simulated 15,000 </w:t>
      </w:r>
      <w:r w:rsidR="003A6842" w:rsidRPr="0022559E">
        <w:rPr>
          <w:rFonts w:asciiTheme="majorBidi" w:eastAsiaTheme="minorEastAsia" w:hAnsiTheme="majorBidi"/>
          <w:sz w:val="22"/>
          <w:szCs w:val="22"/>
        </w:rPr>
        <w:t>synthetic data</w:t>
      </w:r>
      <w:r w:rsidR="008661C5" w:rsidRPr="0022559E">
        <w:rPr>
          <w:rFonts w:asciiTheme="majorBidi" w:eastAsiaTheme="minorEastAsia" w:hAnsiTheme="majorBidi"/>
          <w:sz w:val="22"/>
          <w:szCs w:val="22"/>
        </w:rPr>
        <w:t>sets</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with a </w:t>
      </w:r>
      <w:r w:rsidR="003A6842" w:rsidRPr="0022559E">
        <w:rPr>
          <w:rFonts w:asciiTheme="majorBidi" w:eastAsiaTheme="minorEastAsia" w:hAnsiTheme="majorBidi"/>
          <w:sz w:val="22"/>
          <w:szCs w:val="22"/>
        </w:rPr>
        <w:t>criterion shift</w:t>
      </w:r>
      <w:r w:rsidRPr="0022559E">
        <w:rPr>
          <w:rFonts w:asciiTheme="majorBidi" w:eastAsiaTheme="minorEastAsia" w:hAnsiTheme="majorBidi"/>
          <w:sz w:val="22"/>
          <w:szCs w:val="22"/>
        </w:rPr>
        <w:t xml:space="preserve"> to determine if these biases are general</w:t>
      </w:r>
      <w:r w:rsidR="003A6842" w:rsidRPr="0022559E">
        <w:rPr>
          <w:rFonts w:asciiTheme="majorBidi" w:eastAsiaTheme="minorEastAsia" w:hAnsiTheme="majorBidi"/>
          <w:sz w:val="22"/>
          <w:szCs w:val="22"/>
        </w:rPr>
        <w:t xml:space="preserve">. </w:t>
      </w:r>
      <w:r w:rsidR="00065F4E" w:rsidRPr="0022559E">
        <w:rPr>
          <w:rFonts w:asciiTheme="majorBidi" w:eastAsiaTheme="minorEastAsia" w:hAnsiTheme="majorBidi"/>
          <w:sz w:val="22"/>
          <w:szCs w:val="22"/>
        </w:rPr>
        <w:t>In</w:t>
      </w:r>
      <w:r w:rsidR="003A6842" w:rsidRPr="0022559E">
        <w:rPr>
          <w:rFonts w:asciiTheme="majorBidi" w:eastAsiaTheme="minorEastAsia" w:hAnsiTheme="majorBidi"/>
          <w:sz w:val="22"/>
          <w:szCs w:val="22"/>
        </w:rPr>
        <w:t xml:space="preserve"> each simulation,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was sampled uniformly from 0 to 0.5,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was sampled uniformly from 0 to 0.5-</w:t>
      </w:r>
      <w:r w:rsidR="003A6842" w:rsidRPr="0022559E">
        <w:rPr>
          <w:rFonts w:asciiTheme="majorBidi" w:eastAsiaTheme="minorEastAsia" w:hAnsiTheme="majorBidi"/>
          <w:i/>
          <w:sz w:val="22"/>
          <w:szCs w:val="22"/>
        </w:rPr>
        <w:t>ρ</w:t>
      </w:r>
      <w:r w:rsidR="003A6842" w:rsidRPr="0022559E">
        <w:rPr>
          <w:rFonts w:asciiTheme="majorBidi" w:eastAsiaTheme="minorEastAsia" w:hAnsiTheme="majorBidi"/>
          <w:iCs/>
          <w:sz w:val="22"/>
          <w:szCs w:val="22"/>
        </w:rPr>
        <w:t xml:space="preserve">. </w:t>
      </w:r>
      <w:r w:rsidR="00065F4E" w:rsidRPr="0022559E">
        <w:rPr>
          <w:rFonts w:asciiTheme="majorBidi" w:eastAsiaTheme="minorEastAsia" w:hAnsiTheme="majorBidi"/>
          <w:iCs/>
          <w:sz w:val="22"/>
          <w:szCs w:val="22"/>
        </w:rPr>
        <w:t xml:space="preserve">We then proceeded to simulate the synthetic datasets with a criterion shift and to estimate the parameters from the synthetic data. </w:t>
      </w:r>
      <w:r w:rsidR="00C01237" w:rsidRPr="0022559E">
        <w:rPr>
          <w:rFonts w:asciiTheme="majorBidi" w:eastAsiaTheme="minorEastAsia" w:hAnsiTheme="majorBidi"/>
          <w:iCs/>
          <w:sz w:val="22"/>
          <w:szCs w:val="22"/>
        </w:rPr>
        <w:t xml:space="preserve">The </w:t>
      </w:r>
      <w:r w:rsidR="00C01237" w:rsidRPr="0022559E">
        <w:rPr>
          <w:rFonts w:asciiTheme="majorBidi" w:eastAsiaTheme="minorEastAsia" w:hAnsiTheme="majorBidi"/>
          <w:sz w:val="22"/>
          <w:szCs w:val="22"/>
        </w:rPr>
        <w:t xml:space="preserve">mean squared error between the true and estimated parameter value is 0.0068 and 0.0025 for </w:t>
      </w:r>
      <w:r w:rsidR="00C01237" w:rsidRPr="0022559E">
        <w:rPr>
          <w:rFonts w:asciiTheme="majorBidi" w:eastAsiaTheme="minorEastAsia" w:hAnsiTheme="majorBidi"/>
          <w:i/>
          <w:iCs/>
          <w:sz w:val="22"/>
          <w:szCs w:val="22"/>
        </w:rPr>
        <w:t>α</w:t>
      </w:r>
      <w:r w:rsidR="00C01237" w:rsidRPr="0022559E">
        <w:rPr>
          <w:rFonts w:asciiTheme="majorBidi" w:eastAsiaTheme="minorEastAsia" w:hAnsiTheme="majorBidi"/>
          <w:sz w:val="22"/>
          <w:szCs w:val="22"/>
        </w:rPr>
        <w:t xml:space="preserve"> and </w:t>
      </w:r>
      <w:r w:rsidR="00C01237" w:rsidRPr="0022559E">
        <w:rPr>
          <w:rFonts w:asciiTheme="majorBidi" w:eastAsiaTheme="minorEastAsia" w:hAnsiTheme="majorBidi"/>
          <w:i/>
          <w:iCs/>
          <w:sz w:val="22"/>
          <w:szCs w:val="22"/>
        </w:rPr>
        <w:t>ρ</w:t>
      </w:r>
      <w:r w:rsidR="00C01237" w:rsidRPr="0022559E">
        <w:rPr>
          <w:rFonts w:asciiTheme="majorBidi" w:eastAsiaTheme="minorEastAsia" w:hAnsiTheme="majorBidi"/>
          <w:sz w:val="22"/>
          <w:szCs w:val="22"/>
        </w:rPr>
        <w:t xml:space="preserve">, respectively. Overall, </w:t>
      </w:r>
      <w:r w:rsidR="00065F4E" w:rsidRPr="0022559E">
        <w:rPr>
          <w:rFonts w:asciiTheme="majorBidi" w:eastAsiaTheme="minorEastAsia" w:hAnsiTheme="majorBidi"/>
          <w:sz w:val="22"/>
          <w:szCs w:val="22"/>
        </w:rPr>
        <w:t>estimation</w:t>
      </w:r>
      <w:r w:rsidR="00C01237" w:rsidRPr="0022559E">
        <w:rPr>
          <w:rFonts w:asciiTheme="majorBidi" w:eastAsiaTheme="minorEastAsia" w:hAnsiTheme="majorBidi"/>
          <w:sz w:val="22"/>
          <w:szCs w:val="22"/>
        </w:rPr>
        <w:t xml:space="preserve"> without adjustment</w:t>
      </w:r>
      <w:r w:rsidR="00065F4E" w:rsidRPr="0022559E">
        <w:rPr>
          <w:rFonts w:asciiTheme="majorBidi" w:eastAsiaTheme="minorEastAsia" w:hAnsiTheme="majorBidi"/>
          <w:sz w:val="22"/>
          <w:szCs w:val="22"/>
        </w:rPr>
        <w:t xml:space="preserve"> frequently </w:t>
      </w:r>
      <w:r w:rsidR="003A6842" w:rsidRPr="0022559E">
        <w:rPr>
          <w:rFonts w:asciiTheme="majorBidi" w:eastAsiaTheme="minorEastAsia" w:hAnsiTheme="majorBidi"/>
          <w:sz w:val="22"/>
          <w:szCs w:val="22"/>
        </w:rPr>
        <w:t>underestimates</w:t>
      </w:r>
      <w:r w:rsidR="003A6842" w:rsidRPr="0022559E">
        <w:rPr>
          <w:rFonts w:asciiTheme="majorBidi" w:eastAsiaTheme="minorEastAsia" w:hAnsiTheme="majorBidi"/>
          <w:i/>
          <w:iCs/>
          <w:sz w:val="22"/>
          <w:szCs w:val="22"/>
        </w:rPr>
        <w:t xml:space="preserve"> </w:t>
      </w:r>
      <w:r w:rsidR="003A6842" w:rsidRPr="0022559E">
        <w:rPr>
          <w:rFonts w:asciiTheme="majorBidi" w:eastAsiaTheme="minorEastAsia" w:hAnsiTheme="majorBidi"/>
          <w:sz w:val="22"/>
          <w:szCs w:val="22"/>
        </w:rPr>
        <w:t>α</w:t>
      </w:r>
      <w:r w:rsidR="00065F4E" w:rsidRPr="0022559E">
        <w:rPr>
          <w:rFonts w:asciiTheme="majorBidi" w:eastAsiaTheme="minorEastAsia" w:hAnsiTheme="majorBidi"/>
          <w:sz w:val="22"/>
          <w:szCs w:val="22"/>
        </w:rPr>
        <w:t xml:space="preserve"> (Figure 3c)</w:t>
      </w:r>
      <w:r w:rsidR="003A6842" w:rsidRPr="0022559E">
        <w:rPr>
          <w:rFonts w:asciiTheme="majorBidi" w:eastAsiaTheme="minorEastAsia" w:hAnsiTheme="majorBidi"/>
          <w:sz w:val="22"/>
          <w:szCs w:val="22"/>
        </w:rPr>
        <w:t xml:space="preserve"> and overestimates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(Figure 3</w:t>
      </w:r>
      <w:r w:rsidR="00526056" w:rsidRPr="0022559E">
        <w:rPr>
          <w:rFonts w:asciiTheme="majorBidi" w:eastAsiaTheme="minorEastAsia" w:hAnsiTheme="majorBidi"/>
          <w:sz w:val="22"/>
          <w:szCs w:val="22"/>
        </w:rPr>
        <w:t>d</w:t>
      </w:r>
      <w:r w:rsidR="003A6842" w:rsidRPr="0022559E">
        <w:rPr>
          <w:rFonts w:asciiTheme="majorBidi" w:eastAsiaTheme="minorEastAsia" w:hAnsiTheme="majorBidi"/>
          <w:sz w:val="22"/>
          <w:szCs w:val="22"/>
        </w:rPr>
        <w:t>).</w:t>
      </w:r>
      <w:r w:rsidR="00065F4E" w:rsidRPr="0022559E">
        <w:rPr>
          <w:rFonts w:asciiTheme="majorBidi" w:eastAsiaTheme="minorEastAsia" w:hAnsiTheme="majorBidi"/>
          <w:sz w:val="22"/>
          <w:szCs w:val="22"/>
        </w:rPr>
        <w:t xml:space="preserve"> Thus, the bias is consistent across parameter values.</w:t>
      </w:r>
      <w:r w:rsidR="00526056" w:rsidRPr="0022559E">
        <w:rPr>
          <w:rFonts w:asciiTheme="majorBidi" w:eastAsiaTheme="minorEastAsia" w:hAnsiTheme="majorBidi"/>
          <w:sz w:val="22"/>
          <w:szCs w:val="22"/>
        </w:rPr>
        <w:t xml:space="preserve">  </w:t>
      </w:r>
    </w:p>
    <w:p w14:paraId="44F16040" w14:textId="2A825024" w:rsidR="003A6842" w:rsidRPr="0022559E" w:rsidRDefault="003A6842" w:rsidP="0037614A">
      <w:pPr>
        <w:pStyle w:val="Heading3"/>
        <w:rPr>
          <w:rFonts w:eastAsiaTheme="minorEastAsia"/>
        </w:rPr>
      </w:pPr>
      <w:r w:rsidRPr="0022559E">
        <w:rPr>
          <w:rFonts w:eastAsiaTheme="minorEastAsia"/>
        </w:rPr>
        <w:t>Confidence interval and coverage</w:t>
      </w:r>
    </w:p>
    <w:p w14:paraId="7B065582" w14:textId="5C1B3BDB" w:rsidR="003A6842" w:rsidRPr="0022559E" w:rsidRDefault="00A90A2E" w:rsidP="003A6842">
      <w:pPr>
        <w:rPr>
          <w:rFonts w:asciiTheme="majorBidi" w:eastAsiaTheme="minorEastAsia" w:hAnsiTheme="majorBidi"/>
          <w:sz w:val="22"/>
          <w:szCs w:val="22"/>
        </w:rPr>
      </w:pPr>
      <w:r w:rsidRPr="0022559E">
        <w:rPr>
          <w:rFonts w:asciiTheme="majorBidi" w:eastAsiaTheme="minorEastAsia" w:hAnsiTheme="majorBidi"/>
          <w:sz w:val="22"/>
          <w:szCs w:val="22"/>
        </w:rPr>
        <w:t xml:space="preserve">We </w:t>
      </w:r>
      <w:r w:rsidR="003A6842" w:rsidRPr="0022559E">
        <w:rPr>
          <w:rFonts w:asciiTheme="majorBidi" w:eastAsiaTheme="minorEastAsia" w:hAnsiTheme="majorBidi"/>
          <w:sz w:val="22"/>
          <w:szCs w:val="22"/>
        </w:rPr>
        <w:t>measur</w:t>
      </w:r>
      <w:r w:rsidRPr="0022559E">
        <w:rPr>
          <w:rFonts w:asciiTheme="majorBidi" w:eastAsiaTheme="minorEastAsia" w:hAnsiTheme="majorBidi"/>
          <w:sz w:val="22"/>
          <w:szCs w:val="22"/>
        </w:rPr>
        <w:t xml:space="preserve">ed </w:t>
      </w:r>
      <w:r w:rsidR="003A6842" w:rsidRPr="0022559E">
        <w:rPr>
          <w:rFonts w:asciiTheme="majorBidi" w:eastAsiaTheme="minorEastAsia" w:hAnsiTheme="majorBidi"/>
          <w:sz w:val="22"/>
          <w:szCs w:val="22"/>
        </w:rPr>
        <w:t xml:space="preserve">the </w:t>
      </w:r>
      <w:r w:rsidR="00F04747" w:rsidRPr="0022559E">
        <w:rPr>
          <w:rFonts w:asciiTheme="majorBidi" w:eastAsiaTheme="minorEastAsia" w:hAnsiTheme="majorBidi"/>
          <w:sz w:val="22"/>
          <w:szCs w:val="22"/>
        </w:rPr>
        <w:t>estimation method's true coverage</w:t>
      </w:r>
      <w:r w:rsidRPr="0022559E">
        <w:rPr>
          <w:rFonts w:asciiTheme="majorBidi" w:eastAsiaTheme="minorEastAsia" w:hAnsiTheme="majorBidi"/>
          <w:sz w:val="22"/>
          <w:szCs w:val="22"/>
        </w:rPr>
        <w:t xml:space="preserve">, which </w:t>
      </w:r>
      <w:r w:rsidR="003A6842" w:rsidRPr="0022559E">
        <w:rPr>
          <w:rFonts w:asciiTheme="majorBidi" w:eastAsiaTheme="minorEastAsia" w:hAnsiTheme="majorBidi"/>
          <w:sz w:val="22"/>
          <w:szCs w:val="22"/>
        </w:rPr>
        <w:t xml:space="preserve">is defined as the rate </w:t>
      </w:r>
      <w:r w:rsidRPr="0022559E">
        <w:rPr>
          <w:rFonts w:asciiTheme="majorBidi" w:eastAsiaTheme="minorEastAsia" w:hAnsiTheme="majorBidi"/>
          <w:sz w:val="22"/>
          <w:szCs w:val="22"/>
        </w:rPr>
        <w:t xml:space="preserve">at which </w:t>
      </w:r>
      <w:r w:rsidR="003A6842" w:rsidRPr="0022559E">
        <w:rPr>
          <w:rFonts w:asciiTheme="majorBidi" w:eastAsiaTheme="minorEastAsia" w:hAnsiTheme="majorBidi"/>
          <w:sz w:val="22"/>
          <w:szCs w:val="22"/>
        </w:rPr>
        <w:t xml:space="preserve">the true parameter </w:t>
      </w:r>
      <w:r w:rsidRPr="0022559E">
        <w:rPr>
          <w:rFonts w:asciiTheme="majorBidi" w:eastAsiaTheme="minorEastAsia" w:hAnsiTheme="majorBidi"/>
          <w:sz w:val="22"/>
          <w:szCs w:val="22"/>
        </w:rPr>
        <w:t xml:space="preserve">is </w:t>
      </w:r>
      <w:r w:rsidR="003A6842" w:rsidRPr="0022559E">
        <w:rPr>
          <w:rFonts w:asciiTheme="majorBidi" w:eastAsiaTheme="minorEastAsia" w:hAnsiTheme="majorBidi"/>
          <w:sz w:val="22"/>
          <w:szCs w:val="22"/>
        </w:rPr>
        <w:t xml:space="preserve">contained </w:t>
      </w:r>
      <w:r w:rsidRPr="0022559E">
        <w:rPr>
          <w:rFonts w:asciiTheme="majorBidi" w:eastAsiaTheme="minorEastAsia" w:hAnsiTheme="majorBidi"/>
          <w:sz w:val="22"/>
          <w:szCs w:val="22"/>
        </w:rPr>
        <w:t>within the estimated parameter</w:t>
      </w:r>
      <w:r w:rsidR="003A6842" w:rsidRPr="0022559E">
        <w:rPr>
          <w:rFonts w:asciiTheme="majorBidi" w:eastAsiaTheme="minorEastAsia" w:hAnsiTheme="majorBidi"/>
          <w:sz w:val="22"/>
          <w:szCs w:val="22"/>
        </w:rPr>
        <w:t xml:space="preserve"> confidence interval</w:t>
      </w:r>
      <w:r w:rsidR="00F04747"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CI</w:t>
      </w:r>
      <w:r w:rsidR="00F04747"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that is, for </w:t>
      </w:r>
      <w:r w:rsidR="003A6842" w:rsidRPr="0022559E">
        <w:rPr>
          <w:rFonts w:asciiTheme="majorBidi" w:eastAsiaTheme="minorEastAsia" w:hAnsiTheme="majorBidi"/>
          <w:sz w:val="22"/>
          <w:szCs w:val="22"/>
        </w:rPr>
        <w:t xml:space="preserve">a CI </w:t>
      </w:r>
      <w:r w:rsidRPr="0022559E">
        <w:rPr>
          <w:rFonts w:asciiTheme="majorBidi" w:eastAsiaTheme="minorEastAsia" w:hAnsiTheme="majorBidi"/>
          <w:sz w:val="22"/>
          <w:szCs w:val="22"/>
        </w:rPr>
        <w:t xml:space="preserve">with </w:t>
      </w:r>
      <w:r w:rsidR="00F04747" w:rsidRPr="0022559E">
        <w:rPr>
          <w:rFonts w:asciiTheme="majorBidi" w:eastAsiaTheme="minorEastAsia" w:hAnsiTheme="majorBidi"/>
          <w:sz w:val="22"/>
          <w:szCs w:val="22"/>
        </w:rPr>
        <w:t xml:space="preserve">a </w:t>
      </w:r>
      <w:r w:rsidR="003A6842" w:rsidRPr="0022559E">
        <w:rPr>
          <w:rFonts w:asciiTheme="majorBidi" w:eastAsiaTheme="minorEastAsia" w:hAnsiTheme="majorBidi"/>
          <w:sz w:val="22"/>
          <w:szCs w:val="22"/>
        </w:rPr>
        <w:t xml:space="preserve">confidence level of </w:t>
      </w:r>
      <w:r w:rsidR="003A6842"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 the true parameter is expected to be contained within the CI </w:t>
      </w:r>
      <w:r w:rsidRPr="0022559E">
        <w:rPr>
          <w:rFonts w:asciiTheme="majorBidi" w:eastAsiaTheme="minorEastAsia" w:hAnsiTheme="majorBidi"/>
          <w:sz w:val="22"/>
          <w:szCs w:val="22"/>
        </w:rPr>
        <w:t xml:space="preserve">in </w:t>
      </w:r>
      <w:r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 xml:space="preserve">% of the </w:t>
      </w:r>
      <w:r w:rsidR="004305E7" w:rsidRPr="0022559E">
        <w:rPr>
          <w:rFonts w:asciiTheme="majorBidi" w:eastAsiaTheme="minorEastAsia" w:hAnsiTheme="majorBidi"/>
          <w:sz w:val="22"/>
          <w:szCs w:val="22"/>
        </w:rPr>
        <w:t xml:space="preserve">simulated </w:t>
      </w:r>
      <w:r w:rsidRPr="0022559E">
        <w:rPr>
          <w:rFonts w:asciiTheme="majorBidi" w:eastAsiaTheme="minorEastAsia" w:hAnsiTheme="majorBidi"/>
          <w:sz w:val="22"/>
          <w:szCs w:val="22"/>
        </w:rPr>
        <w:t>synthetic datasets</w:t>
      </w:r>
      <w:r w:rsidR="001A4103" w:rsidRPr="0022559E">
        <w:rPr>
          <w:rFonts w:asciiTheme="majorBidi" w:eastAsiaTheme="minorEastAsia" w:hAnsiTheme="majorBidi"/>
          <w:sz w:val="22"/>
          <w:szCs w:val="22"/>
        </w:rPr>
        <w:t xml:space="preserve"> </w:t>
      </w:r>
      <w:r w:rsidR="001A4103" w:rsidRPr="0022559E">
        <w:rPr>
          <w:rFonts w:asciiTheme="majorBidi" w:eastAsiaTheme="minorEastAsia" w:hAnsiTheme="majorBidi"/>
          <w:sz w:val="22"/>
          <w:szCs w:val="22"/>
        </w:rPr>
        <w:fldChar w:fldCharType="begin"/>
      </w:r>
      <w:r w:rsidR="001A4103" w:rsidRPr="0022559E">
        <w:rPr>
          <w:rFonts w:asciiTheme="majorBidi" w:eastAsiaTheme="minorEastAsia" w:hAnsiTheme="majorBidi"/>
          <w:sz w:val="22"/>
          <w:szCs w:val="22"/>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sidRPr="0022559E">
        <w:rPr>
          <w:rFonts w:asciiTheme="majorBidi" w:eastAsiaTheme="minorEastAsia" w:hAnsiTheme="majorBidi"/>
          <w:sz w:val="22"/>
          <w:szCs w:val="22"/>
        </w:rPr>
        <w:fldChar w:fldCharType="separate"/>
      </w:r>
      <w:r w:rsidR="001A4103" w:rsidRPr="0022559E">
        <w:rPr>
          <w:rFonts w:asciiTheme="majorBidi" w:hAnsiTheme="majorBidi"/>
          <w:sz w:val="22"/>
          <w:szCs w:val="22"/>
        </w:rPr>
        <w:t>(Schall, 2012)</w:t>
      </w:r>
      <w:r w:rsidR="001A4103" w:rsidRPr="0022559E">
        <w:rPr>
          <w:rFonts w:asciiTheme="majorBidi" w:eastAsiaTheme="minorEastAsia" w:hAnsiTheme="majorBidi"/>
          <w:sz w:val="22"/>
          <w:szCs w:val="22"/>
        </w:rPr>
        <w:fldChar w:fldCharType="end"/>
      </w:r>
      <w:r w:rsidR="003A6842" w:rsidRPr="0022559E">
        <w:rPr>
          <w:rFonts w:asciiTheme="majorBidi" w:eastAsiaTheme="minorEastAsia" w:hAnsiTheme="majorBidi"/>
          <w:sz w:val="22"/>
          <w:szCs w:val="22"/>
        </w:rPr>
        <w:t xml:space="preserve">. </w:t>
      </w:r>
    </w:p>
    <w:p w14:paraId="75EE843D" w14:textId="1802746B" w:rsidR="001F110F" w:rsidRPr="0022559E" w:rsidRDefault="00903101" w:rsidP="001F110F">
      <w:pPr>
        <w:rPr>
          <w:rFonts w:asciiTheme="majorBidi" w:eastAsiaTheme="minorEastAsia" w:hAnsiTheme="majorBidi"/>
          <w:sz w:val="22"/>
          <w:szCs w:val="22"/>
        </w:rPr>
      </w:pPr>
      <w:r w:rsidRPr="0022559E">
        <w:rPr>
          <w:rFonts w:asciiTheme="majorBidi" w:eastAsiaTheme="minorEastAsia" w:hAnsiTheme="majorBidi"/>
          <w:sz w:val="22"/>
          <w:szCs w:val="22"/>
        </w:rPr>
        <w:t xml:space="preserve">We used </w:t>
      </w:r>
      <w:r w:rsidR="003A6842" w:rsidRPr="0022559E">
        <w:rPr>
          <w:rFonts w:asciiTheme="majorBidi" w:eastAsiaTheme="minorEastAsia" w:hAnsiTheme="majorBidi"/>
          <w:sz w:val="22"/>
          <w:szCs w:val="22"/>
        </w:rPr>
        <w:t>the same 15</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000 </w:t>
      </w:r>
      <w:r w:rsidRPr="0022559E">
        <w:rPr>
          <w:rFonts w:asciiTheme="majorBidi" w:eastAsiaTheme="minorEastAsia" w:hAnsiTheme="majorBidi"/>
          <w:sz w:val="22"/>
          <w:szCs w:val="22"/>
        </w:rPr>
        <w:t>simulated datasets</w:t>
      </w:r>
      <w:r w:rsidR="00C01237" w:rsidRPr="0022559E">
        <w:rPr>
          <w:rFonts w:asciiTheme="majorBidi" w:eastAsiaTheme="minorEastAsia" w:hAnsiTheme="majorBidi"/>
          <w:sz w:val="22"/>
          <w:szCs w:val="22"/>
        </w:rPr>
        <w:t xml:space="preserve"> with criterion shift</w:t>
      </w:r>
      <w:r w:rsidRPr="0022559E">
        <w:rPr>
          <w:rFonts w:asciiTheme="majorBidi" w:eastAsiaTheme="minorEastAsia" w:hAnsiTheme="majorBidi"/>
          <w:sz w:val="22"/>
          <w:szCs w:val="22"/>
        </w:rPr>
        <w:t xml:space="preserve"> from above</w:t>
      </w:r>
      <w:r w:rsidR="003A6842" w:rsidRPr="0022559E">
        <w:rPr>
          <w:rFonts w:asciiTheme="majorBidi" w:eastAsiaTheme="minorEastAsia" w:hAnsiTheme="majorBidi"/>
          <w:sz w:val="22"/>
          <w:szCs w:val="22"/>
        </w:rPr>
        <w:t xml:space="preserve">. </w:t>
      </w:r>
      <w:r w:rsidR="00F04747" w:rsidRPr="0022559E">
        <w:rPr>
          <w:rFonts w:asciiTheme="majorBidi" w:eastAsiaTheme="minorEastAsia" w:hAnsiTheme="majorBidi"/>
          <w:sz w:val="22"/>
          <w:szCs w:val="22"/>
        </w:rPr>
        <w:t>W</w:t>
      </w:r>
      <w:r w:rsidRPr="0022559E">
        <w:rPr>
          <w:rFonts w:asciiTheme="majorBidi" w:eastAsiaTheme="minorEastAsia" w:hAnsiTheme="majorBidi"/>
          <w:sz w:val="22"/>
          <w:szCs w:val="22"/>
        </w:rPr>
        <w:t xml:space="preserve">e used non-parametric bootstrap with </w:t>
      </w:r>
      <w:r w:rsidR="003A6842" w:rsidRPr="0022559E">
        <w:rPr>
          <w:rFonts w:asciiTheme="majorBidi" w:eastAsiaTheme="minorEastAsia" w:hAnsiTheme="majorBidi"/>
          <w:sz w:val="22"/>
          <w:szCs w:val="22"/>
        </w:rPr>
        <w:t xml:space="preserve">200 </w:t>
      </w:r>
      <w:r w:rsidRPr="0022559E">
        <w:rPr>
          <w:rFonts w:asciiTheme="majorBidi" w:eastAsiaTheme="minorEastAsia" w:hAnsiTheme="majorBidi"/>
          <w:sz w:val="22"/>
          <w:szCs w:val="22"/>
        </w:rPr>
        <w:t>resamples</w:t>
      </w:r>
      <w:r w:rsidR="00F04747" w:rsidRPr="0022559E">
        <w:rPr>
          <w:rFonts w:asciiTheme="majorBidi" w:eastAsiaTheme="minorEastAsia" w:hAnsiTheme="majorBidi"/>
          <w:sz w:val="22"/>
          <w:szCs w:val="22"/>
        </w:rPr>
        <w:t xml:space="preserve"> to compute the confidence interval</w:t>
      </w:r>
      <w:r w:rsidRPr="0022559E">
        <w:rPr>
          <w:rFonts w:asciiTheme="majorBidi" w:eastAsiaTheme="minorEastAsia" w:hAnsiTheme="majorBidi"/>
          <w:sz w:val="22"/>
          <w:szCs w:val="22"/>
        </w:rPr>
        <w:t>, generating 200 parameter estimates per synthetic dataset.</w:t>
      </w:r>
      <w:r w:rsidR="003A6842"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 xml:space="preserve">We then </w:t>
      </w:r>
      <w:r w:rsidR="00F04747" w:rsidRPr="0022559E">
        <w:rPr>
          <w:rFonts w:asciiTheme="majorBidi" w:eastAsiaTheme="minorEastAsia" w:hAnsiTheme="majorBidi"/>
          <w:sz w:val="22"/>
          <w:szCs w:val="22"/>
        </w:rPr>
        <w:t>calculated</w:t>
      </w:r>
      <w:r w:rsidRPr="0022559E">
        <w:rPr>
          <w:rFonts w:asciiTheme="majorBidi" w:eastAsiaTheme="minorEastAsia" w:hAnsiTheme="majorBidi"/>
          <w:sz w:val="22"/>
          <w:szCs w:val="22"/>
        </w:rPr>
        <w:t xml:space="preserve"> confidence intervals</w:t>
      </w:r>
      <w:r w:rsidR="003A6842"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 xml:space="preserve">of various </w:t>
      </w:r>
      <w:r w:rsidR="003A6842" w:rsidRPr="0022559E">
        <w:rPr>
          <w:rFonts w:asciiTheme="majorBidi" w:eastAsiaTheme="minorEastAsia" w:hAnsiTheme="majorBidi"/>
          <w:sz w:val="22"/>
          <w:szCs w:val="22"/>
        </w:rPr>
        <w:t>confidence level</w:t>
      </w:r>
      <w:r w:rsidRPr="0022559E">
        <w:rPr>
          <w:rFonts w:asciiTheme="majorBidi" w:eastAsiaTheme="minorEastAsia" w:hAnsiTheme="majorBidi"/>
          <w:sz w:val="22"/>
          <w:szCs w:val="22"/>
        </w:rPr>
        <w:t xml:space="preserve">s from these 200 estimates. Finally, the fraction of </w:t>
      </w:r>
      <w:r w:rsidR="00D14557" w:rsidRPr="0022559E">
        <w:rPr>
          <w:rFonts w:asciiTheme="majorBidi" w:eastAsiaTheme="minorEastAsia" w:hAnsiTheme="majorBidi"/>
          <w:sz w:val="22"/>
          <w:szCs w:val="22"/>
        </w:rPr>
        <w:t>15,000 synthetic</w:t>
      </w:r>
      <w:r w:rsidRPr="0022559E">
        <w:rPr>
          <w:rFonts w:asciiTheme="majorBidi" w:eastAsiaTheme="minorEastAsia" w:hAnsiTheme="majorBidi"/>
          <w:sz w:val="22"/>
          <w:szCs w:val="22"/>
        </w:rPr>
        <w:t xml:space="preserve"> datasets in which the true parameter is within the confidence level was computed for each confidence level (Figure</w:t>
      </w:r>
      <w:r w:rsidR="00EE6EE1" w:rsidRPr="0022559E">
        <w:rPr>
          <w:rFonts w:asciiTheme="majorBidi" w:eastAsiaTheme="minorEastAsia" w:hAnsiTheme="majorBidi"/>
          <w:sz w:val="22"/>
          <w:szCs w:val="22"/>
        </w:rPr>
        <w:t>s</w:t>
      </w:r>
      <w:r w:rsidRPr="0022559E">
        <w:rPr>
          <w:rFonts w:asciiTheme="majorBidi" w:eastAsiaTheme="minorEastAsia" w:hAnsiTheme="majorBidi"/>
          <w:sz w:val="22"/>
          <w:szCs w:val="22"/>
        </w:rPr>
        <w:t xml:space="preserve"> 3e and 3f).</w:t>
      </w:r>
      <w:r w:rsidR="001F110F"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For both </w:t>
      </w:r>
      <w:r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the true coverage was </w:t>
      </w:r>
      <w:r w:rsidRPr="0022559E">
        <w:rPr>
          <w:rFonts w:asciiTheme="majorBidi" w:eastAsiaTheme="minorEastAsia" w:hAnsiTheme="majorBidi"/>
          <w:sz w:val="22"/>
          <w:szCs w:val="22"/>
        </w:rPr>
        <w:t xml:space="preserve">significantly </w:t>
      </w:r>
      <w:r w:rsidR="003A6842" w:rsidRPr="0022559E">
        <w:rPr>
          <w:rFonts w:asciiTheme="majorBidi" w:eastAsiaTheme="minorEastAsia" w:hAnsiTheme="majorBidi"/>
          <w:sz w:val="22"/>
          <w:szCs w:val="22"/>
        </w:rPr>
        <w:t>below the intended rate</w:t>
      </w:r>
      <w:r w:rsidRPr="0022559E">
        <w:rPr>
          <w:rFonts w:asciiTheme="majorBidi" w:eastAsiaTheme="minorEastAsia" w:hAnsiTheme="majorBidi"/>
          <w:sz w:val="22"/>
          <w:szCs w:val="22"/>
        </w:rPr>
        <w:t xml:space="preserve">. For the standard confidence level of 95%, </w:t>
      </w:r>
      <w:r w:rsidR="003A6842" w:rsidRPr="0022559E">
        <w:rPr>
          <w:rFonts w:asciiTheme="majorBidi" w:eastAsiaTheme="minorEastAsia" w:hAnsiTheme="majorBidi"/>
          <w:sz w:val="22"/>
          <w:szCs w:val="22"/>
        </w:rPr>
        <w:t xml:space="preserve">less than 20% </w:t>
      </w:r>
      <w:r w:rsidRPr="0022559E">
        <w:rPr>
          <w:rFonts w:asciiTheme="majorBidi" w:eastAsiaTheme="minorEastAsia" w:hAnsiTheme="majorBidi"/>
          <w:sz w:val="22"/>
          <w:szCs w:val="22"/>
        </w:rPr>
        <w:t>of</w:t>
      </w:r>
      <w:r w:rsidR="00E43452" w:rsidRPr="0022559E">
        <w:rPr>
          <w:rFonts w:asciiTheme="majorBidi" w:eastAsiaTheme="minorEastAsia" w:hAnsiTheme="majorBidi"/>
          <w:sz w:val="22"/>
          <w:szCs w:val="22"/>
        </w:rPr>
        <w:t xml:space="preserve"> the</w:t>
      </w:r>
      <w:r w:rsidRPr="0022559E">
        <w:rPr>
          <w:rFonts w:asciiTheme="majorBidi" w:eastAsiaTheme="minorEastAsia" w:hAnsiTheme="majorBidi"/>
          <w:sz w:val="22"/>
          <w:szCs w:val="22"/>
        </w:rPr>
        <w:t xml:space="preserve"> 15,000 </w:t>
      </w:r>
      <w:r w:rsidR="003A6842" w:rsidRPr="0022559E">
        <w:rPr>
          <w:rFonts w:asciiTheme="majorBidi" w:eastAsiaTheme="minorEastAsia" w:hAnsiTheme="majorBidi"/>
          <w:sz w:val="22"/>
          <w:szCs w:val="22"/>
        </w:rPr>
        <w:t xml:space="preserve">CIs contained the </w:t>
      </w:r>
      <w:r w:rsidRPr="0022559E">
        <w:rPr>
          <w:rFonts w:asciiTheme="majorBidi" w:eastAsiaTheme="minorEastAsia" w:hAnsiTheme="majorBidi"/>
          <w:sz w:val="22"/>
          <w:szCs w:val="22"/>
        </w:rPr>
        <w:t xml:space="preserve">true </w:t>
      </w:r>
      <w:r w:rsidR="003A6842" w:rsidRPr="0022559E">
        <w:rPr>
          <w:rFonts w:asciiTheme="majorBidi" w:eastAsiaTheme="minorEastAsia" w:hAnsiTheme="majorBidi"/>
          <w:sz w:val="22"/>
          <w:szCs w:val="22"/>
        </w:rPr>
        <w:t>parameter</w:t>
      </w:r>
      <w:r w:rsidRPr="0022559E">
        <w:rPr>
          <w:rFonts w:asciiTheme="majorBidi" w:eastAsiaTheme="minorEastAsia" w:hAnsiTheme="majorBidi"/>
          <w:sz w:val="22"/>
          <w:szCs w:val="22"/>
        </w:rPr>
        <w:t xml:space="preserve"> values</w:t>
      </w:r>
      <w:r w:rsidR="003A6842" w:rsidRPr="0022559E">
        <w:rPr>
          <w:rFonts w:asciiTheme="majorBidi" w:eastAsiaTheme="minorEastAsia" w:hAnsiTheme="majorBidi"/>
          <w:sz w:val="22"/>
          <w:szCs w:val="22"/>
        </w:rPr>
        <w:t xml:space="preserve">. </w:t>
      </w:r>
    </w:p>
    <w:p w14:paraId="005D9F92" w14:textId="607E1212" w:rsidR="00526056" w:rsidRPr="0022559E" w:rsidRDefault="00526056" w:rsidP="0037614A">
      <w:pPr>
        <w:pStyle w:val="Heading3"/>
        <w:rPr>
          <w:rFonts w:eastAsiaTheme="minorEastAsia"/>
        </w:rPr>
      </w:pPr>
      <w:r w:rsidRPr="0022559E">
        <w:rPr>
          <w:rFonts w:eastAsiaTheme="minorEastAsia"/>
        </w:rPr>
        <w:t>Correcting the estimat</w:t>
      </w:r>
      <w:r w:rsidR="000D4D05" w:rsidRPr="0022559E">
        <w:rPr>
          <w:rFonts w:eastAsiaTheme="minorEastAsia"/>
        </w:rPr>
        <w:t>ion</w:t>
      </w:r>
    </w:p>
    <w:p w14:paraId="1E830749" w14:textId="51AC78B9" w:rsidR="00490431" w:rsidRPr="0022559E" w:rsidRDefault="00EE6EE1" w:rsidP="003A6842">
      <w:pPr>
        <w:rPr>
          <w:rFonts w:asciiTheme="majorBidi" w:eastAsiaTheme="minorEastAsia" w:hAnsiTheme="majorBidi"/>
          <w:sz w:val="22"/>
          <w:szCs w:val="22"/>
        </w:rPr>
      </w:pPr>
      <w:r w:rsidRPr="0022559E">
        <w:rPr>
          <w:rFonts w:asciiTheme="majorBidi" w:eastAsiaTheme="minorEastAsia" w:hAnsiTheme="majorBidi"/>
          <w:sz w:val="22"/>
          <w:szCs w:val="22"/>
        </w:rPr>
        <w:t xml:space="preserve">To correct the </w:t>
      </w:r>
      <w:r w:rsidR="00526056" w:rsidRPr="0022559E">
        <w:rPr>
          <w:rFonts w:asciiTheme="majorBidi" w:eastAsiaTheme="minorEastAsia" w:hAnsiTheme="majorBidi"/>
          <w:sz w:val="22"/>
          <w:szCs w:val="22"/>
        </w:rPr>
        <w:t>estimat</w:t>
      </w:r>
      <w:r w:rsidRPr="0022559E">
        <w:rPr>
          <w:rFonts w:asciiTheme="majorBidi" w:eastAsiaTheme="minorEastAsia" w:hAnsiTheme="majorBidi"/>
          <w:sz w:val="22"/>
          <w:szCs w:val="22"/>
        </w:rPr>
        <w:t xml:space="preserve">ion bias, we </w:t>
      </w:r>
      <w:r w:rsidR="000C1929" w:rsidRPr="0022559E">
        <w:rPr>
          <w:rFonts w:asciiTheme="majorBidi" w:eastAsiaTheme="minorEastAsia" w:hAnsiTheme="majorBidi"/>
          <w:sz w:val="22"/>
          <w:szCs w:val="22"/>
        </w:rPr>
        <w:t>used</w:t>
      </w:r>
      <w:r w:rsidR="008A146E" w:rsidRPr="0022559E">
        <w:rPr>
          <w:rFonts w:asciiTheme="majorBidi" w:eastAsiaTheme="minorEastAsia" w:hAnsiTheme="majorBidi"/>
          <w:sz w:val="22"/>
          <w:szCs w:val="22"/>
        </w:rPr>
        <w:t xml:space="preserve"> </w:t>
      </w:r>
      <w:r w:rsidR="003419C0" w:rsidRPr="0022559E">
        <w:rPr>
          <w:rFonts w:asciiTheme="majorBidi" w:eastAsiaTheme="minorEastAsia" w:hAnsiTheme="majorBidi"/>
          <w:sz w:val="22"/>
          <w:szCs w:val="22"/>
        </w:rPr>
        <w:t xml:space="preserve">a </w:t>
      </w:r>
      <w:r w:rsidR="00526056" w:rsidRPr="0022559E">
        <w:rPr>
          <w:rFonts w:asciiTheme="majorBidi" w:eastAsiaTheme="minorEastAsia" w:hAnsiTheme="majorBidi"/>
          <w:sz w:val="22"/>
          <w:szCs w:val="22"/>
        </w:rPr>
        <w:t xml:space="preserve">linear </w:t>
      </w:r>
      <w:r w:rsidR="000C1929" w:rsidRPr="0022559E">
        <w:rPr>
          <w:rFonts w:asciiTheme="majorBidi" w:eastAsiaTheme="minorEastAsia" w:hAnsiTheme="majorBidi"/>
          <w:sz w:val="22"/>
          <w:szCs w:val="22"/>
        </w:rPr>
        <w:t xml:space="preserve">model </w:t>
      </w:r>
      <w:r w:rsidRPr="0022559E">
        <w:rPr>
          <w:rFonts w:asciiTheme="majorBidi" w:eastAsiaTheme="minorEastAsia" w:hAnsiTheme="majorBidi"/>
          <w:sz w:val="22"/>
          <w:szCs w:val="22"/>
        </w:rPr>
        <w:t xml:space="preserve">to predict true parameters from </w:t>
      </w:r>
      <w:r w:rsidR="003419C0" w:rsidRPr="0022559E">
        <w:rPr>
          <w:rFonts w:asciiTheme="majorBidi" w:eastAsiaTheme="minorEastAsia" w:hAnsiTheme="majorBidi"/>
          <w:sz w:val="22"/>
          <w:szCs w:val="22"/>
        </w:rPr>
        <w:t>estimated parameters</w:t>
      </w:r>
      <w:r w:rsidR="000C1929" w:rsidRPr="0022559E">
        <w:rPr>
          <w:rFonts w:asciiTheme="majorBidi" w:eastAsiaTheme="minorEastAsia" w:hAnsiTheme="majorBidi"/>
          <w:sz w:val="22"/>
          <w:szCs w:val="22"/>
          <w:rtl/>
        </w:rPr>
        <w:t>.</w:t>
      </w:r>
      <w:r w:rsidR="000C1929" w:rsidRPr="0022559E">
        <w:rPr>
          <w:rFonts w:asciiTheme="majorBidi" w:eastAsiaTheme="minorEastAsia" w:hAnsiTheme="majorBidi"/>
          <w:sz w:val="22"/>
          <w:szCs w:val="22"/>
        </w:rPr>
        <w:t xml:space="preserve"> The linear model was trained</w:t>
      </w:r>
      <w:r w:rsidRPr="0022559E">
        <w:rPr>
          <w:rFonts w:asciiTheme="majorBidi" w:eastAsiaTheme="minorEastAsia" w:hAnsiTheme="majorBidi"/>
          <w:sz w:val="22"/>
          <w:szCs w:val="22"/>
        </w:rPr>
        <w:t xml:space="preserve"> </w:t>
      </w:r>
      <w:r w:rsidR="000C1929" w:rsidRPr="0022559E">
        <w:rPr>
          <w:rFonts w:asciiTheme="majorBidi" w:eastAsiaTheme="minorEastAsia" w:hAnsiTheme="majorBidi"/>
          <w:sz w:val="22"/>
          <w:szCs w:val="22"/>
        </w:rPr>
        <w:t>on</w:t>
      </w:r>
      <w:r w:rsidR="008A146E"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 xml:space="preserve">the 15,000 </w:t>
      </w:r>
      <w:r w:rsidR="008A146E" w:rsidRPr="0022559E">
        <w:rPr>
          <w:rFonts w:asciiTheme="majorBidi" w:eastAsiaTheme="minorEastAsia" w:hAnsiTheme="majorBidi"/>
          <w:sz w:val="22"/>
          <w:szCs w:val="22"/>
        </w:rPr>
        <w:t xml:space="preserve">parameter values </w:t>
      </w:r>
      <w:r w:rsidRPr="0022559E">
        <w:rPr>
          <w:rFonts w:asciiTheme="majorBidi" w:eastAsiaTheme="minorEastAsia" w:hAnsiTheme="majorBidi"/>
          <w:sz w:val="22"/>
          <w:szCs w:val="22"/>
        </w:rPr>
        <w:t>estimate</w:t>
      </w:r>
      <w:r w:rsidR="008A146E" w:rsidRPr="0022559E">
        <w:rPr>
          <w:rFonts w:asciiTheme="majorBidi" w:eastAsiaTheme="minorEastAsia" w:hAnsiTheme="majorBidi"/>
          <w:sz w:val="22"/>
          <w:szCs w:val="22"/>
        </w:rPr>
        <w:t>d</w:t>
      </w:r>
      <w:r w:rsidRPr="0022559E">
        <w:rPr>
          <w:rFonts w:asciiTheme="majorBidi" w:eastAsiaTheme="minorEastAsia" w:hAnsiTheme="majorBidi"/>
          <w:sz w:val="22"/>
          <w:szCs w:val="22"/>
        </w:rPr>
        <w:t xml:space="preserve"> from synthetic data</w:t>
      </w:r>
      <w:r w:rsidR="000C1929" w:rsidRPr="0022559E">
        <w:rPr>
          <w:rFonts w:asciiTheme="majorBidi" w:eastAsiaTheme="minorEastAsia" w:hAnsiTheme="majorBidi"/>
          <w:sz w:val="22"/>
          <w:szCs w:val="22"/>
        </w:rPr>
        <w:t>, in which we know the true parameter values</w:t>
      </w:r>
      <w:r w:rsidR="003419C0"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 xml:space="preserve">The linear </w:t>
      </w:r>
      <w:r w:rsidR="000C1929" w:rsidRPr="0022559E">
        <w:rPr>
          <w:rFonts w:asciiTheme="majorBidi" w:eastAsiaTheme="minorEastAsia" w:hAnsiTheme="majorBidi"/>
          <w:sz w:val="22"/>
          <w:szCs w:val="22"/>
        </w:rPr>
        <w:t>model</w:t>
      </w:r>
      <w:r w:rsidRPr="0022559E">
        <w:rPr>
          <w:rFonts w:asciiTheme="majorBidi" w:eastAsiaTheme="minorEastAsia" w:hAnsiTheme="majorBidi"/>
          <w:sz w:val="22"/>
          <w:szCs w:val="22"/>
        </w:rPr>
        <w:t xml:space="preserve"> </w:t>
      </w:r>
      <w:r w:rsidR="00E80ABA" w:rsidRPr="0022559E">
        <w:rPr>
          <w:rFonts w:asciiTheme="majorBidi" w:eastAsiaTheme="minorEastAsia" w:hAnsiTheme="majorBidi"/>
          <w:sz w:val="22"/>
          <w:szCs w:val="22"/>
        </w:rPr>
        <w:t>provided a good fit</w:t>
      </w:r>
      <w:r w:rsidRPr="0022559E">
        <w:rPr>
          <w:rFonts w:asciiTheme="majorBidi" w:eastAsiaTheme="minorEastAsia" w:hAnsiTheme="majorBidi"/>
          <w:sz w:val="22"/>
          <w:szCs w:val="22"/>
        </w:rPr>
        <w:t xml:space="preserve"> and slightly </w:t>
      </w:r>
      <w:r w:rsidR="00490431" w:rsidRPr="0022559E">
        <w:rPr>
          <w:rFonts w:asciiTheme="majorBidi" w:eastAsiaTheme="minorEastAsia" w:hAnsiTheme="majorBidi"/>
          <w:sz w:val="22"/>
          <w:szCs w:val="22"/>
        </w:rPr>
        <w:t>improved</w:t>
      </w:r>
      <w:r w:rsidR="00E80ABA" w:rsidRPr="0022559E">
        <w:rPr>
          <w:rFonts w:asciiTheme="majorBidi" w:eastAsiaTheme="minorEastAsia" w:hAnsiTheme="majorBidi"/>
          <w:sz w:val="22"/>
          <w:szCs w:val="22"/>
        </w:rPr>
        <w:t xml:space="preserve"> the</w:t>
      </w:r>
      <w:r w:rsidR="00490431" w:rsidRPr="0022559E">
        <w:rPr>
          <w:rFonts w:asciiTheme="majorBidi" w:eastAsiaTheme="minorEastAsia" w:hAnsiTheme="majorBidi"/>
          <w:sz w:val="22"/>
          <w:szCs w:val="22"/>
        </w:rPr>
        <w:t xml:space="preserve"> true coverage</w:t>
      </w:r>
      <w:r w:rsidRPr="0022559E">
        <w:rPr>
          <w:rFonts w:asciiTheme="majorBidi" w:eastAsiaTheme="minorEastAsia" w:hAnsiTheme="majorBidi"/>
          <w:sz w:val="22"/>
          <w:szCs w:val="22"/>
        </w:rPr>
        <w:t xml:space="preserve">, </w:t>
      </w:r>
      <w:r w:rsidR="00DD4FDD" w:rsidRPr="0022559E">
        <w:rPr>
          <w:rFonts w:asciiTheme="majorBidi" w:eastAsiaTheme="minorEastAsia" w:hAnsiTheme="majorBidi"/>
          <w:sz w:val="22"/>
          <w:szCs w:val="22"/>
        </w:rPr>
        <w:t>which</w:t>
      </w:r>
      <w:r w:rsidR="00966DD7" w:rsidRPr="0022559E">
        <w:rPr>
          <w:rFonts w:asciiTheme="majorBidi" w:eastAsiaTheme="minorEastAsia" w:hAnsiTheme="majorBidi"/>
          <w:sz w:val="22"/>
          <w:szCs w:val="22"/>
        </w:rPr>
        <w:t xml:space="preserve"> </w:t>
      </w:r>
      <w:r w:rsidR="00490431" w:rsidRPr="0022559E">
        <w:rPr>
          <w:rFonts w:asciiTheme="majorBidi" w:eastAsiaTheme="minorEastAsia" w:hAnsiTheme="majorBidi"/>
          <w:sz w:val="22"/>
          <w:szCs w:val="22"/>
        </w:rPr>
        <w:t xml:space="preserve">was </w:t>
      </w:r>
      <w:r w:rsidRPr="0022559E">
        <w:rPr>
          <w:rFonts w:asciiTheme="majorBidi" w:eastAsiaTheme="minorEastAsia" w:hAnsiTheme="majorBidi"/>
          <w:sz w:val="22"/>
          <w:szCs w:val="22"/>
        </w:rPr>
        <w:t xml:space="preserve">still </w:t>
      </w:r>
      <w:r w:rsidR="00490431" w:rsidRPr="0022559E">
        <w:rPr>
          <w:rFonts w:asciiTheme="majorBidi" w:eastAsiaTheme="minorEastAsia" w:hAnsiTheme="majorBidi"/>
          <w:sz w:val="22"/>
          <w:szCs w:val="22"/>
        </w:rPr>
        <w:t xml:space="preserve">far </w:t>
      </w:r>
      <w:r w:rsidRPr="0022559E">
        <w:rPr>
          <w:rFonts w:asciiTheme="majorBidi" w:eastAsiaTheme="minorEastAsia" w:hAnsiTheme="majorBidi"/>
          <w:sz w:val="22"/>
          <w:szCs w:val="22"/>
        </w:rPr>
        <w:t xml:space="preserve">lower than </w:t>
      </w:r>
      <w:r w:rsidR="00490431" w:rsidRPr="0022559E">
        <w:rPr>
          <w:rFonts w:asciiTheme="majorBidi" w:eastAsiaTheme="minorEastAsia" w:hAnsiTheme="majorBidi"/>
          <w:sz w:val="22"/>
          <w:szCs w:val="22"/>
        </w:rPr>
        <w:t>the intended rate (</w:t>
      </w:r>
      <w:r w:rsidR="00A924D0" w:rsidRPr="0022559E">
        <w:rPr>
          <w:rFonts w:asciiTheme="majorBidi" w:eastAsiaTheme="minorEastAsia" w:hAnsiTheme="majorBidi"/>
          <w:sz w:val="22"/>
          <w:szCs w:val="22"/>
        </w:rPr>
        <w:t xml:space="preserve">mean squared error for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and </w:t>
      </w:r>
      <w:r w:rsidR="00A924D0" w:rsidRPr="0022559E">
        <w:rPr>
          <w:rFonts w:asciiTheme="majorBidi" w:eastAsiaTheme="minorEastAsia" w:hAnsiTheme="majorBidi"/>
          <w:i/>
          <w:iCs/>
          <w:sz w:val="22"/>
          <w:szCs w:val="22"/>
        </w:rPr>
        <w:t>ρ</w:t>
      </w:r>
      <w:r w:rsidR="00A924D0" w:rsidRPr="0022559E">
        <w:rPr>
          <w:rFonts w:asciiTheme="majorBidi" w:eastAsiaTheme="minorEastAsia" w:hAnsiTheme="majorBidi"/>
          <w:sz w:val="22"/>
          <w:szCs w:val="22"/>
        </w:rPr>
        <w:t xml:space="preserve"> is 0.0021 and </w:t>
      </w:r>
      <w:r w:rsidR="00A924D0" w:rsidRPr="0022559E">
        <w:rPr>
          <w:rFonts w:asciiTheme="majorBidi" w:eastAsiaTheme="minorEastAsia" w:hAnsiTheme="majorBidi"/>
          <w:sz w:val="22"/>
          <w:szCs w:val="22"/>
        </w:rPr>
        <w:lastRenderedPageBreak/>
        <w:t xml:space="preserve">0.0014, respectively; </w:t>
      </w:r>
      <w:r w:rsidRPr="0022559E">
        <w:rPr>
          <w:rFonts w:asciiTheme="majorBidi" w:eastAsiaTheme="minorEastAsia" w:hAnsiTheme="majorBidi"/>
          <w:sz w:val="22"/>
          <w:szCs w:val="22"/>
        </w:rPr>
        <w:t xml:space="preserve">Figure </w:t>
      </w:r>
      <w:r w:rsidR="00323102" w:rsidRPr="0022559E">
        <w:rPr>
          <w:rFonts w:asciiTheme="majorBidi" w:eastAsiaTheme="minorEastAsia" w:hAnsiTheme="majorBidi"/>
          <w:sz w:val="22"/>
          <w:szCs w:val="22"/>
        </w:rPr>
        <w:t>S4</w:t>
      </w:r>
      <w:r w:rsidR="00490431" w:rsidRPr="0022559E">
        <w:rPr>
          <w:rFonts w:asciiTheme="majorBidi" w:eastAsiaTheme="minorEastAsia" w:hAnsiTheme="majorBidi"/>
          <w:sz w:val="22"/>
          <w:szCs w:val="22"/>
        </w:rPr>
        <w:t>)</w:t>
      </w:r>
      <w:r w:rsidR="00AC6E35" w:rsidRPr="0022559E">
        <w:rPr>
          <w:rFonts w:asciiTheme="majorBidi" w:eastAsiaTheme="minorEastAsia" w:hAnsiTheme="majorBidi"/>
          <w:sz w:val="22"/>
          <w:szCs w:val="22"/>
        </w:rPr>
        <w:t xml:space="preserve">. </w:t>
      </w:r>
      <w:r w:rsidR="00797FC4" w:rsidRPr="0022559E">
        <w:rPr>
          <w:rFonts w:asciiTheme="majorBidi" w:eastAsiaTheme="minorEastAsia" w:hAnsiTheme="majorBidi"/>
          <w:sz w:val="22"/>
          <w:szCs w:val="22"/>
        </w:rPr>
        <w:t>A</w:t>
      </w:r>
      <w:r w:rsidR="00AC6E35" w:rsidRPr="0022559E">
        <w:rPr>
          <w:rFonts w:asciiTheme="majorBidi" w:eastAsiaTheme="minorEastAsia" w:hAnsiTheme="majorBidi"/>
          <w:sz w:val="22"/>
          <w:szCs w:val="22"/>
        </w:rPr>
        <w:t>pplying this correction to Laland</w:t>
      </w:r>
      <w:r w:rsidR="00DD4FDD" w:rsidRPr="0022559E">
        <w:rPr>
          <w:rFonts w:asciiTheme="majorBidi" w:eastAsiaTheme="minorEastAsia" w:hAnsiTheme="majorBidi"/>
          <w:sz w:val="22"/>
          <w:szCs w:val="22"/>
        </w:rPr>
        <w:t xml:space="preserve"> et al.</w:t>
      </w:r>
      <w:r w:rsidR="00AC6E35" w:rsidRPr="0022559E">
        <w:rPr>
          <w:rFonts w:asciiTheme="majorBidi" w:eastAsiaTheme="minorEastAsia" w:hAnsiTheme="majorBidi"/>
          <w:sz w:val="22"/>
          <w:szCs w:val="22"/>
        </w:rPr>
        <w:t xml:space="preserve">'s estimates </w:t>
      </w:r>
      <w:r w:rsidR="00797FC4" w:rsidRPr="0022559E">
        <w:rPr>
          <w:rFonts w:asciiTheme="majorBidi" w:eastAsiaTheme="minorEastAsia" w:hAnsiTheme="majorBidi"/>
          <w:sz w:val="22"/>
          <w:szCs w:val="22"/>
        </w:rPr>
        <w:t>changed the</w:t>
      </w:r>
      <w:r w:rsidR="00DD4FDD" w:rsidRPr="0022559E">
        <w:rPr>
          <w:rFonts w:asciiTheme="majorBidi" w:eastAsiaTheme="minorEastAsia" w:hAnsiTheme="majorBidi"/>
          <w:sz w:val="22"/>
          <w:szCs w:val="22"/>
        </w:rPr>
        <w:t xml:space="preserve"> estimates:</w:t>
      </w:r>
      <w:r w:rsidR="00AC6E35" w:rsidRPr="0022559E">
        <w:rPr>
          <w:rFonts w:asciiTheme="majorBidi" w:eastAsiaTheme="minorEastAsia" w:hAnsiTheme="majorBidi"/>
          <w:sz w:val="22"/>
          <w:szCs w:val="22"/>
        </w:rPr>
        <w:t xml:space="preserve"> </w:t>
      </w:r>
      <w:r w:rsidR="00AC6E35" w:rsidRPr="0022559E">
        <w:rPr>
          <w:rFonts w:asciiTheme="majorBidi" w:eastAsiaTheme="minorEastAsia" w:hAnsiTheme="majorBidi"/>
          <w:i/>
          <w:iCs/>
          <w:sz w:val="22"/>
          <w:szCs w:val="22"/>
        </w:rPr>
        <w:t>α</w:t>
      </w:r>
      <w:r w:rsidR="00AC6E35" w:rsidRPr="0022559E">
        <w:rPr>
          <w:rFonts w:asciiTheme="majorBidi" w:eastAsiaTheme="minorEastAsia" w:hAnsiTheme="majorBidi"/>
          <w:sz w:val="22"/>
          <w:szCs w:val="22"/>
        </w:rPr>
        <w:t xml:space="preserve">=0.223 and </w:t>
      </w:r>
      <w:r w:rsidR="00AC6E35" w:rsidRPr="0022559E">
        <w:rPr>
          <w:rFonts w:asciiTheme="majorBidi" w:eastAsiaTheme="minorEastAsia" w:hAnsiTheme="majorBidi"/>
          <w:i/>
          <w:iCs/>
          <w:sz w:val="22"/>
          <w:szCs w:val="22"/>
        </w:rPr>
        <w:t>ρ</w:t>
      </w:r>
      <w:r w:rsidR="00AC6E35" w:rsidRPr="0022559E">
        <w:rPr>
          <w:rFonts w:asciiTheme="majorBidi" w:eastAsiaTheme="minorEastAsia" w:hAnsiTheme="majorBidi"/>
          <w:sz w:val="22"/>
          <w:szCs w:val="22"/>
        </w:rPr>
        <w:t>=0.229</w:t>
      </w:r>
      <w:r w:rsidR="00DD4FDD" w:rsidRPr="0022559E">
        <w:rPr>
          <w:rFonts w:asciiTheme="majorBidi" w:eastAsiaTheme="minorEastAsia" w:hAnsiTheme="majorBidi"/>
          <w:sz w:val="22"/>
          <w:szCs w:val="22"/>
        </w:rPr>
        <w:t xml:space="preserve"> rather th</w:t>
      </w:r>
      <w:r w:rsidR="00F04747" w:rsidRPr="0022559E">
        <w:rPr>
          <w:rFonts w:asciiTheme="majorBidi" w:eastAsiaTheme="minorEastAsia" w:hAnsiTheme="majorBidi"/>
          <w:sz w:val="22"/>
          <w:szCs w:val="22"/>
        </w:rPr>
        <w:t>a</w:t>
      </w:r>
      <w:r w:rsidR="00DD4FDD" w:rsidRPr="0022559E">
        <w:rPr>
          <w:rFonts w:asciiTheme="majorBidi" w:eastAsiaTheme="minorEastAsia" w:hAnsiTheme="majorBidi"/>
          <w:sz w:val="22"/>
          <w:szCs w:val="22"/>
        </w:rPr>
        <w:t xml:space="preserve">n </w:t>
      </w:r>
      <w:r w:rsidR="00DD4FDD" w:rsidRPr="0022559E">
        <w:rPr>
          <w:rFonts w:asciiTheme="majorBidi" w:eastAsiaTheme="minorEastAsia" w:hAnsiTheme="majorBidi"/>
          <w:i/>
          <w:iCs/>
          <w:sz w:val="22"/>
          <w:szCs w:val="22"/>
        </w:rPr>
        <w:t>ρ</w:t>
      </w:r>
      <w:r w:rsidR="00DD4FDD" w:rsidRPr="0022559E">
        <w:rPr>
          <w:rFonts w:asciiTheme="majorBidi" w:eastAsiaTheme="minorEastAsia" w:hAnsiTheme="majorBidi"/>
          <w:sz w:val="22"/>
          <w:szCs w:val="22"/>
        </w:rPr>
        <w:t xml:space="preserve">=0.277 and </w:t>
      </w:r>
      <w:r w:rsidR="00DD4FDD" w:rsidRPr="0022559E">
        <w:rPr>
          <w:rFonts w:asciiTheme="majorBidi" w:eastAsiaTheme="minorEastAsia" w:hAnsiTheme="majorBidi"/>
          <w:i/>
          <w:iCs/>
          <w:sz w:val="22"/>
          <w:szCs w:val="22"/>
        </w:rPr>
        <w:t>α</w:t>
      </w:r>
      <w:r w:rsidR="00DD4FDD" w:rsidRPr="0022559E">
        <w:rPr>
          <w:rFonts w:asciiTheme="majorBidi" w:eastAsiaTheme="minorEastAsia" w:hAnsiTheme="majorBidi"/>
          <w:sz w:val="22"/>
          <w:szCs w:val="22"/>
        </w:rPr>
        <w:t>=0.138</w:t>
      </w:r>
      <w:r w:rsidR="00AC6E35" w:rsidRPr="0022559E">
        <w:rPr>
          <w:rFonts w:asciiTheme="majorBidi" w:eastAsiaTheme="minorEastAsia" w:hAnsiTheme="majorBidi"/>
          <w:sz w:val="22"/>
          <w:szCs w:val="22"/>
        </w:rPr>
        <w:t xml:space="preserve">. </w:t>
      </w:r>
      <w:r w:rsidR="00797FC4" w:rsidRPr="0022559E">
        <w:rPr>
          <w:rFonts w:asciiTheme="majorBidi" w:eastAsiaTheme="minorEastAsia" w:hAnsiTheme="majorBidi"/>
          <w:sz w:val="22"/>
          <w:szCs w:val="22"/>
        </w:rPr>
        <w:t>T</w:t>
      </w:r>
      <w:r w:rsidR="00DD4FDD" w:rsidRPr="0022559E">
        <w:rPr>
          <w:rFonts w:asciiTheme="majorBidi" w:eastAsiaTheme="minorEastAsia" w:hAnsiTheme="majorBidi"/>
          <w:sz w:val="22"/>
          <w:szCs w:val="22"/>
        </w:rPr>
        <w:t>hese</w:t>
      </w:r>
      <w:r w:rsidR="00797FC4" w:rsidRPr="0022559E">
        <w:rPr>
          <w:rFonts w:asciiTheme="majorBidi" w:eastAsiaTheme="minorEastAsia" w:hAnsiTheme="majorBidi"/>
          <w:sz w:val="22"/>
          <w:szCs w:val="22"/>
        </w:rPr>
        <w:t xml:space="preserve"> “corrected”</w:t>
      </w:r>
      <w:r w:rsidR="00DD4FDD" w:rsidRPr="0022559E">
        <w:rPr>
          <w:rFonts w:asciiTheme="majorBidi" w:eastAsiaTheme="minorEastAsia" w:hAnsiTheme="majorBidi"/>
          <w:sz w:val="22"/>
          <w:szCs w:val="22"/>
        </w:rPr>
        <w:t xml:space="preserve"> </w:t>
      </w:r>
      <w:r w:rsidR="00AC6E35" w:rsidRPr="0022559E">
        <w:rPr>
          <w:rFonts w:asciiTheme="majorBidi" w:eastAsiaTheme="minorEastAsia" w:hAnsiTheme="majorBidi"/>
          <w:sz w:val="22"/>
          <w:szCs w:val="22"/>
        </w:rPr>
        <w:t xml:space="preserve">estimates </w:t>
      </w:r>
      <w:r w:rsidR="00DD4FDD" w:rsidRPr="0022559E">
        <w:rPr>
          <w:rFonts w:asciiTheme="majorBidi" w:eastAsiaTheme="minorEastAsia" w:hAnsiTheme="majorBidi"/>
          <w:sz w:val="22"/>
          <w:szCs w:val="22"/>
        </w:rPr>
        <w:t xml:space="preserve">had a </w:t>
      </w:r>
      <w:r w:rsidR="00AC6E35" w:rsidRPr="0022559E">
        <w:rPr>
          <w:rFonts w:asciiTheme="majorBidi" w:eastAsiaTheme="minorEastAsia" w:hAnsiTheme="majorBidi"/>
          <w:sz w:val="22"/>
          <w:szCs w:val="22"/>
        </w:rPr>
        <w:t xml:space="preserve">good fit </w:t>
      </w:r>
      <w:r w:rsidR="00DD4FDD" w:rsidRPr="0022559E">
        <w:rPr>
          <w:rFonts w:asciiTheme="majorBidi" w:eastAsiaTheme="minorEastAsia" w:hAnsiTheme="majorBidi"/>
          <w:sz w:val="22"/>
          <w:szCs w:val="22"/>
        </w:rPr>
        <w:t xml:space="preserve">only </w:t>
      </w:r>
      <w:r w:rsidR="00AC6E35" w:rsidRPr="0022559E">
        <w:rPr>
          <w:rFonts w:asciiTheme="majorBidi" w:eastAsiaTheme="minorEastAsia" w:hAnsiTheme="majorBidi"/>
          <w:sz w:val="22"/>
          <w:szCs w:val="22"/>
        </w:rPr>
        <w:t>for three of the datasets</w:t>
      </w:r>
      <w:r w:rsidR="00797FC4" w:rsidRPr="0022559E">
        <w:rPr>
          <w:rFonts w:asciiTheme="majorBidi" w:eastAsiaTheme="minorEastAsia" w:hAnsiTheme="majorBidi"/>
          <w:sz w:val="22"/>
          <w:szCs w:val="22"/>
        </w:rPr>
        <w:t xml:space="preserve"> and</w:t>
      </w:r>
      <w:r w:rsidR="00F04747" w:rsidRPr="0022559E">
        <w:rPr>
          <w:rFonts w:asciiTheme="majorBidi" w:eastAsiaTheme="minorEastAsia" w:hAnsiTheme="majorBidi"/>
          <w:sz w:val="22"/>
          <w:szCs w:val="22"/>
        </w:rPr>
        <w:t xml:space="preserve"> </w:t>
      </w:r>
      <w:r w:rsidR="00797FC4" w:rsidRPr="0022559E">
        <w:rPr>
          <w:rFonts w:asciiTheme="majorBidi" w:eastAsiaTheme="minorEastAsia" w:hAnsiTheme="majorBidi"/>
          <w:sz w:val="22"/>
          <w:szCs w:val="22"/>
        </w:rPr>
        <w:t>t</w:t>
      </w:r>
      <w:r w:rsidR="00F04747" w:rsidRPr="0022559E">
        <w:rPr>
          <w:rFonts w:asciiTheme="majorBidi" w:eastAsiaTheme="minorEastAsia" w:hAnsiTheme="majorBidi"/>
          <w:sz w:val="22"/>
          <w:szCs w:val="22"/>
        </w:rPr>
        <w:t>hey</w:t>
      </w:r>
      <w:r w:rsidR="00AC6E35" w:rsidRPr="0022559E">
        <w:rPr>
          <w:rFonts w:asciiTheme="majorBidi" w:eastAsiaTheme="minorEastAsia" w:hAnsiTheme="majorBidi"/>
          <w:sz w:val="22"/>
          <w:szCs w:val="22"/>
        </w:rPr>
        <w:t xml:space="preserve"> did not fit the </w:t>
      </w:r>
      <w:r w:rsidR="00DD4FDD" w:rsidRPr="0022559E">
        <w:rPr>
          <w:rFonts w:asciiTheme="majorBidi" w:eastAsiaTheme="minorEastAsia" w:hAnsiTheme="majorBidi"/>
          <w:sz w:val="22"/>
          <w:szCs w:val="22"/>
        </w:rPr>
        <w:t xml:space="preserve">data for </w:t>
      </w:r>
      <w:r w:rsidR="00AC6E35" w:rsidRPr="0022559E">
        <w:rPr>
          <w:rFonts w:asciiTheme="majorBidi" w:eastAsiaTheme="minorEastAsia" w:hAnsiTheme="majorBidi"/>
          <w:sz w:val="22"/>
          <w:szCs w:val="22"/>
        </w:rPr>
        <w:t>all studies combined (</w:t>
      </w:r>
      <w:r w:rsidR="00AC6E35" w:rsidRPr="0022559E">
        <w:rPr>
          <w:rFonts w:asciiTheme="majorBidi" w:eastAsiaTheme="minorEastAsia" w:hAnsiTheme="majorBidi"/>
          <w:i/>
          <w:iCs/>
          <w:sz w:val="22"/>
          <w:szCs w:val="22"/>
        </w:rPr>
        <w:t>G</w:t>
      </w:r>
      <w:r w:rsidR="00AC6E35" w:rsidRPr="0022559E">
        <w:rPr>
          <w:rFonts w:asciiTheme="majorBidi" w:eastAsiaTheme="minorEastAsia" w:hAnsiTheme="majorBidi"/>
          <w:sz w:val="22"/>
          <w:szCs w:val="22"/>
        </w:rPr>
        <w:t xml:space="preserve"> = 1210.01, </w:t>
      </w:r>
      <w:r w:rsidR="00AC6E35" w:rsidRPr="0022559E">
        <w:rPr>
          <w:rFonts w:asciiTheme="majorBidi" w:eastAsiaTheme="minorEastAsia" w:hAnsiTheme="majorBidi"/>
          <w:i/>
          <w:iCs/>
          <w:sz w:val="22"/>
          <w:szCs w:val="22"/>
        </w:rPr>
        <w:t>p</w:t>
      </w:r>
      <w:r w:rsidR="00AC6E35" w:rsidRPr="0022559E">
        <w:rPr>
          <w:rFonts w:asciiTheme="majorBidi" w:eastAsiaTheme="minorEastAsia" w:hAnsiTheme="majorBidi"/>
          <w:sz w:val="22"/>
          <w:szCs w:val="22"/>
        </w:rPr>
        <w:t>&lt;0.001)</w:t>
      </w:r>
      <w:r w:rsidR="004D545F" w:rsidRPr="0022559E">
        <w:rPr>
          <w:rFonts w:asciiTheme="majorBidi" w:eastAsiaTheme="minorEastAsia" w:hAnsiTheme="majorBidi"/>
          <w:sz w:val="22"/>
          <w:szCs w:val="22"/>
        </w:rPr>
        <w:t>, indicating</w:t>
      </w:r>
      <w:r w:rsidR="00BF72F7" w:rsidRPr="0022559E">
        <w:rPr>
          <w:rFonts w:asciiTheme="majorBidi" w:eastAsiaTheme="minorEastAsia" w:hAnsiTheme="majorBidi"/>
          <w:sz w:val="22"/>
          <w:szCs w:val="22"/>
        </w:rPr>
        <w:t xml:space="preserve"> </w:t>
      </w:r>
      <w:r w:rsidR="00966DD7" w:rsidRPr="0022559E">
        <w:rPr>
          <w:rFonts w:asciiTheme="majorBidi" w:eastAsiaTheme="minorEastAsia" w:hAnsiTheme="majorBidi"/>
          <w:sz w:val="22"/>
          <w:szCs w:val="22"/>
        </w:rPr>
        <w:t xml:space="preserve">that </w:t>
      </w:r>
      <w:r w:rsidRPr="0022559E">
        <w:rPr>
          <w:rFonts w:asciiTheme="majorBidi" w:eastAsiaTheme="minorEastAsia" w:hAnsiTheme="majorBidi"/>
          <w:sz w:val="22"/>
          <w:szCs w:val="22"/>
        </w:rPr>
        <w:t xml:space="preserve">the estimation method of Scenario </w:t>
      </w:r>
      <w:r w:rsidR="00BF72F7" w:rsidRPr="0022559E">
        <w:rPr>
          <w:rFonts w:asciiTheme="majorBidi" w:eastAsiaTheme="minorEastAsia" w:hAnsiTheme="majorBidi"/>
          <w:sz w:val="22"/>
          <w:szCs w:val="22"/>
        </w:rPr>
        <w:t xml:space="preserve">B </w:t>
      </w:r>
      <w:r w:rsidRPr="0022559E">
        <w:rPr>
          <w:rFonts w:asciiTheme="majorBidi" w:eastAsiaTheme="minorEastAsia" w:hAnsiTheme="majorBidi"/>
          <w:sz w:val="22"/>
          <w:szCs w:val="22"/>
        </w:rPr>
        <w:t xml:space="preserve">still fails to </w:t>
      </w:r>
      <w:r w:rsidR="00F04747" w:rsidRPr="0022559E">
        <w:rPr>
          <w:rFonts w:asciiTheme="majorBidi" w:eastAsiaTheme="minorEastAsia" w:hAnsiTheme="majorBidi"/>
          <w:sz w:val="22"/>
          <w:szCs w:val="22"/>
        </w:rPr>
        <w:t>estimate the true parameters</w:t>
      </w:r>
      <w:r w:rsidR="00966DD7" w:rsidRPr="0022559E">
        <w:rPr>
          <w:rFonts w:asciiTheme="majorBidi" w:eastAsiaTheme="minorEastAsia" w:hAnsiTheme="majorBidi"/>
          <w:sz w:val="22"/>
          <w:szCs w:val="22"/>
        </w:rPr>
        <w:t>.</w:t>
      </w:r>
    </w:p>
    <w:p w14:paraId="5F0DE405" w14:textId="77777777" w:rsidR="00EE6EE1" w:rsidRPr="0022559E" w:rsidRDefault="00EE6EE1" w:rsidP="0037614A">
      <w:pPr>
        <w:pStyle w:val="Heading3"/>
        <w:rPr>
          <w:rFonts w:eastAsiaTheme="minorEastAsia"/>
        </w:rPr>
      </w:pPr>
      <w:r w:rsidRPr="0022559E">
        <w:rPr>
          <w:rFonts w:eastAsiaTheme="minorEastAsia"/>
        </w:rPr>
        <w:t>Estimation with adjustment</w:t>
      </w:r>
    </w:p>
    <w:p w14:paraId="4305D6DC" w14:textId="375B0727" w:rsidR="00AF2745" w:rsidRPr="0022559E" w:rsidRDefault="004D545F" w:rsidP="007E0CDE">
      <w:pPr>
        <w:rPr>
          <w:rFonts w:asciiTheme="majorBidi" w:eastAsiaTheme="minorEastAsia" w:hAnsiTheme="majorBidi"/>
          <w:sz w:val="22"/>
          <w:szCs w:val="22"/>
        </w:rPr>
      </w:pPr>
      <w:r w:rsidRPr="0022559E">
        <w:rPr>
          <w:rFonts w:asciiTheme="majorBidi" w:eastAsiaTheme="minorEastAsia" w:hAnsiTheme="majorBidi"/>
          <w:sz w:val="22"/>
          <w:szCs w:val="22"/>
        </w:rPr>
        <w:t>As in Scenario C, we repeated the above evaluation for parameter estimation with adjustment</w:t>
      </w:r>
      <w:r w:rsidR="00BF72F7"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Estimation of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improved</w:t>
      </w:r>
      <w:r w:rsidR="00797FC4" w:rsidRPr="0022559E">
        <w:rPr>
          <w:rFonts w:asciiTheme="majorBidi" w:eastAsiaTheme="minorEastAsia" w:hAnsiTheme="majorBidi"/>
          <w:sz w:val="22"/>
          <w:szCs w:val="22"/>
        </w:rPr>
        <w:t xml:space="preserve"> compared to Scenario B</w:t>
      </w:r>
      <w:r w:rsidR="00A924D0" w:rsidRPr="0022559E">
        <w:rPr>
          <w:rFonts w:asciiTheme="majorBidi" w:eastAsiaTheme="minorEastAsia" w:hAnsiTheme="majorBidi"/>
          <w:sz w:val="22"/>
          <w:szCs w:val="22"/>
        </w:rPr>
        <w:t xml:space="preserve">, while estimation of </w:t>
      </w:r>
      <w:r w:rsidR="00A924D0" w:rsidRPr="0022559E">
        <w:rPr>
          <w:rFonts w:asciiTheme="majorBidi" w:eastAsiaTheme="minorEastAsia" w:hAnsiTheme="majorBidi"/>
          <w:i/>
          <w:iCs/>
          <w:sz w:val="22"/>
          <w:szCs w:val="22"/>
        </w:rPr>
        <w:t xml:space="preserve">ρ </w:t>
      </w:r>
      <w:r w:rsidR="00A924D0" w:rsidRPr="0022559E">
        <w:rPr>
          <w:rFonts w:asciiTheme="majorBidi" w:eastAsiaTheme="minorEastAsia" w:hAnsiTheme="majorBidi"/>
          <w:sz w:val="22"/>
          <w:szCs w:val="22"/>
        </w:rPr>
        <w:t>did not</w:t>
      </w:r>
      <w:r w:rsidR="00EE6EE1" w:rsidRPr="0022559E">
        <w:rPr>
          <w:rFonts w:asciiTheme="majorBidi" w:eastAsiaTheme="minorEastAsia" w:hAnsiTheme="majorBidi"/>
          <w:sz w:val="22"/>
          <w:szCs w:val="22"/>
        </w:rPr>
        <w:t xml:space="preserve"> </w:t>
      </w:r>
      <w:r w:rsidR="00EC7BA3" w:rsidRPr="0022559E">
        <w:rPr>
          <w:rFonts w:asciiTheme="majorBidi" w:eastAsiaTheme="minorEastAsia" w:hAnsiTheme="majorBidi"/>
          <w:sz w:val="22"/>
          <w:szCs w:val="22"/>
        </w:rPr>
        <w:t>(</w:t>
      </w:r>
      <w:r w:rsidR="00A924D0" w:rsidRPr="0022559E">
        <w:rPr>
          <w:rFonts w:asciiTheme="majorBidi" w:eastAsiaTheme="minorEastAsia" w:hAnsiTheme="majorBidi"/>
          <w:sz w:val="22"/>
          <w:szCs w:val="22"/>
        </w:rPr>
        <w:t xml:space="preserve">mean squared error for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and </w:t>
      </w:r>
      <w:r w:rsidR="00A924D0" w:rsidRPr="0022559E">
        <w:rPr>
          <w:rFonts w:asciiTheme="majorBidi" w:eastAsiaTheme="minorEastAsia" w:hAnsiTheme="majorBidi"/>
          <w:i/>
          <w:iCs/>
          <w:sz w:val="22"/>
          <w:szCs w:val="22"/>
        </w:rPr>
        <w:t>ρ</w:t>
      </w:r>
      <w:r w:rsidR="00A924D0" w:rsidRPr="0022559E">
        <w:rPr>
          <w:rFonts w:asciiTheme="majorBidi" w:eastAsiaTheme="minorEastAsia" w:hAnsiTheme="majorBidi"/>
          <w:sz w:val="22"/>
          <w:szCs w:val="22"/>
        </w:rPr>
        <w:t xml:space="preserve"> is 0.002 and 0.01, respectively; </w:t>
      </w:r>
      <w:r w:rsidR="00EE6EE1" w:rsidRPr="0022559E">
        <w:rPr>
          <w:rFonts w:asciiTheme="majorBidi" w:eastAsiaTheme="minorEastAsia" w:hAnsiTheme="majorBidi"/>
          <w:sz w:val="22"/>
          <w:szCs w:val="22"/>
        </w:rPr>
        <w:t>F</w:t>
      </w:r>
      <w:r w:rsidR="00EC7BA3" w:rsidRPr="0022559E">
        <w:rPr>
          <w:rFonts w:asciiTheme="majorBidi" w:eastAsiaTheme="minorEastAsia" w:hAnsiTheme="majorBidi"/>
          <w:sz w:val="22"/>
          <w:szCs w:val="22"/>
        </w:rPr>
        <w:t>ig</w:t>
      </w:r>
      <w:r w:rsidR="00EE6EE1" w:rsidRPr="0022559E">
        <w:rPr>
          <w:rFonts w:asciiTheme="majorBidi" w:eastAsiaTheme="minorEastAsia" w:hAnsiTheme="majorBidi"/>
          <w:sz w:val="22"/>
          <w:szCs w:val="22"/>
        </w:rPr>
        <w:t>ures</w:t>
      </w:r>
      <w:r w:rsidR="00EC7BA3" w:rsidRPr="0022559E">
        <w:rPr>
          <w:rFonts w:asciiTheme="majorBidi" w:eastAsiaTheme="minorEastAsia" w:hAnsiTheme="majorBidi"/>
          <w:sz w:val="22"/>
          <w:szCs w:val="22"/>
        </w:rPr>
        <w:t xml:space="preserve"> </w:t>
      </w:r>
      <w:r w:rsidR="00E46DB0" w:rsidRPr="0022559E">
        <w:rPr>
          <w:rFonts w:asciiTheme="majorBidi" w:eastAsiaTheme="minorEastAsia" w:hAnsiTheme="majorBidi"/>
          <w:sz w:val="22"/>
          <w:szCs w:val="22"/>
        </w:rPr>
        <w:t>S5</w:t>
      </w:r>
      <w:r w:rsidR="00EE6EE1" w:rsidRPr="0022559E">
        <w:rPr>
          <w:rFonts w:asciiTheme="majorBidi" w:eastAsiaTheme="minorEastAsia" w:hAnsiTheme="majorBidi"/>
          <w:sz w:val="22"/>
          <w:szCs w:val="22"/>
        </w:rPr>
        <w:t>a and S5</w:t>
      </w:r>
      <w:r w:rsidR="00E46DB0" w:rsidRPr="0022559E">
        <w:rPr>
          <w:rFonts w:asciiTheme="majorBidi" w:eastAsiaTheme="minorEastAsia" w:hAnsiTheme="majorBidi"/>
          <w:sz w:val="22"/>
          <w:szCs w:val="22"/>
        </w:rPr>
        <w:t>b</w:t>
      </w:r>
      <w:r w:rsidR="00EC7BA3" w:rsidRPr="0022559E">
        <w:rPr>
          <w:rFonts w:asciiTheme="majorBidi" w:eastAsiaTheme="minorEastAsia" w:hAnsiTheme="majorBidi"/>
          <w:sz w:val="22"/>
          <w:szCs w:val="22"/>
        </w:rPr>
        <w:t xml:space="preserve">). </w:t>
      </w:r>
      <w:r w:rsidR="009E5339" w:rsidRPr="0022559E">
        <w:rPr>
          <w:rFonts w:asciiTheme="majorBidi" w:eastAsiaTheme="minorEastAsia" w:hAnsiTheme="majorBidi"/>
          <w:sz w:val="22"/>
          <w:szCs w:val="22"/>
        </w:rPr>
        <w:t>We observed that most estimation errors</w:t>
      </w:r>
      <w:r w:rsidR="00A820B4" w:rsidRPr="0022559E">
        <w:rPr>
          <w:rFonts w:asciiTheme="majorBidi" w:eastAsiaTheme="minorEastAsia" w:hAnsiTheme="majorBidi"/>
          <w:sz w:val="22"/>
          <w:szCs w:val="22"/>
        </w:rPr>
        <w:t xml:space="preserve"> occur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107B4E" w:rsidRPr="0022559E">
        <w:rPr>
          <w:rFonts w:asciiTheme="majorBidi" w:eastAsiaTheme="minorEastAsia" w:hAnsiTheme="majorBidi"/>
          <w:sz w:val="22"/>
          <w:szCs w:val="22"/>
        </w:rPr>
        <w:t xml:space="preserve">, so that </w:t>
      </w:r>
      <w:r w:rsidR="007E0CDE" w:rsidRPr="0022559E">
        <w:rPr>
          <w:rFonts w:asciiTheme="majorBidi" w:eastAsiaTheme="minorEastAsia" w:hAnsiTheme="majorBidi"/>
          <w:sz w:val="22"/>
          <w:szCs w:val="22"/>
        </w:rPr>
        <w:t xml:space="preserve">when we filter out simulations with </w:t>
      </w:r>
      <w:r w:rsidR="007E0CDE" w:rsidRPr="0022559E">
        <w:rPr>
          <w:rFonts w:asciiTheme="majorBidi" w:eastAsiaTheme="minorEastAsia" w:hAnsiTheme="majorBidi"/>
          <w:i/>
          <w:iCs/>
          <w:sz w:val="22"/>
          <w:szCs w:val="22"/>
        </w:rPr>
        <w:t>α</w:t>
      </w:r>
      <w:r w:rsidR="007E0CDE" w:rsidRPr="0022559E">
        <w:rPr>
          <w:rFonts w:asciiTheme="majorBidi" w:eastAsiaTheme="minorEastAsia" w:hAnsiTheme="majorBidi"/>
          <w:sz w:val="22"/>
          <w:szCs w:val="22"/>
        </w:rPr>
        <w:t>&lt;0.0</w:t>
      </w:r>
      <w:r w:rsidR="00107B4E" w:rsidRPr="0022559E">
        <w:rPr>
          <w:rFonts w:asciiTheme="majorBidi" w:eastAsiaTheme="minorEastAsia" w:hAnsiTheme="majorBidi"/>
          <w:sz w:val="22"/>
          <w:szCs w:val="22"/>
        </w:rPr>
        <w:t>2</w:t>
      </w:r>
      <w:r w:rsidR="007E0CDE" w:rsidRPr="0022559E">
        <w:rPr>
          <w:rFonts w:asciiTheme="majorBidi" w:eastAsiaTheme="minorEastAsia" w:hAnsiTheme="majorBidi"/>
          <w:sz w:val="22"/>
          <w:szCs w:val="22"/>
        </w:rPr>
        <w:t xml:space="preserve"> or </w:t>
      </w:r>
      <w:r w:rsidR="007E0CDE" w:rsidRPr="0022559E">
        <w:rPr>
          <w:rFonts w:asciiTheme="majorBidi" w:eastAsiaTheme="minorEastAsia" w:hAnsiTheme="majorBidi"/>
          <w:i/>
          <w:iCs/>
          <w:sz w:val="22"/>
          <w:szCs w:val="22"/>
        </w:rPr>
        <w:t>ρ+α</w:t>
      </w:r>
      <w:r w:rsidR="007E0CDE" w:rsidRPr="0022559E">
        <w:rPr>
          <w:rFonts w:asciiTheme="majorBidi" w:eastAsiaTheme="minorEastAsia" w:hAnsiTheme="majorBidi"/>
          <w:sz w:val="22"/>
          <w:szCs w:val="22"/>
        </w:rPr>
        <w:t xml:space="preserve">&gt;0.49, the </w:t>
      </w:r>
      <w:r w:rsidR="00734714" w:rsidRPr="0022559E">
        <w:rPr>
          <w:rFonts w:asciiTheme="majorBidi" w:eastAsiaTheme="minorEastAsia" w:hAnsiTheme="majorBidi"/>
          <w:sz w:val="22"/>
          <w:szCs w:val="22"/>
        </w:rPr>
        <w:t xml:space="preserve">mean squared error for </w:t>
      </w:r>
      <w:r w:rsidR="00734714" w:rsidRPr="0022559E">
        <w:rPr>
          <w:rFonts w:asciiTheme="majorBidi" w:eastAsiaTheme="minorEastAsia" w:hAnsiTheme="majorBidi"/>
          <w:i/>
          <w:iCs/>
          <w:sz w:val="22"/>
          <w:szCs w:val="22"/>
        </w:rPr>
        <w:t>α</w:t>
      </w:r>
      <w:r w:rsidR="00734714" w:rsidRPr="0022559E">
        <w:rPr>
          <w:rFonts w:asciiTheme="majorBidi" w:eastAsiaTheme="minorEastAsia" w:hAnsiTheme="majorBidi"/>
          <w:sz w:val="22"/>
          <w:szCs w:val="22"/>
        </w:rPr>
        <w:t xml:space="preserve"> and </w:t>
      </w:r>
      <w:r w:rsidR="00734714" w:rsidRPr="0022559E">
        <w:rPr>
          <w:rFonts w:asciiTheme="majorBidi" w:eastAsiaTheme="minorEastAsia" w:hAnsiTheme="majorBidi"/>
          <w:i/>
          <w:iCs/>
          <w:sz w:val="22"/>
          <w:szCs w:val="22"/>
        </w:rPr>
        <w:t>ρ</w:t>
      </w:r>
      <w:r w:rsidR="00734714"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drops to </w:t>
      </w:r>
      <w:r w:rsidR="00734714" w:rsidRPr="0022559E">
        <w:rPr>
          <w:rFonts w:asciiTheme="majorBidi" w:eastAsiaTheme="minorEastAsia" w:hAnsiTheme="majorBidi"/>
          <w:sz w:val="22"/>
          <w:szCs w:val="22"/>
        </w:rPr>
        <w:t>0.00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5 and 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1, respectively</w:t>
      </w:r>
      <w:r w:rsidR="007E0CDE"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I</w:t>
      </w:r>
      <w:r w:rsidR="00BA244D" w:rsidRPr="0022559E">
        <w:rPr>
          <w:rFonts w:asciiTheme="majorBidi" w:eastAsiaTheme="minorEastAsia" w:hAnsiTheme="majorBidi"/>
          <w:sz w:val="22"/>
          <w:szCs w:val="22"/>
        </w:rPr>
        <w:t>n</w:t>
      </w:r>
      <w:r w:rsidR="00107B4E" w:rsidRPr="0022559E">
        <w:rPr>
          <w:rFonts w:asciiTheme="majorBidi" w:eastAsiaTheme="minorEastAsia" w:hAnsiTheme="majorBidi"/>
          <w:sz w:val="22"/>
          <w:szCs w:val="22"/>
        </w:rPr>
        <w:t xml:space="preserve">deed, when </w:t>
      </w:r>
      <w:r w:rsidR="00107B4E" w:rsidRPr="0022559E">
        <w:rPr>
          <w:rFonts w:asciiTheme="majorBidi" w:eastAsiaTheme="minorEastAsia" w:hAnsiTheme="majorBidi"/>
          <w:i/>
          <w:iCs/>
          <w:sz w:val="22"/>
          <w:szCs w:val="22"/>
        </w:rPr>
        <w:t xml:space="preserve">α </w:t>
      </w:r>
      <w:r w:rsidR="00107B4E" w:rsidRPr="0022559E">
        <w:rPr>
          <w:rFonts w:asciiTheme="majorBidi" w:eastAsiaTheme="minorEastAsia" w:hAnsiTheme="majorBidi"/>
          <w:sz w:val="22"/>
          <w:szCs w:val="22"/>
        </w:rPr>
        <w:t xml:space="preserve">is low or when </w:t>
      </w:r>
      <w:r w:rsidR="00107B4E" w:rsidRPr="0022559E">
        <w:rPr>
          <w:rFonts w:asciiTheme="majorBidi" w:eastAsiaTheme="minorEastAsia" w:hAnsiTheme="majorBidi"/>
          <w:i/>
          <w:iCs/>
          <w:sz w:val="22"/>
          <w:szCs w:val="22"/>
        </w:rPr>
        <w:t>α+ρ</w:t>
      </w:r>
      <w:r w:rsidR="00107B4E" w:rsidRPr="0022559E">
        <w:rPr>
          <w:rFonts w:asciiTheme="majorBidi" w:eastAsiaTheme="minorEastAsia" w:hAnsiTheme="majorBidi"/>
          <w:sz w:val="22"/>
          <w:szCs w:val="22"/>
        </w:rPr>
        <w:t xml:space="preserve"> is close to 0.5 than </w:t>
      </w:r>
      <w:r w:rsidR="00BA244D" w:rsidRPr="0022559E">
        <w:rPr>
          <w:rFonts w:asciiTheme="majorBidi" w:eastAsiaTheme="minorEastAsia" w:hAnsiTheme="majorBidi"/>
          <w:sz w:val="22"/>
          <w:szCs w:val="22"/>
        </w:rPr>
        <w:t xml:space="preserve">the frequency of right-handed offspring is </w:t>
      </w:r>
      <w:r w:rsidR="00797FC4" w:rsidRPr="0022559E">
        <w:rPr>
          <w:rFonts w:asciiTheme="majorBidi" w:eastAsiaTheme="minorEastAsia" w:hAnsiTheme="majorBidi"/>
          <w:sz w:val="22"/>
          <w:szCs w:val="22"/>
        </w:rPr>
        <w:t>roughly ½+</w:t>
      </w:r>
      <w:r w:rsidR="00797FC4" w:rsidRPr="0022559E">
        <w:rPr>
          <w:rFonts w:asciiTheme="majorBidi" w:eastAsiaTheme="minorEastAsia" w:hAnsiTheme="majorBidi"/>
          <w:i/>
          <w:iCs/>
          <w:sz w:val="22"/>
          <w:szCs w:val="22"/>
        </w:rPr>
        <w:t xml:space="preserve">ρ </w:t>
      </w:r>
      <w:r w:rsidR="00E15660" w:rsidRPr="0022559E">
        <w:rPr>
          <w:rFonts w:asciiTheme="majorBidi" w:eastAsiaTheme="minorEastAsia" w:hAnsiTheme="majorBidi"/>
          <w:sz w:val="22"/>
          <w:szCs w:val="22"/>
        </w:rPr>
        <w:t>or</w:t>
      </w:r>
      <w:r w:rsidR="00797FC4" w:rsidRPr="0022559E">
        <w:rPr>
          <w:rFonts w:asciiTheme="majorBidi" w:eastAsiaTheme="minorEastAsia" w:hAnsiTheme="majorBidi"/>
          <w:sz w:val="22"/>
          <w:szCs w:val="22"/>
        </w:rPr>
        <w:t xml:space="preserve"> 1 in all mating types</w:t>
      </w:r>
      <w:r w:rsidR="00BA244D" w:rsidRPr="0022559E">
        <w:rPr>
          <w:rFonts w:asciiTheme="majorBidi" w:eastAsiaTheme="minorEastAsia" w:hAnsiTheme="majorBidi"/>
          <w:sz w:val="22"/>
          <w:szCs w:val="22"/>
        </w:rPr>
        <w:t>,</w:t>
      </w:r>
      <w:r w:rsidR="00107B4E" w:rsidRPr="0022559E">
        <w:rPr>
          <w:rFonts w:asciiTheme="majorBidi" w:eastAsiaTheme="minorEastAsia" w:hAnsiTheme="majorBidi"/>
          <w:sz w:val="22"/>
          <w:szCs w:val="22"/>
        </w:rPr>
        <w:t xml:space="preserve"> respectively.</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This </w:t>
      </w:r>
      <w:r w:rsidR="00BA244D" w:rsidRPr="0022559E">
        <w:rPr>
          <w:rFonts w:asciiTheme="majorBidi" w:eastAsiaTheme="minorEastAsia" w:hAnsiTheme="majorBidi"/>
          <w:sz w:val="22"/>
          <w:szCs w:val="22"/>
        </w:rPr>
        <w:t>leads to practical non-identifiability</w:t>
      </w:r>
      <w:r w:rsidR="00F64502" w:rsidRPr="0022559E">
        <w:rPr>
          <w:rFonts w:asciiTheme="majorBidi" w:eastAsiaTheme="minorEastAsia" w:hAnsiTheme="majorBidi"/>
          <w:sz w:val="22"/>
          <w:szCs w:val="22"/>
        </w:rPr>
        <w:t>: the data do not contain enough information to correctly estimate model parameters.</w:t>
      </w:r>
      <w:r w:rsidR="00BA244D" w:rsidRPr="0022559E">
        <w:rPr>
          <w:rFonts w:asciiTheme="majorBidi" w:eastAsiaTheme="minorEastAsia" w:hAnsiTheme="majorBidi"/>
          <w:sz w:val="22"/>
          <w:szCs w:val="22"/>
        </w:rPr>
        <w:t xml:space="preserve"> </w:t>
      </w:r>
    </w:p>
    <w:p w14:paraId="00B951A4" w14:textId="20DE6A41" w:rsidR="00911917" w:rsidRPr="0022559E" w:rsidRDefault="00165C5E" w:rsidP="006174A8">
      <w:pPr>
        <w:rPr>
          <w:rFonts w:asciiTheme="majorBidi" w:eastAsiaTheme="minorEastAsia" w:hAnsiTheme="majorBidi"/>
          <w:sz w:val="22"/>
          <w:szCs w:val="22"/>
        </w:rPr>
      </w:pPr>
      <w:r w:rsidRPr="0022559E">
        <w:rPr>
          <w:rFonts w:asciiTheme="majorBidi" w:eastAsiaTheme="minorEastAsia" w:hAnsiTheme="majorBidi"/>
          <w:sz w:val="22"/>
          <w:szCs w:val="22"/>
        </w:rPr>
        <w:t xml:space="preserve">When estimating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and </w:t>
      </w:r>
      <w:r w:rsidR="00AF2745" w:rsidRPr="0022559E">
        <w:rPr>
          <w:rFonts w:asciiTheme="majorBidi" w:eastAsiaTheme="minorEastAsia" w:hAnsiTheme="majorBidi"/>
          <w:i/>
          <w:iCs/>
          <w:sz w:val="22"/>
          <w:szCs w:val="22"/>
        </w:rPr>
        <w:t>ρ</w:t>
      </w:r>
      <w:r w:rsidR="00E15660" w:rsidRPr="0022559E">
        <w:rPr>
          <w:rFonts w:asciiTheme="majorBidi" w:eastAsiaTheme="minorEastAsia" w:hAnsiTheme="majorBidi"/>
          <w:sz w:val="22"/>
          <w:szCs w:val="22"/>
        </w:rPr>
        <w:t xml:space="preserve"> from real data, however</w:t>
      </w:r>
      <w:r w:rsidR="00A820B4" w:rsidRPr="0022559E">
        <w:rPr>
          <w:rFonts w:asciiTheme="majorBidi" w:eastAsiaTheme="minorEastAsia" w:hAnsiTheme="majorBidi"/>
          <w:sz w:val="22"/>
          <w:szCs w:val="22"/>
        </w:rPr>
        <w:t xml:space="preserve">, we do not know if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if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AF2745"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We therefore determine these cases </w:t>
      </w:r>
      <w:r w:rsidRPr="0022559E">
        <w:rPr>
          <w:rFonts w:asciiTheme="majorBidi" w:eastAsiaTheme="minorEastAsia" w:hAnsiTheme="majorBidi"/>
          <w:sz w:val="22"/>
          <w:szCs w:val="22"/>
        </w:rPr>
        <w:t xml:space="preserve">from </w:t>
      </w:r>
      <w:r w:rsidR="00A820B4" w:rsidRPr="0022559E">
        <w:rPr>
          <w:rFonts w:asciiTheme="majorBidi" w:eastAsiaTheme="minorEastAsia" w:hAnsiTheme="majorBidi"/>
          <w:sz w:val="22"/>
          <w:szCs w:val="22"/>
        </w:rPr>
        <w:t>the data</w:t>
      </w:r>
      <w:r w:rsidR="00AF2745" w:rsidRPr="0022559E">
        <w:rPr>
          <w:rFonts w:asciiTheme="majorBidi" w:eastAsiaTheme="minorEastAsia" w:hAnsiTheme="majorBidi"/>
          <w:sz w:val="22"/>
          <w:szCs w:val="22"/>
        </w:rPr>
        <w:t xml:space="preserve">. For </w:t>
      </w:r>
      <w:r w:rsidR="00A820B4" w:rsidRPr="0022559E">
        <w:rPr>
          <w:rFonts w:asciiTheme="majorBidi" w:eastAsiaTheme="minorEastAsia" w:hAnsiTheme="majorBidi"/>
          <w:sz w:val="22"/>
          <w:szCs w:val="22"/>
        </w:rPr>
        <w:t xml:space="preserve">low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we expect </w:t>
      </w:r>
      <w:r w:rsidR="006729E5"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to be very similar across mating types</w:t>
      </w:r>
      <w:r w:rsidR="006729E5" w:rsidRPr="0022559E">
        <w:rPr>
          <w:rFonts w:asciiTheme="majorBidi" w:eastAsiaTheme="minorEastAsia" w:hAnsiTheme="majorBidi"/>
          <w:sz w:val="22"/>
          <w:szCs w:val="22"/>
        </w:rPr>
        <w:t xml:space="preserve">. For </w:t>
      </w:r>
      <w:r w:rsidR="00E15660" w:rsidRPr="0022559E">
        <w:rPr>
          <w:rFonts w:asciiTheme="majorBidi" w:eastAsiaTheme="minorEastAsia" w:hAnsiTheme="majorBidi"/>
          <w:i/>
          <w:iCs/>
          <w:sz w:val="22"/>
          <w:szCs w:val="22"/>
        </w:rPr>
        <w:t>α+</w:t>
      </w:r>
      <w:r w:rsidR="00AF2745" w:rsidRPr="0022559E">
        <w:rPr>
          <w:rFonts w:asciiTheme="majorBidi" w:eastAsiaTheme="minorEastAsia" w:hAnsiTheme="majorBidi"/>
          <w:i/>
          <w:iCs/>
          <w:sz w:val="22"/>
          <w:szCs w:val="22"/>
        </w:rPr>
        <w:t>ρ</w:t>
      </w:r>
      <w:r w:rsidR="00A820B4" w:rsidRPr="0022559E">
        <w:rPr>
          <w:rFonts w:asciiTheme="majorBidi" w:eastAsiaTheme="minorEastAsia" w:hAnsiTheme="majorBidi"/>
          <w:i/>
          <w:iCs/>
          <w:sz w:val="22"/>
          <w:szCs w:val="22"/>
        </w:rPr>
        <w:t xml:space="preserve"> </w:t>
      </w:r>
      <w:r w:rsidR="00A820B4" w:rsidRPr="0022559E">
        <w:rPr>
          <w:rFonts w:asciiTheme="majorBidi" w:eastAsiaTheme="minorEastAsia" w:hAnsiTheme="majorBidi"/>
          <w:sz w:val="22"/>
          <w:szCs w:val="22"/>
        </w:rPr>
        <w:t>close to 0.5</w:t>
      </w:r>
      <w:r w:rsidR="006729E5" w:rsidRPr="0022559E">
        <w:rPr>
          <w:rFonts w:asciiTheme="majorBidi" w:eastAsiaTheme="minorEastAsia" w:hAnsiTheme="majorBidi"/>
          <w:sz w:val="22"/>
          <w:szCs w:val="22"/>
        </w:rPr>
        <w:t>, we expect a</w:t>
      </w:r>
      <w:r w:rsidR="00A820B4" w:rsidRPr="0022559E">
        <w:rPr>
          <w:rFonts w:asciiTheme="majorBidi" w:eastAsiaTheme="minorEastAsia" w:hAnsiTheme="majorBidi"/>
          <w:sz w:val="22"/>
          <w:szCs w:val="22"/>
        </w:rPr>
        <w:t>n overall</w:t>
      </w:r>
      <w:r w:rsidR="006729E5" w:rsidRPr="0022559E">
        <w:rPr>
          <w:rFonts w:asciiTheme="majorBidi" w:eastAsiaTheme="minorEastAsia" w:hAnsiTheme="majorBidi"/>
          <w:sz w:val="22"/>
          <w:szCs w:val="22"/>
        </w:rPr>
        <w:t xml:space="preserve"> low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of left-hande</w:t>
      </w:r>
      <w:r w:rsidR="00A820B4" w:rsidRPr="0022559E">
        <w:rPr>
          <w:rFonts w:asciiTheme="majorBidi" w:eastAsiaTheme="minorEastAsia" w:hAnsiTheme="majorBidi"/>
          <w:sz w:val="22"/>
          <w:szCs w:val="22"/>
        </w:rPr>
        <w:t>dness</w:t>
      </w:r>
      <w:r w:rsidR="006729E5"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Thus, we </w:t>
      </w:r>
      <w:r w:rsidR="00E15660" w:rsidRPr="0022559E">
        <w:rPr>
          <w:rFonts w:asciiTheme="majorBidi" w:eastAsiaTheme="minorEastAsia" w:hAnsiTheme="majorBidi"/>
          <w:sz w:val="22"/>
          <w:szCs w:val="22"/>
        </w:rPr>
        <w:t>filter</w:t>
      </w:r>
      <w:r w:rsidR="00A820B4" w:rsidRPr="0022559E">
        <w:rPr>
          <w:rFonts w:asciiTheme="majorBidi" w:eastAsiaTheme="minorEastAsia" w:hAnsiTheme="majorBidi"/>
          <w:sz w:val="22"/>
          <w:szCs w:val="22"/>
        </w:rPr>
        <w:t xml:space="preserve"> datasets </w:t>
      </w:r>
      <w:r w:rsidR="0015630B" w:rsidRPr="0022559E">
        <w:rPr>
          <w:rFonts w:asciiTheme="majorBidi" w:eastAsiaTheme="minorEastAsia" w:hAnsiTheme="majorBidi"/>
          <w:sz w:val="22"/>
          <w:szCs w:val="22"/>
        </w:rPr>
        <w:t xml:space="preserve">under either of </w:t>
      </w:r>
      <w:r w:rsidR="00A820B4" w:rsidRPr="0022559E">
        <w:rPr>
          <w:rFonts w:asciiTheme="majorBidi" w:eastAsiaTheme="minorEastAsia" w:hAnsiTheme="majorBidi"/>
          <w:sz w:val="22"/>
          <w:szCs w:val="22"/>
        </w:rPr>
        <w:t>these conditions</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 when the frequency of left-handedness is </w:t>
      </w:r>
      <w:r w:rsidR="0015630B" w:rsidRPr="0022559E">
        <w:rPr>
          <w:rFonts w:asciiTheme="majorBidi" w:eastAsiaTheme="minorEastAsia" w:hAnsiTheme="majorBidi"/>
          <w:sz w:val="22"/>
          <w:szCs w:val="22"/>
        </w:rPr>
        <w:t xml:space="preserve">below </w:t>
      </w:r>
      <w:r w:rsidR="0005654B" w:rsidRPr="0022559E">
        <w:rPr>
          <w:rFonts w:asciiTheme="majorBidi" w:eastAsiaTheme="minorEastAsia" w:hAnsiTheme="majorBidi"/>
          <w:sz w:val="22"/>
          <w:szCs w:val="22"/>
        </w:rPr>
        <w:t>1% in either the parent or offspring generation</w:t>
      </w:r>
      <w:r w:rsidR="00A820B4" w:rsidRPr="0022559E">
        <w:rPr>
          <w:rFonts w:asciiTheme="majorBidi" w:eastAsiaTheme="minorEastAsia" w:hAnsiTheme="majorBidi"/>
          <w:sz w:val="22"/>
          <w:szCs w:val="22"/>
        </w:rPr>
        <w:t xml:space="preserve">, and (ii) if </w:t>
      </w:r>
      <w:r w:rsidR="0005654B" w:rsidRPr="0022559E">
        <w:rPr>
          <w:rFonts w:asciiTheme="majorBidi" w:eastAsiaTheme="minorEastAsia" w:hAnsiTheme="majorBidi"/>
          <w:sz w:val="22"/>
          <w:szCs w:val="22"/>
        </w:rPr>
        <w:t>the difference</w:t>
      </w:r>
      <w:r w:rsidR="00A820B4" w:rsidRPr="0022559E">
        <w:rPr>
          <w:rFonts w:asciiTheme="majorBidi" w:eastAsiaTheme="minorEastAsia" w:hAnsiTheme="majorBidi"/>
          <w:sz w:val="22"/>
          <w:szCs w:val="22"/>
        </w:rPr>
        <w:t xml:space="preserve"> between </w:t>
      </w:r>
      <w:r w:rsidR="0005654B"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05654B"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right-handed parents (</w:t>
      </w:r>
      <w:r w:rsidR="0005654B" w:rsidRPr="0022559E">
        <w:rPr>
          <w:rFonts w:asciiTheme="majorBidi" w:eastAsiaTheme="minorEastAsia" w:hAnsiTheme="majorBidi"/>
          <w:i/>
          <w:iCs/>
          <w:sz w:val="22"/>
          <w:szCs w:val="22"/>
        </w:rPr>
        <w:t>p(R|R×R)</w:t>
      </w:r>
      <w:r w:rsidR="0005654B" w:rsidRPr="0022559E">
        <w:rPr>
          <w:rFonts w:asciiTheme="majorBidi" w:eastAsiaTheme="minorEastAsia" w:hAnsiTheme="majorBidi"/>
          <w:sz w:val="22"/>
          <w:szCs w:val="22"/>
        </w:rPr>
        <w:t xml:space="preserve">) and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left-handed parents (</w:t>
      </w:r>
      <w:r w:rsidR="0005654B" w:rsidRPr="0022559E">
        <w:rPr>
          <w:rFonts w:asciiTheme="majorBidi" w:eastAsiaTheme="minorEastAsia" w:hAnsiTheme="majorBidi"/>
          <w:i/>
          <w:iCs/>
          <w:sz w:val="22"/>
          <w:szCs w:val="22"/>
        </w:rPr>
        <w:t>p(R|L×L)</w:t>
      </w:r>
      <w:r w:rsidR="0005654B" w:rsidRPr="0022559E">
        <w:rPr>
          <w:rFonts w:asciiTheme="majorBidi" w:eastAsiaTheme="minorEastAsia" w:hAnsiTheme="majorBidi"/>
          <w:sz w:val="22"/>
          <w:szCs w:val="22"/>
        </w:rPr>
        <w:t xml:space="preserve">) is less than </w:t>
      </w:r>
      <w:r w:rsidR="00E46DB0" w:rsidRPr="0022559E">
        <w:rPr>
          <w:rFonts w:asciiTheme="majorBidi" w:eastAsiaTheme="minorEastAsia" w:hAnsiTheme="majorBidi"/>
          <w:sz w:val="22"/>
          <w:szCs w:val="22"/>
        </w:rPr>
        <w:t>7</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Importantly, these two cases do not occur in the datasets reported by Laland et al</w:t>
      </w:r>
      <w:r w:rsidR="0005654B" w:rsidRPr="0022559E">
        <w:rPr>
          <w:rFonts w:asciiTheme="majorBidi" w:eastAsiaTheme="minorEastAsia" w:hAnsiTheme="majorBidi"/>
          <w:sz w:val="22"/>
          <w:szCs w:val="22"/>
        </w:rPr>
        <w:t>.</w:t>
      </w:r>
      <w:r w:rsidR="0015630B" w:rsidRPr="0022559E">
        <w:rPr>
          <w:rFonts w:asciiTheme="majorBidi" w:eastAsiaTheme="minorEastAsia" w:hAnsiTheme="majorBidi"/>
          <w:sz w:val="22"/>
          <w:szCs w:val="22"/>
        </w:rPr>
        <w:t xml:space="preserve"> and are unlikely to be observed in future datasets.</w:t>
      </w:r>
      <w:r w:rsidR="00A820B4" w:rsidRPr="0022559E">
        <w:rPr>
          <w:rFonts w:asciiTheme="majorBidi" w:eastAsiaTheme="minorEastAsia" w:hAnsiTheme="majorBidi"/>
          <w:sz w:val="22"/>
          <w:szCs w:val="22"/>
        </w:rPr>
        <w:t xml:space="preserve"> Estimation under these conditions is much more accurate (</w:t>
      </w:r>
      <w:r w:rsidR="00116963" w:rsidRPr="0022559E">
        <w:rPr>
          <w:rFonts w:asciiTheme="majorBidi" w:eastAsiaTheme="minorEastAsia" w:hAnsiTheme="majorBidi"/>
          <w:sz w:val="22"/>
          <w:szCs w:val="22"/>
        </w:rPr>
        <w:t xml:space="preserve">mean squared error for </w:t>
      </w:r>
      <w:r w:rsidR="00116963" w:rsidRPr="0022559E">
        <w:rPr>
          <w:rFonts w:asciiTheme="majorBidi" w:eastAsiaTheme="minorEastAsia" w:hAnsiTheme="majorBidi"/>
          <w:i/>
          <w:iCs/>
          <w:sz w:val="22"/>
          <w:szCs w:val="22"/>
        </w:rPr>
        <w:t>α</w:t>
      </w:r>
      <w:r w:rsidR="00116963" w:rsidRPr="0022559E">
        <w:rPr>
          <w:rFonts w:asciiTheme="majorBidi" w:eastAsiaTheme="minorEastAsia" w:hAnsiTheme="majorBidi"/>
          <w:sz w:val="22"/>
          <w:szCs w:val="22"/>
        </w:rPr>
        <w:t xml:space="preserve"> and </w:t>
      </w:r>
      <w:r w:rsidR="00116963" w:rsidRPr="0022559E">
        <w:rPr>
          <w:rFonts w:asciiTheme="majorBidi" w:eastAsiaTheme="minorEastAsia" w:hAnsiTheme="majorBidi"/>
          <w:i/>
          <w:iCs/>
          <w:sz w:val="22"/>
          <w:szCs w:val="22"/>
        </w:rPr>
        <w:t>ρ</w:t>
      </w:r>
      <w:r w:rsidR="00116963"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is </w:t>
      </w:r>
      <w:r w:rsidR="00116963" w:rsidRPr="0022559E">
        <w:rPr>
          <w:rFonts w:asciiTheme="majorBidi" w:eastAsiaTheme="minorEastAsia" w:hAnsiTheme="majorBidi"/>
          <w:sz w:val="22"/>
          <w:szCs w:val="22"/>
        </w:rPr>
        <w:t xml:space="preserve">0.0003 and 0.001, respectively; </w:t>
      </w:r>
      <w:r w:rsidR="00A820B4" w:rsidRPr="0022559E">
        <w:rPr>
          <w:rFonts w:asciiTheme="majorBidi" w:eastAsiaTheme="minorEastAsia" w:hAnsiTheme="majorBidi"/>
          <w:sz w:val="22"/>
          <w:szCs w:val="22"/>
        </w:rPr>
        <w:t xml:space="preserve">Figures S5c and S5d) and </w:t>
      </w:r>
      <w:r w:rsidR="0005654B" w:rsidRPr="0022559E">
        <w:rPr>
          <w:rFonts w:asciiTheme="majorBidi" w:eastAsiaTheme="minorEastAsia" w:hAnsiTheme="majorBidi"/>
          <w:sz w:val="22"/>
          <w:szCs w:val="22"/>
        </w:rPr>
        <w:t xml:space="preserve">the true coverage </w:t>
      </w:r>
      <w:r w:rsidR="00A820B4" w:rsidRPr="0022559E">
        <w:rPr>
          <w:rFonts w:asciiTheme="majorBidi" w:eastAsiaTheme="minorEastAsia" w:hAnsiTheme="majorBidi"/>
          <w:sz w:val="22"/>
          <w:szCs w:val="22"/>
        </w:rPr>
        <w:t>is well-</w:t>
      </w:r>
      <w:r w:rsidR="0005654B" w:rsidRPr="0022559E">
        <w:rPr>
          <w:rFonts w:asciiTheme="majorBidi" w:eastAsiaTheme="minorEastAsia" w:hAnsiTheme="majorBidi"/>
          <w:sz w:val="22"/>
          <w:szCs w:val="22"/>
        </w:rPr>
        <w:t>align</w:t>
      </w:r>
      <w:r w:rsidR="00A820B4" w:rsidRPr="0022559E">
        <w:rPr>
          <w:rFonts w:asciiTheme="majorBidi" w:eastAsiaTheme="minorEastAsia" w:hAnsiTheme="majorBidi"/>
          <w:sz w:val="22"/>
          <w:szCs w:val="22"/>
        </w:rPr>
        <w:t xml:space="preserve">ed </w:t>
      </w:r>
      <w:r w:rsidR="0005654B" w:rsidRPr="0022559E">
        <w:rPr>
          <w:rFonts w:asciiTheme="majorBidi" w:eastAsiaTheme="minorEastAsia" w:hAnsiTheme="majorBidi"/>
          <w:sz w:val="22"/>
          <w:szCs w:val="22"/>
        </w:rPr>
        <w:t>with the intended rate</w:t>
      </w:r>
      <w:r w:rsidR="00E46DB0"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F</w:t>
      </w:r>
      <w:r w:rsidR="00E46DB0" w:rsidRPr="0022559E">
        <w:rPr>
          <w:rFonts w:asciiTheme="majorBidi" w:eastAsiaTheme="minorEastAsia" w:hAnsiTheme="majorBidi"/>
          <w:sz w:val="22"/>
          <w:szCs w:val="22"/>
        </w:rPr>
        <w:t>ig</w:t>
      </w:r>
      <w:r w:rsidR="00A820B4" w:rsidRPr="0022559E">
        <w:rPr>
          <w:rFonts w:asciiTheme="majorBidi" w:eastAsiaTheme="minorEastAsia" w:hAnsiTheme="majorBidi"/>
          <w:sz w:val="22"/>
          <w:szCs w:val="22"/>
        </w:rPr>
        <w:t>ures</w:t>
      </w:r>
      <w:r w:rsidR="00E46DB0" w:rsidRPr="0022559E">
        <w:rPr>
          <w:rFonts w:asciiTheme="majorBidi" w:eastAsiaTheme="minorEastAsia" w:hAnsiTheme="majorBidi"/>
          <w:sz w:val="22"/>
          <w:szCs w:val="22"/>
        </w:rPr>
        <w:t xml:space="preserve"> S</w:t>
      </w:r>
      <w:r w:rsidR="00A820B4" w:rsidRPr="0022559E">
        <w:rPr>
          <w:rFonts w:asciiTheme="majorBidi" w:eastAsiaTheme="minorEastAsia" w:hAnsiTheme="majorBidi"/>
          <w:sz w:val="22"/>
          <w:szCs w:val="22"/>
        </w:rPr>
        <w:t>5e and S5f</w:t>
      </w:r>
      <w:r w:rsidR="00E46DB0"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We therefore conclude that estimation with adjustment (Scenario C) should be used, except when the above conditions (</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-ii) </w:t>
      </w:r>
      <w:r w:rsidR="00E43452" w:rsidRPr="0022559E">
        <w:rPr>
          <w:rFonts w:asciiTheme="majorBidi" w:eastAsiaTheme="minorEastAsia" w:hAnsiTheme="majorBidi"/>
          <w:sz w:val="22"/>
          <w:szCs w:val="22"/>
        </w:rPr>
        <w:t>d</w:t>
      </w:r>
      <w:r w:rsidR="00A820B4" w:rsidRPr="0022559E">
        <w:rPr>
          <w:rFonts w:asciiTheme="majorBidi" w:eastAsiaTheme="minorEastAsia" w:hAnsiTheme="majorBidi"/>
          <w:sz w:val="22"/>
          <w:szCs w:val="22"/>
        </w:rPr>
        <w:t>o not apply</w:t>
      </w:r>
      <w:r w:rsidR="003A52C6"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p>
    <w:p w14:paraId="618A7CF2" w14:textId="19A3CAEE" w:rsidR="00E02EC6" w:rsidRPr="0022559E" w:rsidRDefault="00F53B4E" w:rsidP="0037614A">
      <w:pPr>
        <w:pStyle w:val="Heading2"/>
      </w:pPr>
      <w:r w:rsidRPr="0022559E">
        <w:t>S</w:t>
      </w:r>
      <w:r w:rsidR="00E02EC6" w:rsidRPr="0022559E">
        <w:t>ex differences</w:t>
      </w:r>
      <w:r w:rsidRPr="0022559E">
        <w:t xml:space="preserve"> in handedness</w:t>
      </w:r>
    </w:p>
    <w:p w14:paraId="0F4D00CA" w14:textId="791ED591" w:rsidR="0034355B" w:rsidRPr="0022559E" w:rsidRDefault="0034355B" w:rsidP="0034355B">
      <w:pPr>
        <w:rPr>
          <w:rFonts w:asciiTheme="majorBidi" w:hAnsiTheme="majorBidi"/>
          <w:sz w:val="22"/>
          <w:szCs w:val="22"/>
        </w:rPr>
      </w:pPr>
      <w:r w:rsidRPr="0022559E">
        <w:rPr>
          <w:rFonts w:asciiTheme="majorBidi" w:hAnsiTheme="majorBidi"/>
          <w:sz w:val="22"/>
          <w:szCs w:val="22"/>
        </w:rPr>
        <w:t>Next, we test</w:t>
      </w:r>
      <w:r w:rsidR="000B14A5" w:rsidRPr="0022559E">
        <w:rPr>
          <w:rFonts w:asciiTheme="majorBidi" w:hAnsiTheme="majorBidi"/>
          <w:sz w:val="22"/>
          <w:szCs w:val="22"/>
        </w:rPr>
        <w:t>ed</w:t>
      </w:r>
      <w:r w:rsidRPr="0022559E">
        <w:rPr>
          <w:rFonts w:asciiTheme="majorBidi" w:hAnsiTheme="majorBidi"/>
          <w:sz w:val="22"/>
          <w:szCs w:val="22"/>
        </w:rPr>
        <w:t xml:space="preserve"> </w:t>
      </w:r>
      <w:r w:rsidR="00CE687E" w:rsidRPr="0022559E">
        <w:rPr>
          <w:rFonts w:asciiTheme="majorBidi" w:hAnsiTheme="majorBidi"/>
          <w:sz w:val="22"/>
          <w:szCs w:val="22"/>
        </w:rPr>
        <w:t>for</w:t>
      </w:r>
      <w:r w:rsidRPr="0022559E">
        <w:rPr>
          <w:rFonts w:asciiTheme="majorBidi" w:hAnsiTheme="majorBidi"/>
          <w:sz w:val="22"/>
          <w:szCs w:val="22"/>
        </w:rPr>
        <w:t xml:space="preserve"> sex differences in </w:t>
      </w:r>
      <w:r w:rsidR="00682358" w:rsidRPr="0022559E">
        <w:rPr>
          <w:rFonts w:asciiTheme="majorBidi" w:hAnsiTheme="majorBidi"/>
          <w:sz w:val="22"/>
          <w:szCs w:val="22"/>
        </w:rPr>
        <w:t>hand</w:t>
      </w:r>
      <w:r w:rsidRPr="0022559E">
        <w:rPr>
          <w:rFonts w:asciiTheme="majorBidi" w:hAnsiTheme="majorBidi"/>
          <w:sz w:val="22"/>
          <w:szCs w:val="22"/>
        </w:rPr>
        <w:t xml:space="preserve"> </w:t>
      </w:r>
      <w:r w:rsidR="00682358" w:rsidRPr="0022559E">
        <w:rPr>
          <w:rFonts w:asciiTheme="majorBidi" w:hAnsiTheme="majorBidi"/>
          <w:sz w:val="22"/>
          <w:szCs w:val="22"/>
        </w:rPr>
        <w:t>preference</w:t>
      </w:r>
      <w:r w:rsidRPr="0022559E">
        <w:rPr>
          <w:rFonts w:asciiTheme="majorBidi" w:hAnsiTheme="majorBidi"/>
          <w:sz w:val="22"/>
          <w:szCs w:val="22"/>
        </w:rPr>
        <w:t xml:space="preserve"> </w:t>
      </w:r>
      <w:r w:rsidR="00682358" w:rsidRPr="0022559E">
        <w:rPr>
          <w:rFonts w:asciiTheme="majorBidi" w:hAnsiTheme="majorBidi"/>
          <w:sz w:val="22"/>
          <w:szCs w:val="22"/>
        </w:rPr>
        <w:t>determination</w:t>
      </w:r>
      <w:r w:rsidRPr="0022559E">
        <w:rPr>
          <w:rFonts w:asciiTheme="majorBidi" w:hAnsiTheme="majorBidi"/>
          <w:sz w:val="22"/>
          <w:szCs w:val="22"/>
        </w:rPr>
        <w:t>. We extended Laland et al.’s model to include sex differences in parental effects and offspring response (Table</w:t>
      </w:r>
      <w:r w:rsidR="00682358" w:rsidRPr="0022559E">
        <w:rPr>
          <w:rFonts w:asciiTheme="majorBidi" w:hAnsiTheme="majorBidi"/>
          <w:sz w:val="22"/>
          <w:szCs w:val="22"/>
        </w:rPr>
        <w:t> </w:t>
      </w:r>
      <w:r w:rsidRPr="0022559E">
        <w:rPr>
          <w:rFonts w:asciiTheme="majorBidi" w:hAnsiTheme="majorBidi"/>
          <w:sz w:val="22"/>
          <w:szCs w:val="22"/>
        </w:rPr>
        <w:t xml:space="preserve">S11). As in Laland et al., we assumed fixation of the </w:t>
      </w:r>
      <w:r w:rsidRPr="0022559E">
        <w:rPr>
          <w:rFonts w:asciiTheme="majorBidi" w:hAnsiTheme="majorBidi"/>
          <w:i/>
          <w:iCs/>
          <w:sz w:val="22"/>
          <w:szCs w:val="22"/>
        </w:rPr>
        <w:t>D</w:t>
      </w:r>
      <w:r w:rsidRPr="0022559E">
        <w:rPr>
          <w:rFonts w:asciiTheme="majorBidi" w:hAnsiTheme="majorBidi"/>
          <w:sz w:val="22"/>
          <w:szCs w:val="22"/>
        </w:rPr>
        <w:t xml:space="preserve"> allele and estimate</w:t>
      </w:r>
      <w:r w:rsidR="0095104B" w:rsidRPr="0022559E">
        <w:rPr>
          <w:rFonts w:asciiTheme="majorBidi" w:hAnsiTheme="majorBidi"/>
          <w:sz w:val="22"/>
          <w:szCs w:val="22"/>
        </w:rPr>
        <w:t>d the</w:t>
      </w:r>
      <w:r w:rsidRPr="0022559E">
        <w:rPr>
          <w:rFonts w:asciiTheme="majorBidi" w:hAnsiTheme="majorBidi"/>
          <w:sz w:val="22"/>
          <w:szCs w:val="22"/>
        </w:rPr>
        <w:t xml:space="preserve"> model parameters using </w:t>
      </w:r>
      <w:r w:rsidR="0095104B" w:rsidRPr="0022559E">
        <w:rPr>
          <w:rFonts w:asciiTheme="majorBidi" w:hAnsiTheme="majorBidi"/>
          <w:sz w:val="22"/>
          <w:szCs w:val="22"/>
        </w:rPr>
        <w:t xml:space="preserve">a </w:t>
      </w:r>
      <w:r w:rsidRPr="0022559E">
        <w:rPr>
          <w:rFonts w:asciiTheme="majorBidi" w:hAnsiTheme="majorBidi"/>
          <w:sz w:val="22"/>
          <w:szCs w:val="22"/>
        </w:rPr>
        <w:t>maximum-likelihood approach without adjusting for criterion shift</w:t>
      </w:r>
      <w:r w:rsidR="0095104B" w:rsidRPr="0022559E">
        <w:rPr>
          <w:rFonts w:asciiTheme="majorBidi" w:hAnsiTheme="majorBidi"/>
          <w:sz w:val="22"/>
          <w:szCs w:val="22"/>
        </w:rPr>
        <w:t xml:space="preserve"> (</w:t>
      </w:r>
      <w:r w:rsidRPr="0022559E">
        <w:rPr>
          <w:rFonts w:asciiTheme="majorBidi" w:hAnsiTheme="majorBidi"/>
          <w:sz w:val="22"/>
          <w:szCs w:val="22"/>
        </w:rPr>
        <w:t>Scenario B</w:t>
      </w:r>
      <w:r w:rsidR="0095104B" w:rsidRPr="0022559E">
        <w:rPr>
          <w:rFonts w:asciiTheme="majorBidi" w:hAnsiTheme="majorBidi"/>
          <w:sz w:val="22"/>
          <w:szCs w:val="22"/>
        </w:rPr>
        <w:t>)</w:t>
      </w:r>
      <w:r w:rsidRPr="0022559E">
        <w:rPr>
          <w:rFonts w:asciiTheme="majorBidi" w:hAnsiTheme="majorBidi"/>
          <w:sz w:val="22"/>
          <w:szCs w:val="22"/>
        </w:rPr>
        <w:t xml:space="preserve">. </w:t>
      </w:r>
    </w:p>
    <w:p w14:paraId="18240A8B" w14:textId="37BE9A53" w:rsidR="0034355B" w:rsidRPr="0022559E" w:rsidRDefault="0034355B" w:rsidP="00010510">
      <w:pPr>
        <w:rPr>
          <w:rFonts w:asciiTheme="majorBidi" w:hAnsiTheme="majorBidi"/>
          <w:sz w:val="22"/>
          <w:szCs w:val="22"/>
        </w:rPr>
      </w:pPr>
      <w:r w:rsidRPr="0022559E">
        <w:rPr>
          <w:rFonts w:asciiTheme="majorBidi" w:hAnsiTheme="majorBidi"/>
          <w:sz w:val="22"/>
          <w:szCs w:val="22"/>
        </w:rPr>
        <w:lastRenderedPageBreak/>
        <w:t>We fitted five models, which differ by the number of free parameters, to the McKeever familial dataset using the log-likelihood function of the extended model</w:t>
      </w:r>
      <w:r w:rsidR="0087669A" w:rsidRPr="0022559E">
        <w:rPr>
          <w:rFonts w:asciiTheme="majorBidi" w:hAnsiTheme="majorBidi"/>
          <w:sz w:val="22"/>
          <w:szCs w:val="22"/>
        </w:rPr>
        <w:t xml:space="preserve">, </w:t>
      </w:r>
      <w:r w:rsidR="0087669A" w:rsidRPr="0022559E">
        <w:rPr>
          <w:rFonts w:asciiTheme="majorBidi" w:hAnsiTheme="majorBidi"/>
          <w:i/>
          <w:iCs/>
          <w:sz w:val="22"/>
          <w:szCs w:val="22"/>
        </w:rPr>
        <w:t>S*</w:t>
      </w:r>
      <w:r w:rsidR="002945AF" w:rsidRPr="0022559E">
        <w:rPr>
          <w:rFonts w:asciiTheme="majorBidi" w:hAnsiTheme="majorBidi"/>
          <w:sz w:val="22"/>
          <w:szCs w:val="22"/>
        </w:rPr>
        <w:t xml:space="preserve"> (eq. 6)</w:t>
      </w:r>
      <w:r w:rsidR="0087669A" w:rsidRPr="0022559E">
        <w:rPr>
          <w:rFonts w:asciiTheme="majorBidi" w:hAnsiTheme="majorBidi"/>
          <w:sz w:val="22"/>
          <w:szCs w:val="22"/>
        </w:rPr>
        <w:t>.</w:t>
      </w:r>
      <w:r w:rsidRPr="0022559E">
        <w:rPr>
          <w:rFonts w:asciiTheme="majorBidi" w:hAnsiTheme="majorBidi"/>
          <w:sz w:val="22"/>
          <w:szCs w:val="22"/>
        </w:rPr>
        <w:t xml:space="preserve"> </w:t>
      </w:r>
      <w:r w:rsidR="0087669A" w:rsidRPr="0022559E">
        <w:rPr>
          <w:rFonts w:asciiTheme="majorBidi" w:hAnsiTheme="majorBidi"/>
          <w:sz w:val="22"/>
          <w:szCs w:val="22"/>
        </w:rPr>
        <w:t>P</w:t>
      </w:r>
      <w:r w:rsidRPr="0022559E">
        <w:rPr>
          <w:rFonts w:asciiTheme="majorBidi" w:hAnsiTheme="majorBidi"/>
          <w:sz w:val="22"/>
          <w:szCs w:val="22"/>
        </w:rPr>
        <w:t xml:space="preserve">arameter estimates are in Table S12. </w:t>
      </w:r>
      <w:r w:rsidR="00010510" w:rsidRPr="0022559E">
        <w:rPr>
          <w:rFonts w:asciiTheme="majorBidi" w:hAnsiTheme="majorBidi"/>
          <w:sz w:val="22"/>
          <w:szCs w:val="22"/>
        </w:rPr>
        <w:t>Likelihood ratio tests comparing nested models revealed statistically significant differences in model fit (all p-values &lt; 0. 0005 except for Laland et al.’s two and three</w:t>
      </w:r>
      <w:r w:rsidR="00D721A3" w:rsidRPr="0022559E">
        <w:rPr>
          <w:rFonts w:asciiTheme="majorBidi" w:hAnsiTheme="majorBidi"/>
          <w:sz w:val="22"/>
          <w:szCs w:val="22"/>
        </w:rPr>
        <w:t>-</w:t>
      </w:r>
      <w:r w:rsidR="00010510" w:rsidRPr="0022559E">
        <w:rPr>
          <w:rFonts w:asciiTheme="majorBidi" w:hAnsiTheme="majorBidi"/>
          <w:sz w:val="22"/>
          <w:szCs w:val="22"/>
        </w:rPr>
        <w:t xml:space="preserve">parameter models, in which </w:t>
      </w:r>
      <w:r w:rsidR="00010510" w:rsidRPr="0022559E">
        <w:rPr>
          <w:rFonts w:asciiTheme="majorBidi" w:hAnsiTheme="majorBidi"/>
          <w:i/>
          <w:iCs/>
          <w:sz w:val="22"/>
          <w:szCs w:val="22"/>
        </w:rPr>
        <w:t>p</w:t>
      </w:r>
      <w:r w:rsidR="00010510" w:rsidRPr="0022559E">
        <w:rPr>
          <w:rFonts w:asciiTheme="majorBidi" w:hAnsiTheme="majorBidi"/>
          <w:sz w:val="22"/>
          <w:szCs w:val="22"/>
        </w:rPr>
        <w:t>=0.03), indicating that the more complex models provide a significantly better fit to the data.</w:t>
      </w:r>
      <w:r w:rsidRPr="0022559E">
        <w:rPr>
          <w:rFonts w:asciiTheme="majorBidi" w:hAnsiTheme="majorBidi"/>
          <w:sz w:val="22"/>
          <w:szCs w:val="22"/>
        </w:rPr>
        <w:t xml:space="preserve"> </w:t>
      </w:r>
      <w:r w:rsidR="00AF0CA8" w:rsidRPr="0022559E">
        <w:rPr>
          <w:rFonts w:asciiTheme="majorBidi" w:hAnsiTheme="majorBidi"/>
          <w:sz w:val="22"/>
          <w:szCs w:val="22"/>
        </w:rPr>
        <w:t>Thus, the data supports model</w:t>
      </w:r>
      <w:r w:rsidR="00010510" w:rsidRPr="0022559E">
        <w:rPr>
          <w:rFonts w:asciiTheme="majorBidi" w:hAnsiTheme="majorBidi"/>
          <w:sz w:val="22"/>
          <w:szCs w:val="22"/>
        </w:rPr>
        <w:t> </w:t>
      </w:r>
      <w:r w:rsidR="00AF0CA8" w:rsidRPr="0022559E">
        <w:rPr>
          <w:rFonts w:asciiTheme="majorBidi" w:hAnsiTheme="majorBidi"/>
          <w:sz w:val="22"/>
          <w:szCs w:val="22"/>
        </w:rPr>
        <w:t>V, which has a total of seven parameters</w:t>
      </w:r>
      <w:r w:rsidR="00010510" w:rsidRPr="0022559E">
        <w:rPr>
          <w:rFonts w:asciiTheme="majorBidi" w:hAnsiTheme="majorBidi"/>
          <w:sz w:val="22"/>
          <w:szCs w:val="22"/>
        </w:rPr>
        <w:t>,</w:t>
      </w:r>
      <w:r w:rsidR="00AF0CA8" w:rsidRPr="0022559E">
        <w:rPr>
          <w:rFonts w:asciiTheme="majorBidi" w:hAnsiTheme="majorBidi"/>
          <w:sz w:val="22"/>
          <w:szCs w:val="22"/>
        </w:rPr>
        <w:t xml:space="preserve"> </w:t>
      </w:r>
      <w:r w:rsidR="00AF0CA8" w:rsidRPr="0022559E">
        <w:rPr>
          <w:rFonts w:asciiTheme="majorBidi" w:hAnsiTheme="majorBidi"/>
          <w:i/>
          <w:iCs/>
          <w:sz w:val="22"/>
          <w:szCs w:val="22"/>
          <w:lang w:val="el-GR"/>
        </w:rPr>
        <w:t>ρ</w:t>
      </w:r>
      <w:r w:rsidR="00AF0CA8" w:rsidRPr="0022559E">
        <w:rPr>
          <w:rFonts w:asciiTheme="majorBidi" w:hAnsiTheme="majorBid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F</w:t>
      </w:r>
      <w:proofErr w:type="spellEnd"/>
      <w:r w:rsidR="00AF0CA8" w:rsidRPr="0022559E">
        <w:rPr>
          <w:rFonts w:asciiTheme="majorBidi" w:hAnsiTheme="majorBidi"/>
          <w: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M</w:t>
      </w:r>
      <w:proofErr w:type="spellEnd"/>
      <w:r w:rsidR="00AF0CA8" w:rsidRPr="0022559E">
        <w:rPr>
          <w:rFonts w:asciiTheme="majorBidi" w:hAnsiTheme="majorBidi"/>
          <w:i/>
          <w:sz w:val="22"/>
          <w:szCs w:val="22"/>
          <w:vertAlign w:val="subscript"/>
        </w:rPr>
        <w:t xml:space="preserve">, </w:t>
      </w:r>
      <w:r w:rsidR="00AF0CA8" w:rsidRPr="0022559E">
        <w:rPr>
          <w:rFonts w:asciiTheme="majorBidi" w:hAnsiTheme="majorBidi"/>
          <w:i/>
          <w:sz w:val="22"/>
          <w:szCs w:val="22"/>
        </w:rPr>
        <w:t>β</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β</w:t>
      </w:r>
      <w:r w:rsidR="00AF0CA8" w:rsidRPr="0022559E">
        <w:rPr>
          <w:rFonts w:asciiTheme="majorBidi" w:hAnsiTheme="majorBidi"/>
          <w:i/>
          <w:sz w:val="22"/>
          <w:szCs w:val="22"/>
          <w:vertAlign w:val="subscript"/>
        </w:rPr>
        <w:t xml:space="preserve">M,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xml:space="preserve">, </w:t>
      </w:r>
      <w:r w:rsidR="00AF0CA8" w:rsidRPr="0022559E">
        <w:rPr>
          <w:rFonts w:asciiTheme="majorBidi" w:hAnsiTheme="majorBidi"/>
          <w:iCs/>
          <w:sz w:val="22"/>
          <w:szCs w:val="22"/>
        </w:rPr>
        <w:t xml:space="preserve">and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M</w:t>
      </w:r>
      <w:r w:rsidR="00AF0CA8" w:rsidRPr="0022559E">
        <w:rPr>
          <w:rFonts w:asciiTheme="majorBidi" w:hAnsiTheme="majorBidi"/>
          <w:iCs/>
          <w:sz w:val="22"/>
          <w:szCs w:val="22"/>
        </w:rPr>
        <w:t xml:space="preserve">. </w:t>
      </w:r>
      <w:r w:rsidR="00010510" w:rsidRPr="0022559E">
        <w:rPr>
          <w:rFonts w:asciiTheme="majorBidi" w:hAnsiTheme="majorBidi"/>
          <w:iCs/>
          <w:sz w:val="22"/>
          <w:szCs w:val="22"/>
        </w:rPr>
        <w:t>We conclude</w:t>
      </w:r>
      <w:r w:rsidR="00AF0CA8" w:rsidRPr="0022559E">
        <w:rPr>
          <w:rFonts w:asciiTheme="majorBidi" w:hAnsiTheme="majorBidi"/>
          <w:iCs/>
          <w:sz w:val="22"/>
          <w:szCs w:val="22"/>
        </w:rPr>
        <w:t xml:space="preserve"> that there are significant sex differences </w:t>
      </w:r>
      <w:r w:rsidR="00010510" w:rsidRPr="0022559E">
        <w:rPr>
          <w:rFonts w:asciiTheme="majorBidi" w:hAnsiTheme="majorBidi"/>
          <w:iCs/>
          <w:sz w:val="22"/>
          <w:szCs w:val="22"/>
        </w:rPr>
        <w:t>in</w:t>
      </w:r>
      <w:r w:rsidR="00D721A3" w:rsidRPr="0022559E">
        <w:rPr>
          <w:rFonts w:asciiTheme="majorBidi" w:hAnsiTheme="majorBidi"/>
          <w:iCs/>
          <w:sz w:val="22"/>
          <w:szCs w:val="22"/>
        </w:rPr>
        <w:t xml:space="preserve"> the</w:t>
      </w:r>
      <w:r w:rsidR="00010510" w:rsidRPr="0022559E">
        <w:rPr>
          <w:rFonts w:asciiTheme="majorBidi" w:hAnsiTheme="majorBidi"/>
          <w:iCs/>
          <w:sz w:val="22"/>
          <w:szCs w:val="22"/>
        </w:rPr>
        <w:t xml:space="preserve"> </w:t>
      </w:r>
      <w:r w:rsidR="00AF0CA8" w:rsidRPr="0022559E">
        <w:rPr>
          <w:rFonts w:asciiTheme="majorBidi" w:hAnsiTheme="majorBidi"/>
          <w:iCs/>
          <w:sz w:val="22"/>
          <w:szCs w:val="22"/>
        </w:rPr>
        <w:t>transmission of hand preference</w:t>
      </w:r>
      <w:r w:rsidR="00010510" w:rsidRPr="0022559E">
        <w:rPr>
          <w:rFonts w:asciiTheme="majorBidi" w:hAnsiTheme="majorBidi"/>
          <w:iCs/>
          <w:sz w:val="22"/>
          <w:szCs w:val="22"/>
        </w:rPr>
        <w:t xml:space="preserve"> at both the parental and offspring levels</w:t>
      </w:r>
      <w:r w:rsidR="00AF0CA8" w:rsidRPr="0022559E">
        <w:rPr>
          <w:rFonts w:asciiTheme="majorBidi" w:hAnsiTheme="majorBidi"/>
          <w:iCs/>
          <w:sz w:val="22"/>
          <w:szCs w:val="22"/>
        </w:rPr>
        <w:t>.</w:t>
      </w:r>
    </w:p>
    <w:p w14:paraId="6DCD9F42" w14:textId="62368B4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Discussion</w:t>
      </w:r>
    </w:p>
    <w:p w14:paraId="0A9D9BE3" w14:textId="77777777" w:rsidR="00D86F72" w:rsidRPr="0022559E" w:rsidRDefault="00D86F72" w:rsidP="0037614A">
      <w:pPr>
        <w:pStyle w:val="Heading2"/>
        <w:rPr>
          <w:highlight w:val="white"/>
        </w:rPr>
      </w:pPr>
      <w:bookmarkStart w:id="51" w:name="_Toc164785475"/>
      <w:bookmarkStart w:id="52" w:name="_Toc171803967"/>
      <w:r w:rsidRPr="0022559E">
        <w:rPr>
          <w:highlight w:val="white"/>
        </w:rPr>
        <w:t>Key findings</w:t>
      </w:r>
      <w:bookmarkEnd w:id="51"/>
      <w:bookmarkEnd w:id="52"/>
    </w:p>
    <w:p w14:paraId="42B483E0" w14:textId="57718706" w:rsidR="00D86F72" w:rsidRPr="0022559E" w:rsidRDefault="00D86F72" w:rsidP="00CB5F62">
      <w:pPr>
        <w:rPr>
          <w:rFonts w:asciiTheme="majorBidi" w:hAnsiTheme="majorBidi"/>
          <w:sz w:val="22"/>
          <w:szCs w:val="22"/>
          <w:highlight w:val="white"/>
        </w:rPr>
      </w:pPr>
      <w:r w:rsidRPr="0022559E">
        <w:rPr>
          <w:rFonts w:asciiTheme="majorBidi" w:hAnsiTheme="majorBidi"/>
          <w:sz w:val="22"/>
          <w:szCs w:val="22"/>
          <w:highlight w:val="white"/>
        </w:rPr>
        <w:t xml:space="preserve">To </w:t>
      </w:r>
      <w:r w:rsidR="0090356C" w:rsidRPr="0022559E">
        <w:rPr>
          <w:rFonts w:asciiTheme="majorBidi" w:hAnsiTheme="majorBidi"/>
          <w:sz w:val="22"/>
          <w:szCs w:val="22"/>
          <w:highlight w:val="white"/>
        </w:rPr>
        <w:t xml:space="preserve">revisit </w:t>
      </w:r>
      <w:r w:rsidRPr="0022559E">
        <w:rPr>
          <w:rFonts w:asciiTheme="majorBidi" w:hAnsiTheme="majorBidi"/>
          <w:sz w:val="22"/>
          <w:szCs w:val="22"/>
          <w:highlight w:val="white"/>
        </w:rPr>
        <w:t>the analysis conducted by Laland et al.</w:t>
      </w:r>
      <w:r w:rsidR="00B528F1" w:rsidRPr="0022559E">
        <w:rPr>
          <w:rFonts w:asciiTheme="majorBidi" w:hAnsiTheme="majorBidi"/>
          <w:sz w:val="22"/>
          <w:szCs w:val="22"/>
          <w:highlight w:val="white"/>
        </w:rPr>
        <w:t xml:space="preserve"> (1995)</w:t>
      </w:r>
      <w:r w:rsidRPr="0022559E">
        <w:rPr>
          <w:rFonts w:asciiTheme="majorBidi" w:hAnsiTheme="majorBidi"/>
          <w:sz w:val="22"/>
          <w:szCs w:val="22"/>
          <w:highlight w:val="white"/>
        </w:rPr>
        <w:t>, we examined three analytic scenarios (</w:t>
      </w:r>
      <w:r w:rsidR="003928CE" w:rsidRPr="0022559E">
        <w:rPr>
          <w:rFonts w:asciiTheme="majorBidi" w:hAnsiTheme="majorBidi"/>
          <w:sz w:val="22"/>
          <w:szCs w:val="22"/>
          <w:highlight w:val="white"/>
        </w:rPr>
        <w:fldChar w:fldCharType="begin"/>
      </w:r>
      <w:r w:rsidR="003928CE" w:rsidRPr="0022559E">
        <w:rPr>
          <w:rFonts w:asciiTheme="majorBidi" w:hAnsiTheme="majorBidi"/>
          <w:sz w:val="22"/>
          <w:szCs w:val="22"/>
          <w:highlight w:val="white"/>
        </w:rPr>
        <w:instrText xml:space="preserve"> REF _Ref171970347 \h  \* MERGEFORMAT </w:instrText>
      </w:r>
      <w:r w:rsidR="003928CE" w:rsidRPr="0022559E">
        <w:rPr>
          <w:rFonts w:asciiTheme="majorBidi" w:hAnsiTheme="majorBidi"/>
          <w:sz w:val="22"/>
          <w:szCs w:val="22"/>
          <w:highlight w:val="white"/>
        </w:rPr>
      </w:r>
      <w:r w:rsidR="003928CE" w:rsidRPr="0022559E">
        <w:rPr>
          <w:rFonts w:asciiTheme="majorBidi" w:hAnsiTheme="majorBidi"/>
          <w:sz w:val="22"/>
          <w:szCs w:val="22"/>
          <w:highlight w:val="white"/>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1</w:t>
      </w:r>
      <w:r w:rsidR="003928CE" w:rsidRPr="0022559E">
        <w:rPr>
          <w:rFonts w:asciiTheme="majorBidi" w:hAnsiTheme="majorBidi"/>
          <w:sz w:val="22"/>
          <w:szCs w:val="22"/>
          <w:highlight w:val="white"/>
        </w:rPr>
        <w:fldChar w:fldCharType="end"/>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In scenario A,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the </w:t>
      </w:r>
      <w:r w:rsidR="003928CE" w:rsidRPr="0022559E">
        <w:rPr>
          <w:rFonts w:asciiTheme="majorBidi" w:hAnsiTheme="majorBidi"/>
          <w:sz w:val="22"/>
          <w:szCs w:val="22"/>
          <w:highlight w:val="white"/>
        </w:rPr>
        <w:t xml:space="preserve">maximum-likelihood </w:t>
      </w:r>
      <w:r w:rsidRPr="0022559E">
        <w:rPr>
          <w:rFonts w:asciiTheme="majorBidi" w:hAnsiTheme="majorBidi"/>
          <w:sz w:val="22"/>
          <w:szCs w:val="22"/>
          <w:highlight w:val="white"/>
        </w:rPr>
        <w:t xml:space="preserve">estimation and the goodness-of-fit test without adjusting for criterion shift. </w:t>
      </w:r>
      <w:r w:rsidR="003928CE" w:rsidRPr="0022559E">
        <w:rPr>
          <w:rFonts w:asciiTheme="majorBidi" w:hAnsiTheme="majorBidi"/>
          <w:sz w:val="22"/>
          <w:szCs w:val="22"/>
          <w:highlight w:val="white"/>
        </w:rPr>
        <w:t>T</w:t>
      </w:r>
      <w:r w:rsidRPr="0022559E">
        <w:rPr>
          <w:rFonts w:asciiTheme="majorBidi" w:hAnsiTheme="majorBidi"/>
          <w:sz w:val="22"/>
          <w:szCs w:val="22"/>
          <w:highlight w:val="white"/>
        </w:rPr>
        <w:t xml:space="preserve">he </w:t>
      </w:r>
      <w:r w:rsidR="003928CE" w:rsidRPr="0022559E">
        <w:rPr>
          <w:rFonts w:asciiTheme="majorBidi" w:hAnsiTheme="majorBidi"/>
          <w:sz w:val="22"/>
          <w:szCs w:val="22"/>
          <w:highlight w:val="white"/>
        </w:rPr>
        <w:t xml:space="preserve">parameter </w:t>
      </w:r>
      <w:r w:rsidRPr="0022559E">
        <w:rPr>
          <w:rFonts w:asciiTheme="majorBidi" w:hAnsiTheme="majorBidi"/>
          <w:sz w:val="22"/>
          <w:szCs w:val="22"/>
          <w:highlight w:val="white"/>
        </w:rPr>
        <w:t>estimates closely matched those reported by Laland</w:t>
      </w:r>
      <w:r w:rsidR="003928CE"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w:t>
      </w:r>
      <w:r w:rsidR="003928CE" w:rsidRPr="0022559E">
        <w:rPr>
          <w:rFonts w:asciiTheme="majorBidi" w:hAnsiTheme="majorBidi"/>
          <w:sz w:val="22"/>
          <w:szCs w:val="22"/>
          <w:highlight w:val="white"/>
        </w:rPr>
        <w:t xml:space="preserve"> but</w:t>
      </w:r>
      <w:r w:rsidRPr="0022559E">
        <w:rPr>
          <w:rFonts w:asciiTheme="majorBidi" w:hAnsiTheme="majorBidi"/>
          <w:sz w:val="22"/>
          <w:szCs w:val="22"/>
          <w:highlight w:val="white"/>
        </w:rPr>
        <w:t xml:space="preserve"> the goodness-of-fit test results were </w:t>
      </w:r>
      <w:r w:rsidR="003928CE" w:rsidRPr="0022559E">
        <w:rPr>
          <w:rFonts w:asciiTheme="majorBidi" w:hAnsiTheme="majorBidi"/>
          <w:sz w:val="22"/>
          <w:szCs w:val="22"/>
          <w:highlight w:val="white"/>
        </w:rPr>
        <w:t>inc</w:t>
      </w:r>
      <w:r w:rsidRPr="0022559E">
        <w:rPr>
          <w:rFonts w:asciiTheme="majorBidi" w:hAnsiTheme="majorBidi"/>
          <w:sz w:val="22"/>
          <w:szCs w:val="22"/>
          <w:highlight w:val="white"/>
        </w:rPr>
        <w:t xml:space="preserve">ompatible with those </w:t>
      </w:r>
      <w:r w:rsidR="003928CE" w:rsidRPr="0022559E">
        <w:rPr>
          <w:rFonts w:asciiTheme="majorBidi" w:hAnsiTheme="majorBidi"/>
          <w:sz w:val="22"/>
          <w:szCs w:val="22"/>
          <w:highlight w:val="white"/>
        </w:rPr>
        <w:t>of Laland et al.</w:t>
      </w:r>
      <w:r w:rsidRPr="0022559E">
        <w:rPr>
          <w:rFonts w:asciiTheme="majorBidi" w:hAnsiTheme="majorBidi"/>
          <w:sz w:val="22"/>
          <w:szCs w:val="22"/>
          <w:highlight w:val="white"/>
        </w:rPr>
        <w:t xml:space="preserve"> In scenario B, </w:t>
      </w:r>
      <w:r w:rsidR="003928CE" w:rsidRPr="0022559E">
        <w:rPr>
          <w:rFonts w:asciiTheme="majorBidi" w:hAnsiTheme="majorBidi"/>
          <w:sz w:val="22"/>
          <w:szCs w:val="22"/>
          <w:highlight w:val="white"/>
        </w:rPr>
        <w:t xml:space="preserve">we </w:t>
      </w:r>
      <w:r w:rsidRPr="0022559E">
        <w:rPr>
          <w:rFonts w:asciiTheme="majorBidi" w:hAnsiTheme="majorBidi"/>
          <w:sz w:val="22"/>
          <w:szCs w:val="22"/>
          <w:highlight w:val="white"/>
        </w:rPr>
        <w:t>performed the estimation without adjustment</w:t>
      </w:r>
      <w:r w:rsidR="003928CE" w:rsidRPr="0022559E">
        <w:rPr>
          <w:rFonts w:asciiTheme="majorBidi" w:hAnsiTheme="majorBidi"/>
          <w:sz w:val="22"/>
          <w:szCs w:val="22"/>
          <w:highlight w:val="white"/>
        </w:rPr>
        <w:t xml:space="preserve"> but </w:t>
      </w:r>
      <w:r w:rsidRPr="0022559E">
        <w:rPr>
          <w:rFonts w:asciiTheme="majorBidi" w:hAnsiTheme="majorBidi"/>
          <w:sz w:val="22"/>
          <w:szCs w:val="22"/>
          <w:highlight w:val="white"/>
        </w:rPr>
        <w:t xml:space="preserve">adjusted model predictions for criterion shift before </w:t>
      </w:r>
      <w:r w:rsidR="003928CE" w:rsidRPr="0022559E">
        <w:rPr>
          <w:rFonts w:asciiTheme="majorBidi" w:hAnsiTheme="majorBidi"/>
          <w:sz w:val="22"/>
          <w:szCs w:val="22"/>
          <w:highlight w:val="white"/>
        </w:rPr>
        <w:t xml:space="preserve">testing for </w:t>
      </w:r>
      <w:r w:rsidRPr="0022559E">
        <w:rPr>
          <w:rFonts w:asciiTheme="majorBidi" w:hAnsiTheme="majorBidi"/>
          <w:sz w:val="22"/>
          <w:szCs w:val="22"/>
          <w:highlight w:val="white"/>
        </w:rPr>
        <w:t xml:space="preserve">goodness-of-fit. This </w:t>
      </w:r>
      <w:r w:rsidR="003928CE" w:rsidRPr="0022559E">
        <w:rPr>
          <w:rFonts w:asciiTheme="majorBidi" w:hAnsiTheme="majorBidi"/>
          <w:sz w:val="22"/>
          <w:szCs w:val="22"/>
          <w:highlight w:val="white"/>
        </w:rPr>
        <w:t xml:space="preserve">produced a fine </w:t>
      </w:r>
      <w:r w:rsidRPr="0022559E">
        <w:rPr>
          <w:rFonts w:asciiTheme="majorBidi" w:hAnsiTheme="majorBidi"/>
          <w:sz w:val="22"/>
          <w:szCs w:val="22"/>
          <w:highlight w:val="white"/>
        </w:rPr>
        <w:t xml:space="preserve">reproduction of </w:t>
      </w:r>
      <w:r w:rsidR="003928CE" w:rsidRPr="0022559E">
        <w:rPr>
          <w:rFonts w:asciiTheme="majorBidi" w:hAnsiTheme="majorBidi"/>
          <w:sz w:val="22"/>
          <w:szCs w:val="22"/>
          <w:highlight w:val="white"/>
        </w:rPr>
        <w:t>Laland et al</w:t>
      </w:r>
      <w:r w:rsidRPr="0022559E">
        <w:rPr>
          <w:rFonts w:asciiTheme="majorBidi" w:hAnsiTheme="majorBidi"/>
          <w:sz w:val="22"/>
          <w:szCs w:val="22"/>
          <w:highlight w:val="white"/>
        </w:rPr>
        <w:t xml:space="preserve">. In scenario C,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the estimation and </w:t>
      </w:r>
      <w:r w:rsidR="003928CE" w:rsidRPr="0022559E">
        <w:rPr>
          <w:rFonts w:asciiTheme="majorBidi" w:hAnsiTheme="majorBidi"/>
          <w:sz w:val="22"/>
          <w:szCs w:val="22"/>
          <w:highlight w:val="white"/>
        </w:rPr>
        <w:t xml:space="preserve">the </w:t>
      </w:r>
      <w:r w:rsidRPr="0022559E">
        <w:rPr>
          <w:rFonts w:asciiTheme="majorBidi" w:hAnsiTheme="majorBidi"/>
          <w:sz w:val="22"/>
          <w:szCs w:val="22"/>
          <w:highlight w:val="white"/>
        </w:rPr>
        <w:t xml:space="preserve">goodness-of-fit test with adjustment for criterion shift. The estimates </w:t>
      </w:r>
      <w:r w:rsidR="003928CE" w:rsidRPr="0022559E">
        <w:rPr>
          <w:rFonts w:asciiTheme="majorBidi" w:hAnsiTheme="majorBidi"/>
          <w:sz w:val="22"/>
          <w:szCs w:val="22"/>
          <w:highlight w:val="white"/>
        </w:rPr>
        <w:t xml:space="preserve">differed from </w:t>
      </w:r>
      <w:r w:rsidRPr="0022559E">
        <w:rPr>
          <w:rFonts w:asciiTheme="majorBidi" w:hAnsiTheme="majorBidi"/>
          <w:sz w:val="22"/>
          <w:szCs w:val="22"/>
          <w:highlight w:val="white"/>
        </w:rPr>
        <w:t xml:space="preserve">those </w:t>
      </w:r>
      <w:r w:rsidR="003928CE" w:rsidRPr="0022559E">
        <w:rPr>
          <w:rFonts w:asciiTheme="majorBidi" w:hAnsiTheme="majorBidi"/>
          <w:sz w:val="22"/>
          <w:szCs w:val="22"/>
          <w:highlight w:val="white"/>
        </w:rPr>
        <w:t>of Laland et al. (</w:t>
      </w:r>
      <w:r w:rsidRPr="0022559E">
        <w:rPr>
          <w:rFonts w:asciiTheme="majorBidi" w:hAnsiTheme="majorBidi"/>
          <w:sz w:val="22"/>
          <w:szCs w:val="22"/>
          <w:highlight w:val="white"/>
        </w:rPr>
        <w:t>decrease</w:t>
      </w:r>
      <w:r w:rsidR="003928CE" w:rsidRPr="0022559E">
        <w:rPr>
          <w:rFonts w:asciiTheme="majorBidi" w:hAnsiTheme="majorBidi"/>
          <w:sz w:val="22"/>
          <w:szCs w:val="22"/>
          <w:highlight w:val="white"/>
        </w:rPr>
        <w:t>d</w:t>
      </w:r>
      <w:r w:rsidRPr="0022559E">
        <w:rPr>
          <w:rFonts w:asciiTheme="majorBidi" w:hAnsiTheme="majorBidi"/>
          <w:sz w:val="22"/>
          <w:szCs w:val="22"/>
          <w:highlight w:val="white"/>
        </w:rPr>
        <w:t xml:space="preserve"> genetic transmission effect and increase</w:t>
      </w:r>
      <w:r w:rsidR="003928CE" w:rsidRPr="0022559E">
        <w:rPr>
          <w:rFonts w:asciiTheme="majorBidi" w:hAnsiTheme="majorBidi"/>
          <w:sz w:val="22"/>
          <w:szCs w:val="22"/>
          <w:highlight w:val="white"/>
        </w:rPr>
        <w:t>d</w:t>
      </w:r>
      <w:r w:rsidRPr="0022559E">
        <w:rPr>
          <w:rFonts w:asciiTheme="majorBidi" w:hAnsiTheme="majorBidi"/>
          <w:sz w:val="22"/>
          <w:szCs w:val="22"/>
          <w:highlight w:val="white"/>
        </w:rPr>
        <w:t xml:space="preserve"> cultural transmission effect</w:t>
      </w:r>
      <w:r w:rsidR="003928CE" w:rsidRPr="0022559E">
        <w:rPr>
          <w:rFonts w:asciiTheme="majorBidi" w:hAnsiTheme="majorBidi"/>
          <w:sz w:val="22"/>
          <w:szCs w:val="22"/>
          <w:highlight w:val="white"/>
        </w:rPr>
        <w:t>s</w:t>
      </w:r>
      <w:r w:rsidR="00D721A3" w:rsidRPr="0022559E">
        <w:rPr>
          <w:rFonts w:asciiTheme="majorBidi" w:hAnsiTheme="majorBidi"/>
          <w:sz w:val="22"/>
          <w:szCs w:val="22"/>
          <w:highlight w:val="white"/>
        </w:rPr>
        <w:t>), leading</w:t>
      </w:r>
      <w:r w:rsidR="000623F6" w:rsidRPr="0022559E">
        <w:rPr>
          <w:rFonts w:asciiTheme="majorBidi" w:hAnsiTheme="majorBidi"/>
          <w:sz w:val="22"/>
          <w:szCs w:val="22"/>
          <w:highlight w:val="white"/>
        </w:rPr>
        <w:t xml:space="preserve"> to </w:t>
      </w:r>
      <w:r w:rsidR="003928CE" w:rsidRPr="0022559E">
        <w:rPr>
          <w:rFonts w:asciiTheme="majorBidi" w:hAnsiTheme="majorBidi"/>
          <w:sz w:val="22"/>
          <w:szCs w:val="22"/>
          <w:highlight w:val="white"/>
        </w:rPr>
        <w:t xml:space="preserve">differences in the goodness-of-fit </w:t>
      </w:r>
      <w:r w:rsidR="00D721A3" w:rsidRPr="0022559E">
        <w:rPr>
          <w:rFonts w:asciiTheme="majorBidi" w:hAnsiTheme="majorBidi"/>
          <w:sz w:val="22"/>
          <w:szCs w:val="22"/>
          <w:highlight w:val="white"/>
        </w:rPr>
        <w:t>statistics</w:t>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Therefore, </w:t>
      </w:r>
      <w:r w:rsidR="003928CE" w:rsidRPr="0022559E">
        <w:rPr>
          <w:rFonts w:asciiTheme="majorBidi" w:hAnsiTheme="majorBidi"/>
          <w:sz w:val="22"/>
          <w:szCs w:val="22"/>
          <w:highlight w:val="white"/>
        </w:rPr>
        <w:t xml:space="preserve">Scenario B gave </w:t>
      </w:r>
      <w:r w:rsidRPr="0022559E">
        <w:rPr>
          <w:rFonts w:asciiTheme="majorBidi" w:hAnsiTheme="majorBidi"/>
          <w:sz w:val="22"/>
          <w:szCs w:val="22"/>
          <w:highlight w:val="white"/>
        </w:rPr>
        <w:t xml:space="preserve">the best reproduction </w:t>
      </w:r>
      <w:r w:rsidR="003928CE" w:rsidRPr="0022559E">
        <w:rPr>
          <w:rFonts w:asciiTheme="majorBidi" w:hAnsiTheme="majorBidi"/>
          <w:sz w:val="22"/>
          <w:szCs w:val="22"/>
          <w:highlight w:val="white"/>
        </w:rPr>
        <w:t>of Laland et al.</w:t>
      </w:r>
      <w:r w:rsidR="005D490C" w:rsidRPr="0022559E">
        <w:rPr>
          <w:rFonts w:asciiTheme="majorBidi" w:hAnsiTheme="majorBidi"/>
          <w:sz w:val="22"/>
          <w:szCs w:val="22"/>
          <w:highlight w:val="white"/>
        </w:rPr>
        <w:t xml:space="preserve"> Furthermore, we tested the model with the estimated parameters from Scenario B (with </w:t>
      </w:r>
      <w:r w:rsidR="005D490C" w:rsidRPr="0022559E">
        <w:rPr>
          <w:rFonts w:asciiTheme="majorBidi" w:hAnsiTheme="majorBidi"/>
          <w:i/>
          <w:iCs/>
          <w:sz w:val="22"/>
          <w:szCs w:val="22"/>
          <w:highlight w:val="white"/>
          <w:lang w:val="el-GR"/>
        </w:rPr>
        <w:t>β</w:t>
      </w:r>
      <w:r w:rsidR="005D490C" w:rsidRPr="0022559E">
        <w:rPr>
          <w:rFonts w:asciiTheme="majorBidi" w:hAnsiTheme="majorBidi"/>
          <w:sz w:val="22"/>
          <w:szCs w:val="22"/>
          <w:highlight w:val="white"/>
        </w:rPr>
        <w:t xml:space="preserve"> fixed at zero) on twin data</w:t>
      </w:r>
      <w:r w:rsidR="00607C5A" w:rsidRPr="0022559E">
        <w:rPr>
          <w:rFonts w:asciiTheme="majorBidi" w:hAnsiTheme="majorBidi"/>
          <w:sz w:val="22"/>
          <w:szCs w:val="22"/>
          <w:highlight w:val="white"/>
        </w:rPr>
        <w:t xml:space="preserve"> (separate from the familial data used for parameter estimation)</w:t>
      </w:r>
      <w:r w:rsidR="005D490C" w:rsidRPr="0022559E">
        <w:rPr>
          <w:rFonts w:asciiTheme="majorBidi" w:hAnsiTheme="majorBidi"/>
          <w:sz w:val="22"/>
          <w:szCs w:val="22"/>
          <w:highlight w:val="white"/>
        </w:rPr>
        <w:t>, which again reproduced the results of Laland et al.</w:t>
      </w:r>
    </w:p>
    <w:p w14:paraId="305AD6E4" w14:textId="41F2B4BB" w:rsidR="00FC12ED" w:rsidRPr="0022559E" w:rsidRDefault="00FC12ED" w:rsidP="00FC12ED">
      <w:pPr>
        <w:rPr>
          <w:rFonts w:asciiTheme="majorBidi" w:hAnsiTheme="majorBidi"/>
          <w:sz w:val="22"/>
          <w:szCs w:val="22"/>
        </w:rPr>
      </w:pPr>
      <w:r w:rsidRPr="0022559E">
        <w:rPr>
          <w:rFonts w:asciiTheme="majorBidi" w:hAnsiTheme="majorBidi"/>
          <w:color w:val="000000"/>
          <w:sz w:val="22"/>
          <w:szCs w:val="22"/>
        </w:rPr>
        <w:t xml:space="preserve">Finally, we find that Laland </w:t>
      </w:r>
      <w:r w:rsidR="005772D5" w:rsidRPr="0022559E">
        <w:rPr>
          <w:rFonts w:asciiTheme="majorBidi" w:hAnsiTheme="majorBidi"/>
          <w:color w:val="000000"/>
          <w:sz w:val="22"/>
          <w:szCs w:val="22"/>
        </w:rPr>
        <w:t>e</w:t>
      </w:r>
      <w:r w:rsidRPr="0022559E">
        <w:rPr>
          <w:rFonts w:asciiTheme="majorBidi" w:hAnsiTheme="majorBidi"/>
          <w:color w:val="000000"/>
          <w:sz w:val="22"/>
          <w:szCs w:val="22"/>
        </w:rPr>
        <w:t xml:space="preserve">t al.'s estimation method </w:t>
      </w:r>
      <w:r w:rsidR="005772D5" w:rsidRPr="0022559E">
        <w:rPr>
          <w:rFonts w:asciiTheme="majorBidi" w:hAnsiTheme="majorBidi"/>
          <w:color w:val="000000"/>
          <w:sz w:val="22"/>
          <w:szCs w:val="22"/>
        </w:rPr>
        <w:t>shows systematic bias and confidence interval misalignment</w:t>
      </w:r>
      <w:r w:rsidRPr="0022559E">
        <w:rPr>
          <w:rFonts w:asciiTheme="majorBidi" w:hAnsiTheme="majorBidi"/>
          <w:color w:val="000000"/>
          <w:sz w:val="22"/>
          <w:szCs w:val="22"/>
        </w:rPr>
        <w:t xml:space="preserve">. When evaluating it on data simulated from known parameter values, it consistently overestimates </w:t>
      </w:r>
      <w:r w:rsidRPr="0022559E">
        <w:rPr>
          <w:rFonts w:asciiTheme="majorBidi" w:hAnsiTheme="majorBidi"/>
          <w:i/>
          <w:iCs/>
          <w:sz w:val="22"/>
          <w:szCs w:val="22"/>
          <w:lang w:val="el-GR"/>
        </w:rPr>
        <w:t>ρ</w:t>
      </w:r>
      <w:r w:rsidRPr="0022559E">
        <w:rPr>
          <w:rFonts w:asciiTheme="majorBidi" w:hAnsiTheme="majorBidi"/>
          <w:color w:val="000000"/>
          <w:sz w:val="22"/>
          <w:szCs w:val="22"/>
        </w:rPr>
        <w:t xml:space="preserve"> and underestimates </w:t>
      </w:r>
      <w:r w:rsidRPr="0022559E">
        <w:rPr>
          <w:rFonts w:asciiTheme="majorBidi" w:hAnsiTheme="majorBidi"/>
          <w:i/>
          <w:iCs/>
          <w:sz w:val="22"/>
          <w:szCs w:val="22"/>
          <w:lang w:val="el-GR"/>
        </w:rPr>
        <w:t>α</w:t>
      </w:r>
      <w:r w:rsidRPr="0022559E">
        <w:rPr>
          <w:rFonts w:asciiTheme="majorBidi" w:hAnsiTheme="majorBidi"/>
          <w:color w:val="000000"/>
          <w:sz w:val="22"/>
          <w:szCs w:val="22"/>
        </w:rPr>
        <w:t xml:space="preserve"> and produces too-wide confidence intervals that do not contain the true parameter value. </w:t>
      </w:r>
      <w:r w:rsidRPr="0022559E">
        <w:rPr>
          <w:rFonts w:asciiTheme="majorBidi" w:hAnsiTheme="majorBidi"/>
          <w:sz w:val="22"/>
          <w:szCs w:val="22"/>
        </w:rPr>
        <w:t xml:space="preserve">However, adjusting for criterion shift, </w:t>
      </w:r>
      <w:r w:rsidR="0090356C" w:rsidRPr="0022559E">
        <w:rPr>
          <w:rFonts w:asciiTheme="majorBidi" w:hAnsiTheme="majorBidi"/>
          <w:sz w:val="22"/>
          <w:szCs w:val="22"/>
        </w:rPr>
        <w:t xml:space="preserve">parameters are </w:t>
      </w:r>
      <w:r w:rsidRPr="0022559E">
        <w:rPr>
          <w:rFonts w:asciiTheme="majorBidi" w:hAnsiTheme="majorBidi"/>
          <w:sz w:val="22"/>
          <w:szCs w:val="22"/>
        </w:rPr>
        <w:t>successfully estimate</w:t>
      </w:r>
      <w:r w:rsidR="0090356C" w:rsidRPr="0022559E">
        <w:rPr>
          <w:rFonts w:asciiTheme="majorBidi" w:hAnsiTheme="majorBidi"/>
          <w:sz w:val="22"/>
          <w:szCs w:val="22"/>
        </w:rPr>
        <w:t>d</w:t>
      </w:r>
      <w:r w:rsidRPr="0022559E">
        <w:rPr>
          <w:rFonts w:asciiTheme="majorBidi" w:hAnsiTheme="majorBidi"/>
          <w:sz w:val="22"/>
          <w:szCs w:val="22"/>
        </w:rPr>
        <w:t xml:space="preserve">, creating the simulated data and producing adequate confidence intervals. </w:t>
      </w:r>
      <w:r w:rsidRPr="0022559E">
        <w:rPr>
          <w:rFonts w:asciiTheme="majorBidi" w:hAnsiTheme="majorBidi"/>
          <w:color w:val="000000"/>
          <w:sz w:val="22"/>
          <w:szCs w:val="22"/>
        </w:rPr>
        <w:t>Thus, future applications should consider using this estimation method.</w:t>
      </w:r>
    </w:p>
    <w:p w14:paraId="4E04FC96" w14:textId="77777777" w:rsidR="00FC12ED" w:rsidRPr="0022559E" w:rsidRDefault="00FC12ED" w:rsidP="00CB5F62">
      <w:pPr>
        <w:rPr>
          <w:rFonts w:asciiTheme="majorBidi" w:hAnsiTheme="majorBidi"/>
          <w:color w:val="4472C4"/>
          <w:sz w:val="22"/>
          <w:szCs w:val="22"/>
          <w:highlight w:val="white"/>
        </w:rPr>
      </w:pPr>
    </w:p>
    <w:p w14:paraId="7E920B3B" w14:textId="5C0A9BC2" w:rsidR="00982F72" w:rsidRPr="0022559E" w:rsidRDefault="00FD1857" w:rsidP="00FC12ED">
      <w:pPr>
        <w:rPr>
          <w:rFonts w:asciiTheme="majorBidi" w:hAnsiTheme="majorBidi"/>
          <w:sz w:val="22"/>
          <w:szCs w:val="22"/>
          <w:highlight w:val="white"/>
        </w:rPr>
      </w:pPr>
      <w:r w:rsidRPr="0022559E">
        <w:rPr>
          <w:rFonts w:asciiTheme="majorBidi" w:hAnsiTheme="majorBidi"/>
          <w:sz w:val="22"/>
          <w:szCs w:val="22"/>
          <w:highlight w:val="white"/>
        </w:rPr>
        <w:lastRenderedPageBreak/>
        <w:t xml:space="preserve">The </w:t>
      </w:r>
      <w:r w:rsidR="00D86F72" w:rsidRPr="0022559E">
        <w:rPr>
          <w:rFonts w:asciiTheme="majorBidi" w:hAnsiTheme="majorBidi"/>
          <w:sz w:val="22"/>
          <w:szCs w:val="22"/>
          <w:highlight w:val="white"/>
        </w:rPr>
        <w:t xml:space="preserve">criterion shift </w:t>
      </w:r>
      <w:r w:rsidRPr="0022559E">
        <w:rPr>
          <w:rFonts w:asciiTheme="majorBidi" w:hAnsiTheme="majorBidi"/>
          <w:sz w:val="22"/>
          <w:szCs w:val="22"/>
          <w:highlight w:val="white"/>
        </w:rPr>
        <w:t xml:space="preserve">had </w:t>
      </w:r>
      <w:r w:rsidR="00D86F72" w:rsidRPr="0022559E">
        <w:rPr>
          <w:rFonts w:asciiTheme="majorBidi" w:hAnsiTheme="majorBidi"/>
          <w:sz w:val="22"/>
          <w:szCs w:val="22"/>
          <w:highlight w:val="white"/>
        </w:rPr>
        <w:t>notable implications</w:t>
      </w:r>
      <w:r w:rsidR="00B76047" w:rsidRPr="0022559E">
        <w:rPr>
          <w:rFonts w:asciiTheme="majorBidi" w:hAnsiTheme="majorBidi"/>
          <w:sz w:val="22"/>
          <w:szCs w:val="22"/>
          <w:highlight w:val="white"/>
        </w:rPr>
        <w:t xml:space="preserve">: </w:t>
      </w:r>
      <w:r w:rsidR="00982F72" w:rsidRPr="0022559E">
        <w:rPr>
          <w:rFonts w:asciiTheme="majorBidi" w:hAnsiTheme="majorBidi"/>
          <w:sz w:val="22"/>
          <w:szCs w:val="22"/>
          <w:highlight w:val="white"/>
        </w:rPr>
        <w:t>adjusting</w:t>
      </w:r>
      <w:r w:rsidR="00FC12ED" w:rsidRPr="0022559E">
        <w:rPr>
          <w:rFonts w:asciiTheme="majorBidi" w:hAnsiTheme="majorBidi"/>
          <w:sz w:val="22"/>
          <w:szCs w:val="22"/>
          <w:highlight w:val="white"/>
        </w:rPr>
        <w:t xml:space="preserve"> for the shift</w:t>
      </w:r>
      <w:r w:rsidRPr="0022559E">
        <w:rPr>
          <w:rFonts w:asciiTheme="majorBidi" w:hAnsiTheme="majorBidi"/>
          <w:sz w:val="22"/>
          <w:szCs w:val="22"/>
          <w:highlight w:val="white"/>
        </w:rPr>
        <w:t xml:space="preserve"> during </w:t>
      </w:r>
      <w:r w:rsidR="00982F72" w:rsidRPr="0022559E">
        <w:rPr>
          <w:rFonts w:asciiTheme="majorBidi" w:hAnsiTheme="majorBidi"/>
          <w:sz w:val="22"/>
          <w:szCs w:val="22"/>
          <w:highlight w:val="white"/>
        </w:rPr>
        <w:t>parameter estimation</w:t>
      </w:r>
      <w:r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 xml:space="preserve">increased the estimated effect of cultural versus genetic transmission and the overall expected prevalence of left-handers in the population. </w:t>
      </w:r>
      <w:r w:rsidR="00783C7E" w:rsidRPr="0022559E">
        <w:rPr>
          <w:rFonts w:asciiTheme="majorBidi" w:hAnsiTheme="majorBidi"/>
          <w:sz w:val="22"/>
          <w:szCs w:val="22"/>
        </w:rPr>
        <w:t>A</w:t>
      </w:r>
      <w:r w:rsidR="00982F72" w:rsidRPr="0022559E">
        <w:rPr>
          <w:rFonts w:asciiTheme="majorBidi" w:hAnsiTheme="majorBidi"/>
          <w:sz w:val="22"/>
          <w:szCs w:val="22"/>
          <w:highlight w:val="white"/>
        </w:rPr>
        <w:t>djusting</w:t>
      </w:r>
      <w:r w:rsidR="00982F72" w:rsidRPr="0022559E">
        <w:rPr>
          <w:rFonts w:asciiTheme="majorBidi" w:hAnsiTheme="majorBidi"/>
          <w:sz w:val="22"/>
          <w:szCs w:val="22"/>
        </w:rPr>
        <w:t xml:space="preserve"> during goodness-of-fit testing </w:t>
      </w:r>
      <w:r w:rsidR="00D86F72" w:rsidRPr="0022559E">
        <w:rPr>
          <w:rFonts w:asciiTheme="majorBidi" w:hAnsiTheme="majorBidi"/>
          <w:sz w:val="22"/>
          <w:szCs w:val="22"/>
          <w:highlight w:val="white"/>
        </w:rPr>
        <w:t>dramatically improved the test result</w:t>
      </w:r>
      <w:r w:rsidR="00982F72" w:rsidRPr="0022559E">
        <w:rPr>
          <w:rFonts w:asciiTheme="majorBidi" w:hAnsiTheme="majorBidi"/>
          <w:sz w:val="22"/>
          <w:szCs w:val="22"/>
          <w:highlight w:val="white"/>
        </w:rPr>
        <w:t xml:space="preserve">s when estimating without adjustment (Scenario </w:t>
      </w:r>
      <w:r w:rsidR="000C078E" w:rsidRPr="0022559E">
        <w:rPr>
          <w:rFonts w:asciiTheme="majorBidi" w:hAnsiTheme="majorBidi"/>
          <w:sz w:val="22"/>
          <w:szCs w:val="22"/>
          <w:highlight w:val="white"/>
        </w:rPr>
        <w:t>B</w:t>
      </w:r>
      <w:r w:rsidR="00982F72" w:rsidRPr="0022559E">
        <w:rPr>
          <w:rFonts w:asciiTheme="majorBidi" w:hAnsiTheme="majorBidi"/>
          <w:sz w:val="22"/>
          <w:szCs w:val="22"/>
          <w:highlight w:val="white"/>
        </w:rPr>
        <w:t>) and even more so when estimating with adjustment (Scenario C).</w:t>
      </w:r>
      <w:r w:rsidR="00D86F72" w:rsidRPr="0022559E">
        <w:rPr>
          <w:rFonts w:asciiTheme="majorBidi" w:hAnsiTheme="majorBidi"/>
          <w:sz w:val="22"/>
          <w:szCs w:val="22"/>
          <w:highlight w:val="white"/>
        </w:rPr>
        <w:t xml:space="preserve"> </w:t>
      </w:r>
      <w:r w:rsidR="00783C7E" w:rsidRPr="0022559E">
        <w:rPr>
          <w:rFonts w:asciiTheme="majorBidi" w:hAnsiTheme="majorBidi"/>
          <w:sz w:val="22"/>
          <w:szCs w:val="22"/>
          <w:highlight w:val="white"/>
        </w:rPr>
        <w:t>Moreover, estimation without adjustment</w:t>
      </w:r>
      <w:r w:rsidR="00D3339E" w:rsidRPr="0022559E">
        <w:rPr>
          <w:rFonts w:asciiTheme="majorBidi" w:hAnsiTheme="majorBidi"/>
          <w:sz w:val="22"/>
          <w:szCs w:val="22"/>
          <w:highlight w:val="white"/>
        </w:rPr>
        <w:t>, as used in Laland et al.,</w:t>
      </w:r>
      <w:r w:rsidR="00783C7E" w:rsidRPr="0022559E">
        <w:rPr>
          <w:rFonts w:asciiTheme="majorBidi" w:hAnsiTheme="majorBidi"/>
          <w:sz w:val="22"/>
          <w:szCs w:val="22"/>
          <w:highlight w:val="white"/>
        </w:rPr>
        <w:t xml:space="preserve"> was biased and underconfident</w:t>
      </w:r>
      <w:r w:rsidR="00FC12ED" w:rsidRPr="0022559E">
        <w:rPr>
          <w:rFonts w:asciiTheme="majorBidi" w:hAnsiTheme="majorBidi"/>
          <w:sz w:val="22"/>
          <w:szCs w:val="22"/>
          <w:highlight w:val="white"/>
        </w:rPr>
        <w:t xml:space="preserve">: </w:t>
      </w:r>
      <w:r w:rsidR="00FC12ED" w:rsidRPr="0022559E">
        <w:rPr>
          <w:rFonts w:asciiTheme="majorBidi" w:hAnsiTheme="majorBidi"/>
          <w:color w:val="000000"/>
          <w:sz w:val="22"/>
          <w:szCs w:val="22"/>
        </w:rPr>
        <w:t xml:space="preserve">it consistently overestimated </w:t>
      </w:r>
      <w:r w:rsidR="00FC12ED" w:rsidRPr="0022559E">
        <w:rPr>
          <w:rFonts w:asciiTheme="majorBidi" w:hAnsiTheme="majorBidi"/>
          <w:i/>
          <w:iCs/>
          <w:sz w:val="22"/>
          <w:szCs w:val="22"/>
          <w:lang w:val="el-GR"/>
        </w:rPr>
        <w:t>ρ</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underestimated </w:t>
      </w:r>
      <w:r w:rsidR="00FC12ED" w:rsidRPr="0022559E">
        <w:rPr>
          <w:rFonts w:asciiTheme="majorBidi" w:hAnsiTheme="majorBidi"/>
          <w:i/>
          <w:iCs/>
          <w:sz w:val="22"/>
          <w:szCs w:val="22"/>
          <w:lang w:val="el-GR"/>
        </w:rPr>
        <w:t>α</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and produces confidence intervals that do not contain the true parameter value</w:t>
      </w:r>
      <w:r w:rsidR="00783C7E" w:rsidRPr="0022559E">
        <w:rPr>
          <w:rFonts w:asciiTheme="majorBidi" w:hAnsiTheme="majorBidi"/>
          <w:sz w:val="22"/>
          <w:szCs w:val="22"/>
          <w:highlight w:val="white"/>
        </w:rPr>
        <w:t xml:space="preserve"> (Figure 3)</w:t>
      </w:r>
      <w:r w:rsidR="00FC12ED" w:rsidRPr="0022559E">
        <w:rPr>
          <w:rFonts w:asciiTheme="majorBidi" w:hAnsiTheme="majorBidi"/>
          <w:sz w:val="22"/>
          <w:szCs w:val="22"/>
          <w:highlight w:val="white"/>
        </w:rPr>
        <w:t>.</w:t>
      </w:r>
      <w:r w:rsidR="00783C7E" w:rsidRPr="0022559E">
        <w:rPr>
          <w:rFonts w:asciiTheme="majorBidi" w:hAnsiTheme="majorBidi"/>
          <w:sz w:val="22"/>
          <w:szCs w:val="22"/>
          <w:highlight w:val="white"/>
        </w:rPr>
        <w:t xml:space="preserve"> </w:t>
      </w:r>
      <w:r w:rsidR="00D3339E" w:rsidRPr="0022559E">
        <w:rPr>
          <w:rFonts w:asciiTheme="majorBidi" w:hAnsiTheme="majorBidi"/>
          <w:sz w:val="22"/>
          <w:szCs w:val="22"/>
          <w:highlight w:val="white"/>
        </w:rPr>
        <w:t xml:space="preserve">In contrast, </w:t>
      </w:r>
      <w:r w:rsidR="00783C7E" w:rsidRPr="0022559E">
        <w:rPr>
          <w:rFonts w:asciiTheme="majorBidi" w:hAnsiTheme="majorBidi"/>
          <w:sz w:val="22"/>
          <w:szCs w:val="22"/>
          <w:highlight w:val="white"/>
        </w:rPr>
        <w:t xml:space="preserve">estimation with adjustment was accurate </w:t>
      </w:r>
      <w:r w:rsidR="00D3339E" w:rsidRPr="0022559E">
        <w:rPr>
          <w:rFonts w:asciiTheme="majorBidi" w:hAnsiTheme="majorBidi"/>
          <w:sz w:val="22"/>
          <w:szCs w:val="22"/>
          <w:highlight w:val="white"/>
        </w:rPr>
        <w:t xml:space="preserve">with </w:t>
      </w:r>
      <w:r w:rsidR="00783C7E" w:rsidRPr="0022559E">
        <w:rPr>
          <w:rFonts w:asciiTheme="majorBidi" w:hAnsiTheme="majorBidi"/>
          <w:sz w:val="22"/>
          <w:szCs w:val="22"/>
          <w:highlight w:val="white"/>
        </w:rPr>
        <w:t xml:space="preserve">good coverage (Figure S5). We note that </w:t>
      </w:r>
      <w:r w:rsidR="00783C7E" w:rsidRPr="0022559E">
        <w:rPr>
          <w:rFonts w:asciiTheme="majorBidi" w:hAnsiTheme="majorBidi"/>
          <w:sz w:val="22"/>
          <w:szCs w:val="22"/>
        </w:rPr>
        <w:t>the adjustment</w:t>
      </w:r>
      <w:r w:rsidR="00D3339E" w:rsidRPr="0022559E">
        <w:rPr>
          <w:rFonts w:asciiTheme="majorBidi" w:hAnsiTheme="majorBidi"/>
          <w:sz w:val="22"/>
          <w:szCs w:val="22"/>
        </w:rPr>
        <w:t xml:space="preserve"> </w:t>
      </w:r>
      <w:r w:rsidR="00783C7E" w:rsidRPr="0022559E">
        <w:rPr>
          <w:rFonts w:asciiTheme="majorBidi" w:hAnsiTheme="majorBidi"/>
          <w:sz w:val="22"/>
          <w:szCs w:val="22"/>
          <w:highlight w:val="white"/>
        </w:rPr>
        <w:t xml:space="preserve">introduces non-linear constraints on the model parameters (through </w:t>
      </w:r>
      <w:r w:rsidR="00783C7E" w:rsidRPr="0022559E">
        <w:rPr>
          <w:rFonts w:asciiTheme="majorBidi" w:hAnsiTheme="majorBidi"/>
          <w:i/>
          <w:iCs/>
          <w:sz w:val="22"/>
          <w:szCs w:val="22"/>
          <w:highlight w:val="white"/>
        </w:rPr>
        <w:t>M</w:t>
      </w:r>
      <w:r w:rsidR="00783C7E" w:rsidRPr="0022559E">
        <w:rPr>
          <w:rFonts w:asciiTheme="majorBidi" w:hAnsiTheme="majorBidi"/>
          <w:sz w:val="22"/>
          <w:szCs w:val="22"/>
          <w:highlight w:val="white"/>
        </w:rPr>
        <w:t xml:space="preserve"> and </w:t>
      </w:r>
      <w:r w:rsidR="00783C7E" w:rsidRPr="0022559E">
        <w:rPr>
          <w:rFonts w:asciiTheme="majorBidi" w:hAnsiTheme="majorBidi"/>
          <w:i/>
          <w:iCs/>
          <w:sz w:val="22"/>
          <w:szCs w:val="22"/>
          <w:highlight w:val="white"/>
        </w:rPr>
        <w:t>P</w:t>
      </w:r>
      <w:proofErr w:type="gramStart"/>
      <w:r w:rsidR="00783C7E" w:rsidRPr="0022559E">
        <w:rPr>
          <w:rFonts w:asciiTheme="majorBidi" w:hAnsiTheme="majorBidi"/>
          <w:sz w:val="22"/>
          <w:szCs w:val="22"/>
          <w:highlight w:val="white"/>
        </w:rPr>
        <w:t>), and</w:t>
      </w:r>
      <w:proofErr w:type="gramEnd"/>
      <w:r w:rsidR="00783C7E" w:rsidRPr="0022559E">
        <w:rPr>
          <w:rFonts w:asciiTheme="majorBidi" w:hAnsiTheme="majorBidi"/>
          <w:sz w:val="22"/>
          <w:szCs w:val="22"/>
          <w:highlight w:val="white"/>
        </w:rPr>
        <w:t xml:space="preserve"> therefore may create curves in the log-likelihood </w:t>
      </w:r>
      <w:r w:rsidR="00783C7E" w:rsidRPr="0022559E">
        <w:rPr>
          <w:rFonts w:asciiTheme="majorBidi" w:hAnsiTheme="majorBidi"/>
          <w:sz w:val="22"/>
          <w:szCs w:val="22"/>
        </w:rPr>
        <w:t xml:space="preserve">surface in which the log-likelihood is undefined. This </w:t>
      </w:r>
      <w:r w:rsidR="00D46AF5" w:rsidRPr="0022559E">
        <w:rPr>
          <w:rFonts w:asciiTheme="majorBidi" w:hAnsiTheme="majorBidi"/>
          <w:sz w:val="22"/>
          <w:szCs w:val="22"/>
        </w:rPr>
        <w:t>can</w:t>
      </w:r>
      <w:r w:rsidR="00783C7E" w:rsidRPr="0022559E">
        <w:rPr>
          <w:rFonts w:asciiTheme="majorBidi" w:hAnsiTheme="majorBidi"/>
          <w:sz w:val="22"/>
          <w:szCs w:val="22"/>
        </w:rPr>
        <w:t xml:space="preserve"> lead to convergence problems in the algorithm that maximizes the log-likelihood. </w:t>
      </w:r>
    </w:p>
    <w:p w14:paraId="274E5D89" w14:textId="6DA1D1CA" w:rsidR="00D86F72" w:rsidRPr="0022559E" w:rsidRDefault="00982F72" w:rsidP="00CB5F62">
      <w:pPr>
        <w:rPr>
          <w:rFonts w:asciiTheme="majorBidi" w:hAnsiTheme="majorBidi"/>
          <w:color w:val="000000"/>
          <w:sz w:val="22"/>
          <w:szCs w:val="22"/>
        </w:rPr>
      </w:pPr>
      <w:r w:rsidRPr="0022559E">
        <w:rPr>
          <w:rFonts w:asciiTheme="majorBidi" w:hAnsiTheme="majorBidi"/>
          <w:sz w:val="22"/>
          <w:szCs w:val="22"/>
        </w:rPr>
        <w:t xml:space="preserve">When estimating the parameters of the full model,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721A3" w:rsidRPr="0022559E">
        <w:rPr>
          <w:rFonts w:asciiTheme="majorBidi" w:hAnsiTheme="majorBidi"/>
          <w:i/>
          <w:iCs/>
          <w:sz w:val="22"/>
          <w:szCs w:val="22"/>
        </w:rPr>
        <w:t>,</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Laland et al. estimate</w:t>
      </w:r>
      <w:r w:rsidR="0034767B" w:rsidRPr="0022559E">
        <w:rPr>
          <w:rFonts w:asciiTheme="majorBidi" w:hAnsiTheme="majorBidi"/>
          <w:sz w:val="22"/>
          <w:szCs w:val="22"/>
        </w:rPr>
        <w:t>d</w:t>
      </w:r>
      <w:r w:rsidRPr="0022559E">
        <w:rPr>
          <w:rFonts w:asciiTheme="majorBidi" w:hAnsiTheme="majorBidi"/>
          <w:sz w:val="22"/>
          <w:szCs w:val="22"/>
        </w:rPr>
        <w:t xml:space="preserve"> </w:t>
      </w:r>
      <w:r w:rsidRPr="0022559E">
        <w:rPr>
          <w:rFonts w:asciiTheme="majorBidi" w:hAnsiTheme="majorBidi"/>
          <w:i/>
          <w:iCs/>
          <w:sz w:val="22"/>
          <w:szCs w:val="22"/>
          <w:lang w:val="el-GR"/>
        </w:rPr>
        <w:t>β</w:t>
      </w:r>
      <w:r w:rsidRPr="0022559E">
        <w:rPr>
          <w:rFonts w:asciiTheme="majorBidi" w:hAnsiTheme="majorBidi"/>
          <w:sz w:val="22"/>
          <w:szCs w:val="22"/>
        </w:rPr>
        <w:t xml:space="preserve"> close to zero, and therefore they used a nested model in which </w:t>
      </w:r>
      <w:r w:rsidRPr="0022559E">
        <w:rPr>
          <w:rFonts w:asciiTheme="majorBidi" w:hAnsiTheme="majorBidi"/>
          <w:i/>
          <w:iCs/>
          <w:sz w:val="22"/>
          <w:szCs w:val="22"/>
          <w:lang w:val="el-GR"/>
        </w:rPr>
        <w:t>β</w:t>
      </w:r>
      <w:r w:rsidRPr="0022559E">
        <w:rPr>
          <w:rFonts w:asciiTheme="majorBidi" w:hAnsiTheme="majorBidi"/>
          <w:sz w:val="22"/>
          <w:szCs w:val="22"/>
        </w:rPr>
        <w:t xml:space="preserve"> was fixed at zero, which implies that the contrasting cultural effect of mixed-handed parents cancels out (Table 2). We found that </w:t>
      </w:r>
      <w:r w:rsidR="00D86F72" w:rsidRPr="0022559E">
        <w:rPr>
          <w:rFonts w:asciiTheme="majorBidi" w:hAnsiTheme="majorBidi"/>
          <w:sz w:val="22"/>
          <w:szCs w:val="22"/>
        </w:rPr>
        <w:t xml:space="preserve">fixing </w:t>
      </w:r>
      <m:oMath>
        <m:r>
          <w:rPr>
            <w:rFonts w:ascii="Cambria Math" w:hAnsi="Cambria Math"/>
            <w:sz w:val="22"/>
            <w:szCs w:val="22"/>
          </w:rPr>
          <m:t>β</m:t>
        </m:r>
      </m:oMath>
      <w:r w:rsidR="00D86F72" w:rsidRPr="0022559E">
        <w:rPr>
          <w:rFonts w:asciiTheme="majorBidi" w:hAnsiTheme="majorBidi"/>
          <w:sz w:val="22"/>
          <w:szCs w:val="22"/>
        </w:rPr>
        <w:t xml:space="preserve"> at zero increased the </w:t>
      </w:r>
      <w:r w:rsidRPr="0022559E">
        <w:rPr>
          <w:rFonts w:asciiTheme="majorBidi" w:hAnsiTheme="majorBidi"/>
          <w:sz w:val="22"/>
          <w:szCs w:val="22"/>
        </w:rPr>
        <w:t xml:space="preserve">estimated </w:t>
      </w:r>
      <w:r w:rsidR="00D86F72" w:rsidRPr="0022559E">
        <w:rPr>
          <w:rFonts w:asciiTheme="majorBidi" w:hAnsiTheme="majorBidi"/>
          <w:sz w:val="22"/>
          <w:szCs w:val="22"/>
        </w:rPr>
        <w:t xml:space="preserve">genetic transmission </w:t>
      </w:r>
      <w:r w:rsidRPr="0022559E">
        <w:rPr>
          <w:rFonts w:asciiTheme="majorBidi" w:hAnsiTheme="majorBidi"/>
          <w:i/>
          <w:iCs/>
          <w:sz w:val="22"/>
          <w:szCs w:val="22"/>
          <w:lang w:val="el-GR"/>
        </w:rPr>
        <w:t>ρ</w:t>
      </w:r>
      <w:r w:rsidR="00D86F72" w:rsidRPr="0022559E">
        <w:rPr>
          <w:rFonts w:asciiTheme="majorBidi" w:hAnsiTheme="majorBidi"/>
          <w:sz w:val="22"/>
          <w:szCs w:val="22"/>
        </w:rPr>
        <w:t xml:space="preserve"> by 3.7%</w:t>
      </w:r>
      <w:r w:rsidRPr="0022559E">
        <w:rPr>
          <w:rFonts w:asciiTheme="majorBidi" w:hAnsiTheme="majorBidi"/>
          <w:sz w:val="22"/>
          <w:szCs w:val="22"/>
        </w:rPr>
        <w:t xml:space="preserve"> and 15.4% </w:t>
      </w:r>
      <w:r w:rsidR="00D86F72" w:rsidRPr="0022559E">
        <w:rPr>
          <w:rFonts w:asciiTheme="majorBidi" w:hAnsiTheme="majorBidi"/>
          <w:sz w:val="22"/>
          <w:szCs w:val="22"/>
        </w:rPr>
        <w:t xml:space="preserve">without </w:t>
      </w:r>
      <w:r w:rsidRPr="0022559E">
        <w:rPr>
          <w:rFonts w:asciiTheme="majorBidi" w:hAnsiTheme="majorBidi"/>
          <w:sz w:val="22"/>
          <w:szCs w:val="22"/>
        </w:rPr>
        <w:t xml:space="preserve">and with </w:t>
      </w:r>
      <w:r w:rsidR="00D86F72" w:rsidRPr="0022559E">
        <w:rPr>
          <w:rFonts w:asciiTheme="majorBidi" w:hAnsiTheme="majorBidi"/>
          <w:sz w:val="22"/>
          <w:szCs w:val="22"/>
        </w:rPr>
        <w:t>the adjustment</w:t>
      </w:r>
      <w:r w:rsidRPr="0022559E">
        <w:rPr>
          <w:rFonts w:asciiTheme="majorBidi" w:hAnsiTheme="majorBidi"/>
          <w:sz w:val="22"/>
          <w:szCs w:val="22"/>
        </w:rPr>
        <w:t>, respectively,</w:t>
      </w:r>
      <w:r w:rsidR="00D86F72" w:rsidRPr="0022559E">
        <w:rPr>
          <w:rFonts w:asciiTheme="majorBidi" w:hAnsiTheme="majorBidi"/>
          <w:sz w:val="22"/>
          <w:szCs w:val="22"/>
        </w:rPr>
        <w:t xml:space="preserve"> and decreased the value of the </w:t>
      </w:r>
      <w:r w:rsidRPr="0022559E">
        <w:rPr>
          <w:rFonts w:asciiTheme="majorBidi" w:hAnsiTheme="majorBidi"/>
          <w:sz w:val="22"/>
          <w:szCs w:val="22"/>
        </w:rPr>
        <w:t xml:space="preserve">same-parent </w:t>
      </w:r>
      <w:r w:rsidR="00D86F72" w:rsidRPr="0022559E">
        <w:rPr>
          <w:rFonts w:asciiTheme="majorBidi" w:hAnsiTheme="majorBidi"/>
          <w:sz w:val="22"/>
          <w:szCs w:val="22"/>
        </w:rPr>
        <w:t>cultural transmission</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86F72" w:rsidRPr="0022559E">
        <w:rPr>
          <w:rFonts w:asciiTheme="majorBidi" w:hAnsiTheme="majorBidi"/>
          <w:sz w:val="22"/>
          <w:szCs w:val="22"/>
        </w:rPr>
        <w:t xml:space="preserve"> by 6.75% </w:t>
      </w:r>
      <w:r w:rsidRPr="0022559E">
        <w:rPr>
          <w:rFonts w:asciiTheme="majorBidi" w:hAnsiTheme="majorBidi"/>
          <w:sz w:val="22"/>
          <w:szCs w:val="22"/>
        </w:rPr>
        <w:t xml:space="preserve">and 15.27% </w:t>
      </w:r>
      <w:r w:rsidR="00D86F72" w:rsidRPr="0022559E">
        <w:rPr>
          <w:rFonts w:asciiTheme="majorBidi" w:hAnsiTheme="majorBidi"/>
          <w:sz w:val="22"/>
          <w:szCs w:val="22"/>
        </w:rPr>
        <w:t xml:space="preserve">without </w:t>
      </w:r>
      <w:r w:rsidRPr="0022559E">
        <w:rPr>
          <w:rFonts w:asciiTheme="majorBidi" w:hAnsiTheme="majorBidi"/>
          <w:sz w:val="22"/>
          <w:szCs w:val="22"/>
        </w:rPr>
        <w:t>and w</w:t>
      </w:r>
      <w:r w:rsidR="008F5978" w:rsidRPr="0022559E">
        <w:rPr>
          <w:rFonts w:asciiTheme="majorBidi" w:hAnsiTheme="majorBidi"/>
          <w:sz w:val="22"/>
          <w:szCs w:val="22"/>
        </w:rPr>
        <w:t>i</w:t>
      </w:r>
      <w:r w:rsidRPr="0022559E">
        <w:rPr>
          <w:rFonts w:asciiTheme="majorBidi" w:hAnsiTheme="majorBidi"/>
          <w:sz w:val="22"/>
          <w:szCs w:val="22"/>
        </w:rPr>
        <w:t xml:space="preserve">th </w:t>
      </w:r>
      <w:r w:rsidR="00D86F72" w:rsidRPr="0022559E">
        <w:rPr>
          <w:rFonts w:asciiTheme="majorBidi" w:hAnsiTheme="majorBidi"/>
          <w:sz w:val="22"/>
          <w:szCs w:val="22"/>
        </w:rPr>
        <w:t>the adjustment.</w:t>
      </w:r>
      <w:r w:rsidR="00212D3E" w:rsidRPr="0022559E">
        <w:rPr>
          <w:rFonts w:asciiTheme="majorBidi" w:hAnsiTheme="majorBidi"/>
          <w:sz w:val="22"/>
          <w:szCs w:val="22"/>
        </w:rPr>
        <w:t xml:space="preserve"> </w:t>
      </w:r>
      <w:r w:rsidR="00212D3E" w:rsidRPr="0022559E">
        <w:rPr>
          <w:rFonts w:asciiTheme="majorBidi" w:hAnsiTheme="majorBidi"/>
          <w:color w:val="000000"/>
          <w:sz w:val="22"/>
          <w:szCs w:val="22"/>
        </w:rPr>
        <w:t xml:space="preserve">Estimates of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were smaller than the other parameters and close to zero in all scenarios.</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log-likelihood </w:t>
      </w:r>
      <w:r w:rsidR="00212D3E" w:rsidRPr="0022559E">
        <w:rPr>
          <w:rFonts w:asciiTheme="majorBidi" w:hAnsiTheme="majorBidi"/>
          <w:sz w:val="22"/>
          <w:szCs w:val="22"/>
        </w:rPr>
        <w:t xml:space="preserve">was </w:t>
      </w:r>
      <w:r w:rsidR="00D86F72" w:rsidRPr="0022559E">
        <w:rPr>
          <w:rFonts w:asciiTheme="majorBidi" w:hAnsiTheme="majorBidi"/>
          <w:sz w:val="22"/>
          <w:szCs w:val="22"/>
        </w:rPr>
        <w:t xml:space="preserve">slightly higher </w:t>
      </w:r>
      <w:r w:rsidR="00212D3E" w:rsidRPr="0022559E">
        <w:rPr>
          <w:rFonts w:asciiTheme="majorBidi" w:hAnsiTheme="majorBidi"/>
          <w:sz w:val="22"/>
          <w:szCs w:val="22"/>
        </w:rPr>
        <w:t xml:space="preserve">when estimating </w:t>
      </w:r>
      <w:r w:rsidR="00212D3E" w:rsidRPr="0022559E">
        <w:rPr>
          <w:rFonts w:asciiTheme="majorBidi" w:hAnsiTheme="majorBidi"/>
          <w:i/>
          <w:iCs/>
          <w:sz w:val="22"/>
          <w:szCs w:val="22"/>
          <w:lang w:val="el-GR"/>
        </w:rPr>
        <w:t>β</w:t>
      </w:r>
      <w:r w:rsidR="00212D3E" w:rsidRPr="0022559E">
        <w:rPr>
          <w:rFonts w:asciiTheme="majorBidi" w:hAnsiTheme="majorBidi"/>
          <w:sz w:val="22"/>
          <w:szCs w:val="22"/>
        </w:rPr>
        <w:t>,</w:t>
      </w:r>
      <w:r w:rsidR="00D86F72" w:rsidRPr="0022559E">
        <w:rPr>
          <w:rFonts w:asciiTheme="majorBidi" w:hAnsiTheme="majorBidi"/>
          <w:sz w:val="22"/>
          <w:szCs w:val="22"/>
        </w:rPr>
        <w:t xml:space="preserve"> </w:t>
      </w:r>
      <w:r w:rsidR="00212D3E" w:rsidRPr="0022559E">
        <w:rPr>
          <w:rFonts w:asciiTheme="majorBidi" w:hAnsiTheme="majorBidi"/>
          <w:sz w:val="22"/>
          <w:szCs w:val="22"/>
        </w:rPr>
        <w:t>which is expected in a model with an additional parameter, and</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w:t>
      </w:r>
      <w:r w:rsidR="00FA3461" w:rsidRPr="0022559E">
        <w:rPr>
          <w:rFonts w:asciiTheme="majorBidi" w:hAnsiTheme="majorBidi"/>
          <w:sz w:val="22"/>
          <w:szCs w:val="22"/>
        </w:rPr>
        <w:t>G statistic</w:t>
      </w:r>
      <w:r w:rsidR="00212D3E" w:rsidRPr="0022559E">
        <w:rPr>
          <w:rFonts w:asciiTheme="majorBidi" w:hAnsiTheme="majorBidi"/>
          <w:sz w:val="22"/>
          <w:szCs w:val="22"/>
        </w:rPr>
        <w:t xml:space="preserve"> </w:t>
      </w:r>
      <w:r w:rsidR="00D86F72" w:rsidRPr="0022559E">
        <w:rPr>
          <w:rFonts w:asciiTheme="majorBidi" w:hAnsiTheme="majorBidi"/>
          <w:sz w:val="22"/>
          <w:szCs w:val="22"/>
        </w:rPr>
        <w:t xml:space="preserve">across all studies combined decreased. </w:t>
      </w:r>
      <w:r w:rsidR="00212D3E" w:rsidRPr="0022559E">
        <w:rPr>
          <w:rFonts w:asciiTheme="majorBidi" w:hAnsiTheme="majorBidi"/>
          <w:color w:val="000000"/>
          <w:sz w:val="22"/>
          <w:szCs w:val="22"/>
        </w:rPr>
        <w:t xml:space="preserve">We therefore </w:t>
      </w:r>
      <w:r w:rsidR="00D86F72" w:rsidRPr="0022559E">
        <w:rPr>
          <w:rFonts w:asciiTheme="majorBidi" w:hAnsiTheme="majorBidi"/>
          <w:color w:val="000000"/>
          <w:sz w:val="22"/>
          <w:szCs w:val="22"/>
        </w:rPr>
        <w:t>performed a likelihood</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ratio test </w:t>
      </w:r>
      <w:r w:rsidR="00212D3E" w:rsidRPr="0022559E">
        <w:rPr>
          <w:rFonts w:asciiTheme="majorBidi" w:hAnsiTheme="majorBidi"/>
          <w:color w:val="000000"/>
          <w:sz w:val="22"/>
          <w:szCs w:val="22"/>
        </w:rPr>
        <w:t>between the two versions of the mo</w:t>
      </w:r>
      <w:r w:rsidR="00900AD9" w:rsidRPr="0022559E">
        <w:rPr>
          <w:rFonts w:asciiTheme="majorBidi" w:hAnsiTheme="majorBidi"/>
          <w:color w:val="000000"/>
          <w:sz w:val="22"/>
          <w:szCs w:val="22"/>
        </w:rPr>
        <w:t>d</w:t>
      </w:r>
      <w:r w:rsidR="00212D3E" w:rsidRPr="0022559E">
        <w:rPr>
          <w:rFonts w:asciiTheme="majorBidi" w:hAnsiTheme="majorBidi"/>
          <w:color w:val="000000"/>
          <w:sz w:val="22"/>
          <w:szCs w:val="22"/>
        </w:rPr>
        <w:t xml:space="preserve">el and found that the </w:t>
      </w:r>
      <w:r w:rsidR="00D86F72" w:rsidRPr="0022559E">
        <w:rPr>
          <w:rFonts w:asciiTheme="majorBidi" w:hAnsiTheme="majorBidi"/>
          <w:color w:val="000000"/>
          <w:sz w:val="22"/>
          <w:szCs w:val="22"/>
        </w:rPr>
        <w:t xml:space="preserve">evidence </w:t>
      </w:r>
      <w:r w:rsidR="00212D3E" w:rsidRPr="0022559E">
        <w:rPr>
          <w:rFonts w:asciiTheme="majorBidi" w:hAnsiTheme="majorBidi"/>
          <w:color w:val="000000"/>
          <w:sz w:val="22"/>
          <w:szCs w:val="22"/>
        </w:rPr>
        <w:t xml:space="preserve">does not support estimating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t>
      </w:r>
      <w:r w:rsidR="00D86F72" w:rsidRPr="0022559E">
        <w:rPr>
          <w:rFonts w:asciiTheme="majorBidi" w:hAnsiTheme="majorBidi"/>
          <w:color w:val="000000"/>
          <w:sz w:val="22"/>
          <w:szCs w:val="22"/>
        </w:rPr>
        <w:t>(</w:t>
      </w:r>
      <w:proofErr w:type="gramStart"/>
      <w:r w:rsidR="00D86F72" w:rsidRPr="0022559E">
        <w:rPr>
          <w:rFonts w:asciiTheme="majorBidi" w:hAnsiTheme="majorBidi"/>
          <w:i/>
          <w:iCs/>
          <w:color w:val="000000"/>
          <w:sz w:val="22"/>
          <w:szCs w:val="22"/>
        </w:rPr>
        <w:t>F(</w:t>
      </w:r>
      <w:proofErr w:type="gramEnd"/>
      <w:r w:rsidR="00D86F72" w:rsidRPr="0022559E">
        <w:rPr>
          <w:rFonts w:asciiTheme="majorBidi" w:hAnsiTheme="majorBidi"/>
          <w:i/>
          <w:iCs/>
          <w:color w:val="000000"/>
          <w:sz w:val="22"/>
          <w:szCs w:val="22"/>
        </w:rPr>
        <w:t>1,14)=</w:t>
      </w:r>
      <w:r w:rsidR="00D86F72" w:rsidRPr="0022559E">
        <w:rPr>
          <w:rFonts w:asciiTheme="majorBidi" w:hAnsiTheme="majorBidi"/>
          <w:i/>
          <w:iCs/>
          <w:color w:val="0D0D0D"/>
          <w:sz w:val="22"/>
          <w:szCs w:val="22"/>
          <w:highlight w:val="white"/>
        </w:rPr>
        <w:t>0.00024, p=0.99</w:t>
      </w:r>
      <w:r w:rsidR="00D86F72" w:rsidRPr="0022559E">
        <w:rPr>
          <w:rFonts w:asciiTheme="majorBidi" w:hAnsiTheme="majorBidi"/>
          <w:color w:val="000000"/>
          <w:sz w:val="22"/>
          <w:szCs w:val="22"/>
        </w:rPr>
        <w:t>)</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 </w:t>
      </w:r>
      <w:r w:rsidR="00212D3E" w:rsidRPr="0022559E">
        <w:rPr>
          <w:rFonts w:asciiTheme="majorBidi" w:hAnsiTheme="majorBidi"/>
          <w:color w:val="000000"/>
          <w:sz w:val="22"/>
          <w:szCs w:val="22"/>
        </w:rPr>
        <w:t>T</w:t>
      </w:r>
      <w:r w:rsidR="00D86F72" w:rsidRPr="0022559E">
        <w:rPr>
          <w:rFonts w:asciiTheme="majorBidi" w:hAnsiTheme="majorBidi"/>
          <w:color w:val="000000"/>
          <w:sz w:val="22"/>
          <w:szCs w:val="22"/>
        </w:rPr>
        <w:t>herefore,</w:t>
      </w:r>
      <w:r w:rsidR="00212D3E" w:rsidRPr="0022559E">
        <w:rPr>
          <w:rFonts w:asciiTheme="majorBidi" w:hAnsiTheme="majorBidi"/>
          <w:color w:val="000000"/>
          <w:sz w:val="22"/>
          <w:szCs w:val="22"/>
        </w:rPr>
        <w:t xml:space="preserve"> </w:t>
      </w:r>
      <w:r w:rsidR="008F5978" w:rsidRPr="0022559E">
        <w:rPr>
          <w:rFonts w:asciiTheme="majorBidi" w:hAnsiTheme="majorBidi"/>
          <w:color w:val="000000"/>
          <w:sz w:val="22"/>
          <w:szCs w:val="22"/>
        </w:rPr>
        <w:t xml:space="preserve">fixing </w:t>
      </w:r>
      <w:r w:rsidR="00212D3E" w:rsidRPr="0022559E">
        <w:rPr>
          <w:rFonts w:asciiTheme="majorBidi" w:hAnsiTheme="majorBidi"/>
          <w:color w:val="000000"/>
          <w:sz w:val="22"/>
          <w:szCs w:val="22"/>
        </w:rPr>
        <w:t xml:space="preserve">it at zero </w:t>
      </w:r>
      <w:r w:rsidR="005772D5" w:rsidRPr="0022559E">
        <w:rPr>
          <w:rFonts w:asciiTheme="majorBidi" w:hAnsiTheme="majorBidi"/>
          <w:color w:val="000000"/>
          <w:sz w:val="22"/>
          <w:szCs w:val="22"/>
        </w:rPr>
        <w:t>appears to be a reasonable simplification</w:t>
      </w:r>
      <w:r w:rsidR="00212D3E" w:rsidRPr="0022559E">
        <w:rPr>
          <w:rFonts w:asciiTheme="majorBidi" w:hAnsiTheme="majorBidi"/>
          <w:color w:val="000000"/>
          <w:sz w:val="22"/>
          <w:szCs w:val="22"/>
        </w:rPr>
        <w:t>, suggesting that, at least in this dataset, the cultural effect of two parents with opposite hand preference</w:t>
      </w:r>
      <w:r w:rsidR="00DE6517" w:rsidRPr="0022559E">
        <w:rPr>
          <w:rFonts w:asciiTheme="majorBidi" w:hAnsiTheme="majorBidi"/>
          <w:color w:val="000000"/>
          <w:sz w:val="22"/>
          <w:szCs w:val="22"/>
        </w:rPr>
        <w:t>s</w:t>
      </w:r>
      <w:r w:rsidR="00212D3E" w:rsidRPr="0022559E">
        <w:rPr>
          <w:rFonts w:asciiTheme="majorBidi" w:hAnsiTheme="majorBidi"/>
          <w:color w:val="000000"/>
          <w:sz w:val="22"/>
          <w:szCs w:val="22"/>
        </w:rPr>
        <w:t xml:space="preserve"> cancels out.</w:t>
      </w:r>
    </w:p>
    <w:p w14:paraId="04670BE4" w14:textId="77777777" w:rsidR="00D86F72" w:rsidRPr="0022559E" w:rsidRDefault="00D86F72" w:rsidP="0037614A">
      <w:pPr>
        <w:pStyle w:val="Heading2"/>
        <w:rPr>
          <w:highlight w:val="white"/>
        </w:rPr>
      </w:pPr>
      <w:bookmarkStart w:id="53" w:name="_Toc164785476"/>
      <w:bookmarkStart w:id="54" w:name="_Toc171803968"/>
      <w:r w:rsidRPr="0022559E">
        <w:rPr>
          <w:highlight w:val="white"/>
        </w:rPr>
        <w:t>Implications</w:t>
      </w:r>
      <w:bookmarkEnd w:id="53"/>
      <w:bookmarkEnd w:id="54"/>
      <w:r w:rsidRPr="0022559E">
        <w:rPr>
          <w:highlight w:val="white"/>
        </w:rPr>
        <w:t xml:space="preserve"> </w:t>
      </w:r>
    </w:p>
    <w:p w14:paraId="157AAE6D" w14:textId="00C5C323" w:rsidR="00983943" w:rsidRPr="0022559E" w:rsidRDefault="00DE6517" w:rsidP="00CB5F62">
      <w:pPr>
        <w:rPr>
          <w:rFonts w:asciiTheme="majorBidi" w:hAnsiTheme="majorBidi"/>
          <w:sz w:val="22"/>
          <w:szCs w:val="22"/>
          <w:highlight w:val="white"/>
        </w:rPr>
      </w:pPr>
      <w:r w:rsidRPr="0022559E">
        <w:rPr>
          <w:rFonts w:asciiTheme="majorBidi" w:hAnsiTheme="majorBidi"/>
          <w:sz w:val="22"/>
          <w:szCs w:val="22"/>
          <w:highlight w:val="white"/>
        </w:rPr>
        <w:t>A large body of literature</w:t>
      </w:r>
      <w:r w:rsidR="00D86F72" w:rsidRPr="0022559E">
        <w:rPr>
          <w:rFonts w:asciiTheme="majorBidi" w:hAnsiTheme="majorBidi"/>
          <w:sz w:val="22"/>
          <w:szCs w:val="22"/>
          <w:highlight w:val="white"/>
        </w:rPr>
        <w:t xml:space="preserve"> suggests the combined influences of gene</w:t>
      </w:r>
      <w:r w:rsidRPr="0022559E">
        <w:rPr>
          <w:rFonts w:asciiTheme="majorBidi" w:hAnsiTheme="majorBidi"/>
          <w:sz w:val="22"/>
          <w:szCs w:val="22"/>
          <w:highlight w:val="white"/>
        </w:rPr>
        <w:t>s</w:t>
      </w:r>
      <w:r w:rsidR="00D86F72" w:rsidRPr="0022559E">
        <w:rPr>
          <w:rFonts w:asciiTheme="majorBidi" w:hAnsiTheme="majorBidi"/>
          <w:sz w:val="22"/>
          <w:szCs w:val="22"/>
          <w:highlight w:val="white"/>
        </w:rPr>
        <w:t xml:space="preserve"> and culture on </w:t>
      </w:r>
      <w:r w:rsidR="00B528F1" w:rsidRPr="0022559E">
        <w:rPr>
          <w:rFonts w:asciiTheme="majorBidi" w:hAnsiTheme="majorBidi"/>
          <w:sz w:val="22"/>
          <w:szCs w:val="22"/>
          <w:highlight w:val="white"/>
        </w:rPr>
        <w:t xml:space="preserve">human </w:t>
      </w:r>
      <w:r w:rsidR="00D86F72" w:rsidRPr="0022559E">
        <w:rPr>
          <w:rFonts w:asciiTheme="majorBidi" w:hAnsiTheme="majorBidi"/>
          <w:sz w:val="22"/>
          <w:szCs w:val="22"/>
          <w:highlight w:val="white"/>
        </w:rPr>
        <w:t>handedness. Handedness thus appears well suited to a gene</w:t>
      </w:r>
      <w:r w:rsidR="00C257C6" w:rsidRPr="0022559E">
        <w:rPr>
          <w:rFonts w:asciiTheme="majorBidi" w:hAnsiTheme="majorBidi"/>
          <w:sz w:val="22"/>
          <w:szCs w:val="22"/>
          <w:highlight w:val="white"/>
        </w:rPr>
        <w:t>-</w:t>
      </w:r>
      <w:r w:rsidR="00D86F72" w:rsidRPr="0022559E">
        <w:rPr>
          <w:rFonts w:asciiTheme="majorBidi" w:hAnsiTheme="majorBidi"/>
          <w:sz w:val="22"/>
          <w:szCs w:val="22"/>
          <w:highlight w:val="white"/>
        </w:rPr>
        <w:t>culture co-evolutionary analysis.</w:t>
      </w:r>
      <w:r w:rsidR="00B528F1" w:rsidRPr="0022559E">
        <w:rPr>
          <w:rFonts w:asciiTheme="majorBidi" w:hAnsiTheme="majorBidi"/>
          <w:sz w:val="22"/>
          <w:szCs w:val="22"/>
          <w:highlight w:val="white"/>
        </w:rPr>
        <w:t xml:space="preserve"> However,</w:t>
      </w:r>
      <w:r w:rsidR="00D86F72" w:rsidRPr="0022559E">
        <w:rPr>
          <w:rFonts w:asciiTheme="majorBidi" w:hAnsiTheme="majorBidi"/>
          <w:sz w:val="22"/>
          <w:szCs w:val="22"/>
          <w:highlight w:val="white"/>
        </w:rPr>
        <w:t xml:space="preserve"> Laland</w:t>
      </w:r>
      <w:r w:rsidR="00B528F1" w:rsidRPr="0022559E">
        <w:rPr>
          <w:rFonts w:asciiTheme="majorBidi" w:hAnsiTheme="majorBidi"/>
          <w:sz w:val="22"/>
          <w:szCs w:val="22"/>
          <w:highlight w:val="white"/>
        </w:rPr>
        <w:t xml:space="preserve"> et al.</w:t>
      </w:r>
      <w:r w:rsidR="00D86F72" w:rsidRPr="0022559E">
        <w:rPr>
          <w:rFonts w:asciiTheme="majorBidi" w:hAnsiTheme="majorBidi"/>
          <w:sz w:val="22"/>
          <w:szCs w:val="22"/>
          <w:highlight w:val="white"/>
        </w:rPr>
        <w:t xml:space="preserve"> is </w:t>
      </w:r>
      <w:r w:rsidR="0090356C" w:rsidRPr="0022559E">
        <w:rPr>
          <w:rFonts w:asciiTheme="majorBidi" w:hAnsiTheme="majorBidi"/>
          <w:sz w:val="22"/>
          <w:szCs w:val="22"/>
          <w:highlight w:val="white"/>
        </w:rPr>
        <w:t xml:space="preserve">to date </w:t>
      </w:r>
      <w:r w:rsidR="00D86F72" w:rsidRPr="0022559E">
        <w:rPr>
          <w:rFonts w:asciiTheme="majorBidi" w:hAnsiTheme="majorBidi"/>
          <w:sz w:val="22"/>
          <w:szCs w:val="22"/>
          <w:highlight w:val="white"/>
        </w:rPr>
        <w:t xml:space="preserve">the only study that has </w:t>
      </w:r>
      <w:r w:rsidR="00B528F1" w:rsidRPr="0022559E">
        <w:rPr>
          <w:rFonts w:asciiTheme="majorBidi" w:hAnsiTheme="majorBidi"/>
          <w:sz w:val="22"/>
          <w:szCs w:val="22"/>
          <w:highlight w:val="white"/>
        </w:rPr>
        <w:t>attempted such an</w:t>
      </w:r>
      <w:r w:rsidR="00C257C6" w:rsidRPr="0022559E">
        <w:rPr>
          <w:rFonts w:asciiTheme="majorBidi" w:hAnsiTheme="majorBidi"/>
          <w:sz w:val="22"/>
          <w:szCs w:val="22"/>
          <w:highlight w:val="white"/>
        </w:rPr>
        <w:t xml:space="preserve"> analysis. Since its publication in 1995, their model and analysis have yet to be reproduced, extended,</w:t>
      </w:r>
      <w:r w:rsidR="00D86F72" w:rsidRPr="0022559E">
        <w:rPr>
          <w:rFonts w:asciiTheme="majorBidi" w:hAnsiTheme="majorBidi"/>
          <w:sz w:val="22"/>
          <w:szCs w:val="22"/>
          <w:highlight w:val="white"/>
        </w:rPr>
        <w:t xml:space="preserve"> or applied to new data. The </w:t>
      </w:r>
      <w:r w:rsidR="00326352" w:rsidRPr="0022559E">
        <w:rPr>
          <w:rFonts w:asciiTheme="majorBidi" w:hAnsiTheme="majorBidi"/>
          <w:sz w:val="22"/>
          <w:szCs w:val="22"/>
          <w:highlight w:val="white"/>
        </w:rPr>
        <w:t>process</w:t>
      </w:r>
      <w:r w:rsidR="00D86F72" w:rsidRPr="0022559E">
        <w:rPr>
          <w:rFonts w:asciiTheme="majorBidi" w:hAnsiTheme="majorBidi"/>
          <w:sz w:val="22"/>
          <w:szCs w:val="22"/>
          <w:highlight w:val="white"/>
        </w:rPr>
        <w:t xml:space="preserve"> in </w:t>
      </w:r>
      <w:r w:rsidR="00B528F1" w:rsidRPr="0022559E">
        <w:rPr>
          <w:rFonts w:asciiTheme="majorBidi" w:hAnsiTheme="majorBidi"/>
          <w:sz w:val="22"/>
          <w:szCs w:val="22"/>
          <w:highlight w:val="white"/>
        </w:rPr>
        <w:t>S</w:t>
      </w:r>
      <w:r w:rsidR="00D86F72" w:rsidRPr="0022559E">
        <w:rPr>
          <w:rFonts w:asciiTheme="majorBidi" w:hAnsiTheme="majorBidi"/>
          <w:sz w:val="22"/>
          <w:szCs w:val="22"/>
          <w:highlight w:val="white"/>
        </w:rPr>
        <w:t>cenario B enabled the successful reproduction of their analysis</w:t>
      </w:r>
      <w:r w:rsidR="00326352" w:rsidRPr="0022559E">
        <w:rPr>
          <w:rFonts w:asciiTheme="majorBidi" w:hAnsiTheme="majorBidi"/>
          <w:sz w:val="22"/>
          <w:szCs w:val="22"/>
          <w:highlight w:val="white"/>
        </w:rPr>
        <w:t>, and the process in Scenario C provided accurate estimates with good fit to the data</w:t>
      </w:r>
      <w:r w:rsidR="00D86F72" w:rsidRPr="0022559E">
        <w:rPr>
          <w:rFonts w:asciiTheme="majorBidi" w:hAnsiTheme="majorBidi"/>
          <w:sz w:val="22"/>
          <w:szCs w:val="22"/>
          <w:highlight w:val="white"/>
        </w:rPr>
        <w:t xml:space="preserve"> </w:t>
      </w:r>
      <w:r w:rsidR="00326352" w:rsidRPr="0022559E">
        <w:rPr>
          <w:rFonts w:asciiTheme="majorBidi" w:hAnsiTheme="majorBidi"/>
          <w:sz w:val="22"/>
          <w:szCs w:val="22"/>
          <w:highlight w:val="white"/>
        </w:rPr>
        <w:t xml:space="preserve">and good coverage (i.e., correct confidence intervals). </w:t>
      </w:r>
      <w:r w:rsidR="00B528F1" w:rsidRPr="0022559E">
        <w:rPr>
          <w:rFonts w:asciiTheme="majorBidi" w:hAnsiTheme="majorBidi"/>
          <w:sz w:val="22"/>
          <w:szCs w:val="22"/>
          <w:highlight w:val="white"/>
        </w:rPr>
        <w:t>We</w:t>
      </w:r>
      <w:r w:rsidR="00C257C6" w:rsidRPr="0022559E">
        <w:rPr>
          <w:rFonts w:asciiTheme="majorBidi" w:hAnsiTheme="majorBidi"/>
          <w:sz w:val="22"/>
          <w:szCs w:val="22"/>
          <w:highlight w:val="white"/>
        </w:rPr>
        <w:t xml:space="preserve"> therefore provide an updated open-source implementation of their analysis in the Python programming language</w:t>
      </w:r>
      <w:r w:rsidR="00326352" w:rsidRPr="0022559E">
        <w:rPr>
          <w:rFonts w:asciiTheme="majorBidi" w:hAnsiTheme="majorBidi"/>
          <w:sz w:val="22"/>
          <w:szCs w:val="22"/>
          <w:highlight w:val="white"/>
        </w:rPr>
        <w:t xml:space="preserve"> using both NumPy and JAX,</w:t>
      </w:r>
      <w:r w:rsidR="00983943" w:rsidRPr="0022559E">
        <w:rPr>
          <w:rFonts w:asciiTheme="majorBidi" w:hAnsiTheme="majorBidi"/>
          <w:sz w:val="22"/>
          <w:szCs w:val="22"/>
          <w:highlight w:val="white"/>
        </w:rPr>
        <w:t xml:space="preserve"> see </w:t>
      </w:r>
      <w:hyperlink r:id="rId10" w:history="1">
        <w:r w:rsidR="00983943" w:rsidRPr="0022559E">
          <w:rPr>
            <w:rStyle w:val="Hyperlink"/>
            <w:rFonts w:asciiTheme="majorBidi" w:hAnsiTheme="majorBidi"/>
            <w:sz w:val="22"/>
            <w:szCs w:val="22"/>
          </w:rPr>
          <w:t>https://github.com/yoavram-lab/Laland1995</w:t>
        </w:r>
      </w:hyperlink>
      <w:r w:rsidR="00B528F1" w:rsidRPr="0022559E">
        <w:rPr>
          <w:rFonts w:asciiTheme="majorBidi" w:hAnsiTheme="majorBidi"/>
          <w:sz w:val="22"/>
          <w:szCs w:val="22"/>
          <w:highlight w:val="white"/>
        </w:rPr>
        <w:t>.</w:t>
      </w:r>
      <w:r w:rsidR="00D86F72" w:rsidRPr="0022559E">
        <w:rPr>
          <w:rFonts w:asciiTheme="majorBidi" w:hAnsiTheme="majorBidi"/>
          <w:sz w:val="22"/>
          <w:szCs w:val="22"/>
          <w:highlight w:val="white"/>
        </w:rPr>
        <w:t xml:space="preserve"> </w:t>
      </w:r>
      <w:r w:rsidR="00B528F1" w:rsidRPr="0022559E">
        <w:rPr>
          <w:rFonts w:asciiTheme="majorBidi" w:hAnsiTheme="majorBidi"/>
          <w:sz w:val="22"/>
          <w:szCs w:val="22"/>
          <w:highlight w:val="white"/>
        </w:rPr>
        <w:t xml:space="preserve">We further demonstrate how </w:t>
      </w:r>
      <w:r w:rsidR="00983943" w:rsidRPr="0022559E">
        <w:rPr>
          <w:rFonts w:asciiTheme="majorBidi" w:hAnsiTheme="majorBidi"/>
          <w:sz w:val="22"/>
          <w:szCs w:val="22"/>
          <w:highlight w:val="white"/>
        </w:rPr>
        <w:t xml:space="preserve">their </w:t>
      </w:r>
      <w:r w:rsidR="00983943" w:rsidRPr="0022559E">
        <w:rPr>
          <w:rFonts w:asciiTheme="majorBidi" w:hAnsiTheme="majorBidi"/>
          <w:sz w:val="22"/>
          <w:szCs w:val="22"/>
          <w:highlight w:val="white"/>
        </w:rPr>
        <w:lastRenderedPageBreak/>
        <w:t xml:space="preserve">model can be </w:t>
      </w:r>
      <w:r w:rsidR="00E65450" w:rsidRPr="0022559E">
        <w:rPr>
          <w:rFonts w:asciiTheme="majorBidi" w:hAnsiTheme="majorBidi"/>
          <w:sz w:val="22"/>
          <w:szCs w:val="22"/>
          <w:highlight w:val="white"/>
        </w:rPr>
        <w:t>extend</w:t>
      </w:r>
      <w:r w:rsidR="00983943" w:rsidRPr="0022559E">
        <w:rPr>
          <w:rFonts w:asciiTheme="majorBidi" w:hAnsiTheme="majorBidi"/>
          <w:sz w:val="22"/>
          <w:szCs w:val="22"/>
          <w:highlight w:val="white"/>
        </w:rPr>
        <w:t xml:space="preserve">ed to test hypotheses on cultural transmission of handedness. </w:t>
      </w:r>
      <w:r w:rsidR="0090356C" w:rsidRPr="0022559E">
        <w:rPr>
          <w:rFonts w:asciiTheme="majorBidi" w:hAnsiTheme="majorBidi"/>
          <w:sz w:val="22"/>
          <w:szCs w:val="22"/>
        </w:rPr>
        <w:t>Our extended analysis can be applied to other studies of</w:t>
      </w:r>
      <w:r w:rsidR="00983943" w:rsidRPr="0022559E">
        <w:rPr>
          <w:rFonts w:asciiTheme="majorBidi" w:hAnsiTheme="majorBidi"/>
          <w:sz w:val="22"/>
          <w:szCs w:val="22"/>
        </w:rPr>
        <w:t xml:space="preserve"> gene-culture co-evolution</w:t>
      </w:r>
      <w:r w:rsidR="00D86F72" w:rsidRPr="0022559E">
        <w:rPr>
          <w:rFonts w:asciiTheme="majorBidi" w:hAnsiTheme="majorBidi"/>
          <w:sz w:val="22"/>
          <w:szCs w:val="22"/>
        </w:rPr>
        <w:t>.</w:t>
      </w:r>
    </w:p>
    <w:p w14:paraId="2CF81BF0" w14:textId="020D6C5C" w:rsidR="0004164F" w:rsidRPr="0022559E" w:rsidRDefault="0004164F" w:rsidP="0037614A">
      <w:pPr>
        <w:pStyle w:val="Heading2"/>
      </w:pPr>
      <w:r w:rsidRPr="0022559E">
        <w:t>Sex differences in handedness</w:t>
      </w:r>
    </w:p>
    <w:p w14:paraId="53D66A79" w14:textId="733EA1C4" w:rsidR="00417F91" w:rsidRPr="0022559E" w:rsidRDefault="00370A84" w:rsidP="00417F91">
      <w:pPr>
        <w:rPr>
          <w:rFonts w:asciiTheme="majorBidi" w:hAnsiTheme="majorBidi"/>
          <w:sz w:val="22"/>
          <w:szCs w:val="22"/>
        </w:rPr>
      </w:pPr>
      <w:r w:rsidRPr="0022559E">
        <w:rPr>
          <w:rFonts w:asciiTheme="majorBidi" w:hAnsiTheme="majorBidi"/>
          <w:sz w:val="22"/>
          <w:szCs w:val="22"/>
        </w:rPr>
        <w:t>The model of Laland et al. (1995) does not</w:t>
      </w:r>
      <w:r w:rsidR="0004164F" w:rsidRPr="0022559E">
        <w:rPr>
          <w:rFonts w:asciiTheme="majorBidi" w:hAnsiTheme="majorBidi"/>
          <w:sz w:val="22"/>
          <w:szCs w:val="22"/>
        </w:rPr>
        <w:t xml:space="preserve"> </w:t>
      </w:r>
      <w:r w:rsidRPr="0022559E">
        <w:rPr>
          <w:rFonts w:asciiTheme="majorBidi" w:hAnsiTheme="majorBidi"/>
          <w:sz w:val="22"/>
          <w:szCs w:val="22"/>
        </w:rPr>
        <w:t>account for</w:t>
      </w:r>
      <w:r w:rsidR="0004164F" w:rsidRPr="0022559E">
        <w:rPr>
          <w:rFonts w:asciiTheme="majorBidi" w:hAnsiTheme="majorBidi"/>
          <w:sz w:val="22"/>
          <w:szCs w:val="22"/>
        </w:rPr>
        <w:t xml:space="preserve"> sex </w:t>
      </w:r>
      <w:r w:rsidRPr="0022559E">
        <w:rPr>
          <w:rFonts w:asciiTheme="majorBidi" w:hAnsiTheme="majorBidi"/>
          <w:sz w:val="22"/>
          <w:szCs w:val="22"/>
        </w:rPr>
        <w:t>difference</w:t>
      </w:r>
      <w:r w:rsidR="00E65450" w:rsidRPr="0022559E">
        <w:rPr>
          <w:rFonts w:asciiTheme="majorBidi" w:hAnsiTheme="majorBidi"/>
          <w:sz w:val="22"/>
          <w:szCs w:val="22"/>
        </w:rPr>
        <w:t>s</w:t>
      </w:r>
      <w:r w:rsidR="0004164F" w:rsidRPr="0022559E">
        <w:rPr>
          <w:rFonts w:asciiTheme="majorBidi" w:hAnsiTheme="majorBidi"/>
          <w:sz w:val="22"/>
          <w:szCs w:val="22"/>
        </w:rPr>
        <w:t xml:space="preserve"> in</w:t>
      </w:r>
      <w:r w:rsidRPr="0022559E">
        <w:rPr>
          <w:rFonts w:asciiTheme="majorBidi" w:hAnsiTheme="majorBidi"/>
          <w:sz w:val="22"/>
          <w:szCs w:val="22"/>
        </w:rPr>
        <w:t xml:space="preserve"> </w:t>
      </w:r>
      <w:r w:rsidR="00E65450" w:rsidRPr="0022559E">
        <w:rPr>
          <w:rFonts w:asciiTheme="majorBidi" w:hAnsiTheme="majorBidi"/>
          <w:sz w:val="22"/>
          <w:szCs w:val="22"/>
        </w:rPr>
        <w:t xml:space="preserve">the </w:t>
      </w:r>
      <w:r w:rsidRPr="0022559E">
        <w:rPr>
          <w:rFonts w:asciiTheme="majorBidi" w:hAnsiTheme="majorBidi"/>
          <w:sz w:val="22"/>
          <w:szCs w:val="22"/>
        </w:rPr>
        <w:t xml:space="preserve">transmission of handedness preference. The parameter </w:t>
      </w:r>
      <w:r w:rsidRPr="0022559E">
        <w:rPr>
          <w:rFonts w:asciiTheme="majorBidi" w:hAnsiTheme="majorBidi"/>
          <w:i/>
          <w:iCs/>
          <w:sz w:val="22"/>
          <w:szCs w:val="22"/>
          <w:lang w:val="el-GR"/>
        </w:rPr>
        <w:t>β</w:t>
      </w:r>
      <w:r w:rsidRPr="0022559E">
        <w:rPr>
          <w:rFonts w:asciiTheme="majorBidi" w:hAnsiTheme="majorBidi"/>
          <w:sz w:val="22"/>
          <w:szCs w:val="22"/>
        </w:rPr>
        <w:t>, when included in the three-parameter model,</w:t>
      </w:r>
      <w:r w:rsidR="0004164F" w:rsidRPr="0022559E">
        <w:rPr>
          <w:rFonts w:asciiTheme="majorBidi" w:hAnsiTheme="majorBidi"/>
          <w:sz w:val="22"/>
          <w:szCs w:val="22"/>
        </w:rPr>
        <w:t xml:space="preserve"> </w:t>
      </w:r>
      <w:r w:rsidRPr="0022559E">
        <w:rPr>
          <w:rFonts w:asciiTheme="majorBidi" w:hAnsiTheme="majorBidi"/>
          <w:sz w:val="22"/>
          <w:szCs w:val="22"/>
        </w:rPr>
        <w:t>accounts for the influence of parents with mixed</w:t>
      </w:r>
      <w:r w:rsidR="00E65450" w:rsidRPr="0022559E">
        <w:rPr>
          <w:rFonts w:asciiTheme="majorBidi" w:hAnsiTheme="majorBidi"/>
          <w:sz w:val="22"/>
          <w:szCs w:val="22"/>
        </w:rPr>
        <w:t>-</w:t>
      </w:r>
      <w:r w:rsidRPr="0022559E">
        <w:rPr>
          <w:rFonts w:asciiTheme="majorBidi" w:hAnsiTheme="majorBidi"/>
          <w:sz w:val="22"/>
          <w:szCs w:val="22"/>
        </w:rPr>
        <w:t xml:space="preserve">handedness but not for the sex of the right-handed parent. </w:t>
      </w:r>
      <w:r w:rsidR="00162DCA" w:rsidRPr="0022559E">
        <w:rPr>
          <w:rFonts w:asciiTheme="majorBidi" w:hAnsiTheme="majorBidi"/>
          <w:sz w:val="22"/>
          <w:szCs w:val="22"/>
        </w:rPr>
        <w:t xml:space="preserve">Indeed, maternal and paternal </w:t>
      </w:r>
      <w:r w:rsidR="0004164F" w:rsidRPr="0022559E">
        <w:rPr>
          <w:rFonts w:asciiTheme="majorBidi" w:hAnsiTheme="majorBidi"/>
          <w:sz w:val="22"/>
          <w:szCs w:val="22"/>
        </w:rPr>
        <w:t xml:space="preserve">effects </w:t>
      </w:r>
      <w:r w:rsidR="00162DCA" w:rsidRPr="0022559E">
        <w:rPr>
          <w:rFonts w:asciiTheme="majorBidi" w:hAnsiTheme="majorBidi"/>
          <w:sz w:val="22"/>
          <w:szCs w:val="22"/>
        </w:rPr>
        <w:t>may not be</w:t>
      </w:r>
      <w:r w:rsidR="0004164F" w:rsidRPr="0022559E">
        <w:rPr>
          <w:rFonts w:asciiTheme="majorBidi" w:hAnsiTheme="majorBidi"/>
          <w:sz w:val="22"/>
          <w:szCs w:val="22"/>
        </w:rPr>
        <w:t xml:space="preserve"> equal</w:t>
      </w:r>
      <w:r w:rsidR="00E65450" w:rsidRPr="0022559E">
        <w:rPr>
          <w:rFonts w:asciiTheme="majorBidi" w:hAnsiTheme="majorBidi"/>
          <w:sz w:val="22"/>
          <w:szCs w:val="22"/>
        </w:rPr>
        <w:t>, and</w:t>
      </w:r>
      <w:r w:rsidR="0004164F" w:rsidRPr="0022559E">
        <w:rPr>
          <w:rFonts w:asciiTheme="majorBidi" w:hAnsiTheme="majorBidi"/>
          <w:sz w:val="22"/>
          <w:szCs w:val="22"/>
        </w:rPr>
        <w:t xml:space="preserve"> differential parental influence</w:t>
      </w:r>
      <w:r w:rsidR="00162DCA" w:rsidRPr="0022559E">
        <w:rPr>
          <w:rFonts w:asciiTheme="majorBidi" w:hAnsiTheme="majorBidi"/>
          <w:sz w:val="22"/>
          <w:szCs w:val="22"/>
        </w:rPr>
        <w:t xml:space="preserve"> has</w:t>
      </w:r>
      <w:r w:rsidR="0004164F" w:rsidRPr="0022559E">
        <w:rPr>
          <w:rFonts w:asciiTheme="majorBidi" w:hAnsiTheme="majorBidi"/>
          <w:sz w:val="22"/>
          <w:szCs w:val="22"/>
        </w:rPr>
        <w:t xml:space="preserve"> </w:t>
      </w:r>
      <w:r w:rsidR="00162DCA" w:rsidRPr="0022559E">
        <w:rPr>
          <w:rFonts w:asciiTheme="majorBidi" w:hAnsiTheme="majorBidi"/>
          <w:sz w:val="22"/>
          <w:szCs w:val="22"/>
        </w:rPr>
        <w:t xml:space="preserve">been </w:t>
      </w:r>
      <w:r w:rsidR="0004164F" w:rsidRPr="0022559E">
        <w:rPr>
          <w:rFonts w:asciiTheme="majorBidi" w:hAnsiTheme="majorBidi"/>
          <w:sz w:val="22"/>
          <w:szCs w:val="22"/>
        </w:rPr>
        <w:t>debate</w:t>
      </w:r>
      <w:r w:rsidR="00E65450" w:rsidRPr="0022559E">
        <w:rPr>
          <w:rFonts w:asciiTheme="majorBidi" w:hAnsiTheme="majorBidi"/>
          <w:sz w:val="22"/>
          <w:szCs w:val="22"/>
        </w:rPr>
        <w:t>d</w:t>
      </w:r>
      <w:r w:rsidR="0004164F" w:rsidRPr="0022559E">
        <w:rPr>
          <w:rFonts w:asciiTheme="majorBidi" w:hAnsiTheme="majorBidi"/>
          <w:sz w:val="22"/>
          <w:szCs w:val="22"/>
        </w:rPr>
        <w:t xml:space="preserve"> in the literature (e.g., </w:t>
      </w:r>
      <w:r w:rsidR="0004164F" w:rsidRPr="0022559E">
        <w:rPr>
          <w:rFonts w:asciiTheme="majorBidi" w:hAnsiTheme="majorBidi"/>
          <w:color w:val="000000"/>
          <w:sz w:val="22"/>
          <w:szCs w:val="22"/>
        </w:rPr>
        <w:t>Annett, 1999; McGee &amp; Cozad, 1980; McKeever, 2000)</w:t>
      </w:r>
      <w:r w:rsidR="0004164F" w:rsidRPr="0022559E">
        <w:rPr>
          <w:rFonts w:asciiTheme="majorBidi" w:hAnsiTheme="majorBidi"/>
          <w:sz w:val="22"/>
          <w:szCs w:val="22"/>
        </w:rPr>
        <w:t>. However,</w:t>
      </w:r>
      <w:r w:rsidR="00162DCA" w:rsidRPr="0022559E">
        <w:rPr>
          <w:rFonts w:asciiTheme="majorBidi" w:hAnsiTheme="majorBidi"/>
          <w:sz w:val="22"/>
          <w:szCs w:val="22"/>
        </w:rPr>
        <w:t xml:space="preserve"> </w:t>
      </w:r>
      <w:r w:rsidR="00162DCA" w:rsidRPr="0022559E">
        <w:rPr>
          <w:rFonts w:asciiTheme="majorBidi" w:hAnsiTheme="majorBidi"/>
          <w:i/>
          <w:iCs/>
          <w:sz w:val="22"/>
          <w:szCs w:val="22"/>
          <w:lang w:val="el-GR"/>
        </w:rPr>
        <w:t>β</w:t>
      </w:r>
      <w:r w:rsidR="00162DCA" w:rsidRPr="0022559E">
        <w:rPr>
          <w:rFonts w:asciiTheme="majorBidi" w:hAnsiTheme="majorBidi"/>
          <w:sz w:val="22"/>
          <w:szCs w:val="22"/>
        </w:rPr>
        <w:t xml:space="preserve"> might be interpreted as the average effect of mixed parents</w:t>
      </w:r>
      <w:r w:rsidR="00E65450" w:rsidRPr="0022559E">
        <w:rPr>
          <w:rFonts w:asciiTheme="majorBidi" w:hAnsiTheme="majorBidi"/>
          <w:sz w:val="22"/>
          <w:szCs w:val="22"/>
        </w:rPr>
        <w:t>. Therefore,</w:t>
      </w:r>
      <w:r w:rsidR="00162DCA" w:rsidRPr="0022559E">
        <w:rPr>
          <w:rFonts w:asciiTheme="majorBidi" w:hAnsiTheme="majorBidi"/>
          <w:sz w:val="22"/>
          <w:szCs w:val="22"/>
        </w:rPr>
        <w:t xml:space="preserve"> </w:t>
      </w:r>
      <w:r w:rsidR="0004164F" w:rsidRPr="0022559E">
        <w:rPr>
          <w:rFonts w:asciiTheme="majorBidi" w:hAnsiTheme="majorBidi"/>
          <w:sz w:val="22"/>
          <w:szCs w:val="22"/>
        </w:rPr>
        <w:t xml:space="preserve">the </w:t>
      </w:r>
      <w:r w:rsidR="00162DCA" w:rsidRPr="0022559E">
        <w:rPr>
          <w:rFonts w:asciiTheme="majorBidi" w:hAnsiTheme="majorBidi"/>
          <w:sz w:val="22"/>
          <w:szCs w:val="22"/>
        </w:rPr>
        <w:t>estimate of a near-zero</w:t>
      </w:r>
      <w:r w:rsidR="0004164F" w:rsidRPr="0022559E">
        <w:rPr>
          <w:rFonts w:asciiTheme="majorBidi" w:hAnsiTheme="majorBidi"/>
          <w:sz w:val="22"/>
          <w:szCs w:val="22"/>
        </w:rPr>
        <w:t xml:space="preserve"> </w:t>
      </w:r>
      <w:r w:rsidR="00162DCA" w:rsidRPr="0022559E">
        <w:rPr>
          <w:rFonts w:asciiTheme="majorBidi" w:hAnsiTheme="majorBidi"/>
          <w:i/>
          <w:iCs/>
          <w:sz w:val="22"/>
          <w:szCs w:val="22"/>
          <w:lang w:val="el-GR"/>
        </w:rPr>
        <w:t>β</w:t>
      </w:r>
      <w:r w:rsidR="00162DCA" w:rsidRPr="0022559E">
        <w:rPr>
          <w:rFonts w:asciiTheme="majorBidi" w:hAnsiTheme="majorBidi"/>
          <w:sz w:val="22"/>
          <w:szCs w:val="22"/>
        </w:rPr>
        <w:t xml:space="preserve"> by Laland et al. </w:t>
      </w:r>
      <w:r w:rsidR="00E30F7D" w:rsidRPr="0022559E">
        <w:rPr>
          <w:rFonts w:asciiTheme="majorBidi" w:hAnsiTheme="majorBidi"/>
          <w:sz w:val="22"/>
          <w:szCs w:val="22"/>
        </w:rPr>
        <w:t>can be interpreted as</w:t>
      </w:r>
      <w:r w:rsidR="0004164F" w:rsidRPr="0022559E">
        <w:rPr>
          <w:rFonts w:asciiTheme="majorBidi" w:hAnsiTheme="majorBidi"/>
          <w:sz w:val="22"/>
          <w:szCs w:val="22"/>
        </w:rPr>
        <w:t xml:space="preserve"> parental effects </w:t>
      </w:r>
      <w:r w:rsidR="00162DCA" w:rsidRPr="0022559E">
        <w:rPr>
          <w:rFonts w:asciiTheme="majorBidi" w:hAnsiTheme="majorBidi"/>
          <w:sz w:val="22"/>
          <w:szCs w:val="22"/>
        </w:rPr>
        <w:t>cancel</w:t>
      </w:r>
      <w:r w:rsidR="00E30F7D" w:rsidRPr="0022559E">
        <w:rPr>
          <w:rFonts w:asciiTheme="majorBidi" w:hAnsiTheme="majorBidi"/>
          <w:sz w:val="22"/>
          <w:szCs w:val="22"/>
        </w:rPr>
        <w:t>ing</w:t>
      </w:r>
      <w:r w:rsidR="00162DCA" w:rsidRPr="0022559E">
        <w:rPr>
          <w:rFonts w:asciiTheme="majorBidi" w:hAnsiTheme="majorBidi"/>
          <w:sz w:val="22"/>
          <w:szCs w:val="22"/>
        </w:rPr>
        <w:t xml:space="preserve"> each other out</w:t>
      </w:r>
      <w:r w:rsidR="00E30F7D" w:rsidRPr="0022559E">
        <w:rPr>
          <w:rFonts w:asciiTheme="majorBidi" w:hAnsiTheme="majorBidi"/>
          <w:sz w:val="22"/>
          <w:szCs w:val="22"/>
        </w:rPr>
        <w:t>. Indeed,</w:t>
      </w:r>
      <w:r w:rsidR="005D6196" w:rsidRPr="0022559E">
        <w:rPr>
          <w:rFonts w:asciiTheme="majorBidi" w:hAnsiTheme="majorBidi"/>
          <w:sz w:val="22"/>
          <w:szCs w:val="22"/>
        </w:rPr>
        <w:t xml:space="preserve"> </w:t>
      </w:r>
      <w:r w:rsidR="00417F91" w:rsidRPr="0022559E">
        <w:rPr>
          <w:rFonts w:asciiTheme="majorBidi" w:hAnsiTheme="majorBidi"/>
          <w:sz w:val="22"/>
          <w:szCs w:val="22"/>
        </w:rPr>
        <w:t>Laland et al. assume</w:t>
      </w:r>
      <w:r w:rsidR="00E30F7D" w:rsidRPr="0022559E">
        <w:rPr>
          <w:rFonts w:asciiTheme="majorBidi" w:hAnsiTheme="majorBidi"/>
          <w:sz w:val="22"/>
          <w:szCs w:val="22"/>
        </w:rPr>
        <w:t>d</w:t>
      </w:r>
      <w:r w:rsidR="00417F91" w:rsidRPr="0022559E">
        <w:rPr>
          <w:rFonts w:asciiTheme="majorBidi" w:hAnsiTheme="majorBidi"/>
          <w:sz w:val="22"/>
          <w:szCs w:val="22"/>
        </w:rPr>
        <w:t xml:space="preserve"> </w:t>
      </w:r>
      <w:r w:rsidR="00E65450" w:rsidRPr="0022559E">
        <w:rPr>
          <w:rFonts w:asciiTheme="majorBidi" w:hAnsiTheme="majorBidi"/>
          <w:sz w:val="22"/>
          <w:szCs w:val="22"/>
        </w:rPr>
        <w:t xml:space="preserve">a symmetric effect of </w:t>
      </w:r>
      <w:r w:rsidR="00417F91" w:rsidRPr="0022559E">
        <w:rPr>
          <w:rFonts w:asciiTheme="majorBidi" w:hAnsiTheme="majorBidi"/>
          <w:sz w:val="22"/>
          <w:szCs w:val="22"/>
        </w:rPr>
        <w:t>same</w:t>
      </w:r>
      <w:r w:rsidR="00E65450" w:rsidRPr="0022559E">
        <w:rPr>
          <w:rFonts w:asciiTheme="majorBidi" w:hAnsiTheme="majorBidi"/>
          <w:sz w:val="22"/>
          <w:szCs w:val="22"/>
        </w:rPr>
        <w:t>-</w:t>
      </w:r>
      <w:r w:rsidR="00417F91" w:rsidRPr="0022559E">
        <w:rPr>
          <w:rFonts w:asciiTheme="majorBidi" w:hAnsiTheme="majorBidi"/>
          <w:sz w:val="22"/>
          <w:szCs w:val="22"/>
        </w:rPr>
        <w:t>handed parents</w:t>
      </w:r>
      <w:r w:rsidR="00E65450" w:rsidRPr="0022559E">
        <w:rPr>
          <w:rFonts w:asciiTheme="majorBidi" w:hAnsiTheme="majorBidi"/>
          <w:sz w:val="22"/>
          <w:szCs w:val="22"/>
        </w:rPr>
        <w:t>:</w:t>
      </w:r>
      <w:r w:rsidR="00417F91" w:rsidRPr="0022559E">
        <w:rPr>
          <w:rFonts w:asciiTheme="majorBidi" w:hAnsiTheme="majorBidi"/>
          <w:sz w:val="22"/>
          <w:szCs w:val="22"/>
        </w:rPr>
        <w:t xml:space="preserve"> </w:t>
      </w:r>
      <w:r w:rsidR="00417F91" w:rsidRPr="0022559E">
        <w:rPr>
          <w:rFonts w:asciiTheme="majorBidi" w:hAnsiTheme="majorBidi"/>
          <w:i/>
          <w:iCs/>
          <w:sz w:val="22"/>
          <w:szCs w:val="22"/>
          <w:lang w:val="el-GR"/>
        </w:rPr>
        <w:t>α</w:t>
      </w:r>
      <w:r w:rsidR="00417F91" w:rsidRPr="0022559E">
        <w:rPr>
          <w:rFonts w:asciiTheme="majorBidi" w:hAnsiTheme="majorBidi"/>
          <w:sz w:val="22"/>
          <w:szCs w:val="22"/>
        </w:rPr>
        <w:t xml:space="preserve"> </w:t>
      </w:r>
      <w:r w:rsidR="00E65450" w:rsidRPr="0022559E">
        <w:rPr>
          <w:rFonts w:asciiTheme="majorBidi" w:hAnsiTheme="majorBidi"/>
          <w:sz w:val="22"/>
          <w:szCs w:val="22"/>
        </w:rPr>
        <w:t>corresponds to</w:t>
      </w:r>
      <w:r w:rsidR="00417F91" w:rsidRPr="0022559E">
        <w:rPr>
          <w:rFonts w:asciiTheme="majorBidi" w:hAnsiTheme="majorBidi"/>
          <w:sz w:val="22"/>
          <w:szCs w:val="22"/>
        </w:rPr>
        <w:t xml:space="preserve"> the effect of two right-handed parents and -</w:t>
      </w:r>
      <w:r w:rsidR="00417F91" w:rsidRPr="0022559E">
        <w:rPr>
          <w:rFonts w:asciiTheme="majorBidi" w:hAnsiTheme="majorBidi"/>
          <w:sz w:val="22"/>
          <w:szCs w:val="22"/>
          <w:lang w:val="el-GR"/>
        </w:rPr>
        <w:t>α</w:t>
      </w:r>
      <w:r w:rsidR="00417F91" w:rsidRPr="0022559E">
        <w:rPr>
          <w:rFonts w:asciiTheme="majorBidi" w:hAnsiTheme="majorBidi"/>
          <w:sz w:val="22"/>
          <w:szCs w:val="22"/>
        </w:rPr>
        <w:t xml:space="preserve"> </w:t>
      </w:r>
      <w:r w:rsidR="00E65450" w:rsidRPr="0022559E">
        <w:rPr>
          <w:rFonts w:asciiTheme="majorBidi" w:hAnsiTheme="majorBidi"/>
          <w:sz w:val="22"/>
          <w:szCs w:val="22"/>
        </w:rPr>
        <w:t>to</w:t>
      </w:r>
      <w:r w:rsidR="00417F91" w:rsidRPr="0022559E">
        <w:rPr>
          <w:rFonts w:asciiTheme="majorBidi" w:hAnsiTheme="majorBidi"/>
          <w:sz w:val="22"/>
          <w:szCs w:val="22"/>
        </w:rPr>
        <w:t xml:space="preserve"> the effect of two left-handed parents. However, Laland et al. did not explicitly state this as support for fixing </w:t>
      </w:r>
      <w:r w:rsidR="00417F91" w:rsidRPr="0022559E">
        <w:rPr>
          <w:rFonts w:asciiTheme="majorBidi" w:hAnsiTheme="majorBidi"/>
          <w:i/>
          <w:sz w:val="22"/>
          <w:szCs w:val="22"/>
        </w:rPr>
        <w:t>β</w:t>
      </w:r>
      <w:r w:rsidR="00E65450" w:rsidRPr="0022559E">
        <w:rPr>
          <w:rFonts w:asciiTheme="majorBidi" w:hAnsiTheme="majorBidi"/>
          <w:sz w:val="22"/>
          <w:szCs w:val="22"/>
        </w:rPr>
        <w:t xml:space="preserve"> at zero</w:t>
      </w:r>
      <w:r w:rsidR="00417F91" w:rsidRPr="0022559E">
        <w:rPr>
          <w:rFonts w:asciiTheme="majorBidi" w:hAnsiTheme="majorBidi"/>
          <w:sz w:val="22"/>
          <w:szCs w:val="22"/>
        </w:rPr>
        <w:t xml:space="preserve">. </w:t>
      </w:r>
    </w:p>
    <w:p w14:paraId="78D633D6" w14:textId="431CECFC" w:rsidR="00C01C97" w:rsidRPr="0022559E" w:rsidRDefault="003860D1" w:rsidP="007800CF">
      <w:pPr>
        <w:rPr>
          <w:rFonts w:asciiTheme="majorBidi" w:hAnsiTheme="majorBidi"/>
          <w:sz w:val="22"/>
          <w:szCs w:val="22"/>
        </w:rPr>
      </w:pPr>
      <w:r w:rsidRPr="0022559E">
        <w:rPr>
          <w:rFonts w:asciiTheme="majorBidi" w:hAnsiTheme="majorBidi"/>
          <w:sz w:val="22"/>
          <w:szCs w:val="22"/>
        </w:rPr>
        <w:t xml:space="preserve">In fitting our model, </w:t>
      </w:r>
      <w:r w:rsidR="0001675D" w:rsidRPr="0022559E">
        <w:rPr>
          <w:rFonts w:asciiTheme="majorBidi" w:hAnsiTheme="majorBidi"/>
          <w:sz w:val="22"/>
          <w:szCs w:val="22"/>
        </w:rPr>
        <w:t>we</w:t>
      </w:r>
      <w:r w:rsidRPr="0022559E">
        <w:rPr>
          <w:rFonts w:asciiTheme="majorBidi" w:hAnsiTheme="majorBidi"/>
          <w:sz w:val="22"/>
          <w:szCs w:val="22"/>
        </w:rPr>
        <w:t xml:space="preserve"> </w:t>
      </w:r>
      <w:r w:rsidR="00E65450" w:rsidRPr="0022559E">
        <w:rPr>
          <w:rFonts w:asciiTheme="majorBidi" w:hAnsiTheme="majorBidi"/>
          <w:sz w:val="22"/>
          <w:szCs w:val="22"/>
        </w:rPr>
        <w:t>did</w:t>
      </w:r>
      <w:r w:rsidR="0001675D" w:rsidRPr="0022559E">
        <w:rPr>
          <w:rFonts w:asciiTheme="majorBidi" w:hAnsiTheme="majorBidi"/>
          <w:sz w:val="22"/>
          <w:szCs w:val="22"/>
        </w:rPr>
        <w:t xml:space="preserve"> not constrain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or </w:t>
      </w:r>
      <w:r w:rsidR="0001675D" w:rsidRPr="0022559E">
        <w:rPr>
          <w:rFonts w:asciiTheme="majorBidi" w:hAnsiTheme="majorBidi"/>
          <w:i/>
          <w:iCs/>
          <w:sz w:val="22"/>
          <w:szCs w:val="22"/>
          <w:lang w:val="el-GR"/>
        </w:rPr>
        <w:t>γ</w:t>
      </w:r>
      <w:r w:rsidR="0001675D" w:rsidRPr="0022559E">
        <w:rPr>
          <w:rFonts w:asciiTheme="majorBidi" w:hAnsiTheme="majorBidi"/>
          <w:sz w:val="22"/>
          <w:szCs w:val="22"/>
        </w:rPr>
        <w:t xml:space="preserve"> to be </w:t>
      </w:r>
      <w:r w:rsidR="00766E25" w:rsidRPr="0022559E">
        <w:rPr>
          <w:rFonts w:asciiTheme="majorBidi" w:hAnsiTheme="majorBidi"/>
          <w:sz w:val="22"/>
          <w:szCs w:val="22"/>
        </w:rPr>
        <w:t>positive</w:t>
      </w:r>
      <w:r w:rsidR="0001675D" w:rsidRPr="0022559E">
        <w:rPr>
          <w:rFonts w:asciiTheme="majorBidi" w:hAnsiTheme="majorBidi"/>
          <w:sz w:val="22"/>
          <w:szCs w:val="22"/>
        </w:rPr>
        <w:t xml:space="preserve">. A negative value for </w:t>
      </w:r>
      <w:r w:rsidR="0001675D" w:rsidRPr="0022559E">
        <w:rPr>
          <w:rFonts w:asciiTheme="majorBidi" w:hAnsiTheme="majorBidi"/>
          <w:i/>
          <w:iCs/>
          <w:sz w:val="22"/>
          <w:szCs w:val="22"/>
          <w:lang w:val="el-GR"/>
        </w:rPr>
        <w:t>γ</w:t>
      </w:r>
      <w:r w:rsidR="0001675D" w:rsidRPr="0022559E">
        <w:rPr>
          <w:rFonts w:asciiTheme="majorBidi" w:hAnsiTheme="majorBidi"/>
          <w:sz w:val="22"/>
          <w:szCs w:val="22"/>
        </w:rPr>
        <w:t xml:space="preserve"> or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indicates a cultural bias towards left</w:t>
      </w:r>
      <w:r w:rsidR="00823512" w:rsidRPr="0022559E">
        <w:rPr>
          <w:rFonts w:asciiTheme="majorBidi" w:hAnsiTheme="majorBidi"/>
          <w:sz w:val="22"/>
          <w:szCs w:val="22"/>
        </w:rPr>
        <w:t>-</w:t>
      </w:r>
      <w:r w:rsidR="0001675D" w:rsidRPr="0022559E">
        <w:rPr>
          <w:rFonts w:asciiTheme="majorBidi" w:hAnsiTheme="majorBidi"/>
          <w:sz w:val="22"/>
          <w:szCs w:val="22"/>
        </w:rPr>
        <w:t>handedness and a positive value a bias towards right-handedness.</w:t>
      </w:r>
      <w:r w:rsidR="00B17E09" w:rsidRPr="0022559E">
        <w:rPr>
          <w:rFonts w:asciiTheme="majorBidi" w:hAnsiTheme="majorBidi"/>
          <w:sz w:val="22"/>
          <w:szCs w:val="22"/>
        </w:rPr>
        <w:t xml:space="preserve"> </w:t>
      </w:r>
      <w:r w:rsidRPr="0022559E">
        <w:rPr>
          <w:rFonts w:asciiTheme="majorBidi" w:hAnsiTheme="majorBidi"/>
          <w:sz w:val="22"/>
          <w:szCs w:val="22"/>
        </w:rPr>
        <w:t>In</w:t>
      </w:r>
      <w:r w:rsidR="00E4714F" w:rsidRPr="0022559E">
        <w:rPr>
          <w:rFonts w:asciiTheme="majorBidi" w:hAnsiTheme="majorBidi"/>
          <w:sz w:val="22"/>
          <w:szCs w:val="22"/>
        </w:rPr>
        <w:t xml:space="preserve"> model III, which includes parental sex differences, the estimated parental effects are </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-0.0159</w:t>
      </w:r>
      <w:r w:rsidR="007800CF" w:rsidRPr="0022559E">
        <w:rPr>
          <w:rFonts w:asciiTheme="majorBidi" w:hAnsiTheme="majorBidi"/>
          <w:sz w:val="22"/>
          <w:szCs w:val="22"/>
        </w:rPr>
        <w:t xml:space="preserve"> </w:t>
      </w:r>
      <w:r w:rsidR="00E4714F" w:rsidRPr="0022559E">
        <w:rPr>
          <w:rFonts w:asciiTheme="majorBidi" w:hAnsiTheme="majorBidi"/>
          <w:sz w:val="22"/>
          <w:szCs w:val="22"/>
        </w:rPr>
        <w:t xml:space="preserve">and </w:t>
      </w:r>
      <w:r w:rsidR="00E4714F" w:rsidRPr="0022559E">
        <w:rPr>
          <w:rFonts w:asciiTheme="majorBidi" w:hAnsiTheme="majorBidi"/>
          <w:i/>
          <w:iCs/>
          <w:sz w:val="22"/>
          <w:szCs w:val="22"/>
          <w:lang w:val="el-GR"/>
        </w:rPr>
        <w:t>γ</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γ</w:t>
      </w:r>
      <w:r w:rsidR="00E4714F" w:rsidRPr="0022559E">
        <w:rPr>
          <w:rFonts w:asciiTheme="majorBidi" w:hAnsiTheme="majorBidi"/>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-0.0918</w:t>
      </w:r>
      <w:r w:rsidR="00E4714F" w:rsidRPr="0022559E">
        <w:rPr>
          <w:rFonts w:asciiTheme="majorBidi" w:hAnsiTheme="majorBidi"/>
          <w:sz w:val="22"/>
          <w:szCs w:val="22"/>
        </w:rPr>
        <w:t>. The average effect is</w:t>
      </w:r>
      <w:r w:rsidR="00E65450" w:rsidRPr="0022559E">
        <w:rPr>
          <w:rFonts w:asciiTheme="majorBidi" w:hAnsiTheme="majorBidi"/>
          <w:sz w:val="22"/>
          <w:szCs w:val="22"/>
        </w:rPr>
        <w:t>,</w:t>
      </w:r>
      <w:r w:rsidR="00E4714F" w:rsidRPr="0022559E">
        <w:rPr>
          <w:rFonts w:asciiTheme="majorBidi" w:hAnsiTheme="majorBidi"/>
          <w:sz w:val="22"/>
          <w:szCs w:val="22"/>
        </w:rPr>
        <w:t xml:space="preserve"> therefore</w:t>
      </w:r>
      <w:r w:rsidR="00E65450" w:rsidRPr="0022559E">
        <w:rPr>
          <w:rFonts w:asciiTheme="majorBidi" w:hAnsiTheme="majorBidi"/>
          <w:sz w:val="22"/>
          <w:szCs w:val="22"/>
        </w:rPr>
        <w:t>,</w:t>
      </w:r>
      <w:r w:rsidR="00E4714F" w:rsidRPr="0022559E">
        <w:rPr>
          <w:rFonts w:asciiTheme="majorBidi" w:hAnsiTheme="majorBidi"/>
          <w:sz w:val="22"/>
          <w:szCs w:val="22"/>
        </w:rPr>
        <w:t xml:space="preserve"> -0.054, which is very close to the estimate in model II (without sex differences) of </w:t>
      </w:r>
      <w:r w:rsidR="00E4714F" w:rsidRPr="0022559E">
        <w:rPr>
          <w:rFonts w:asciiTheme="majorBidi" w:hAnsiTheme="majorBidi"/>
          <w:i/>
          <w:iCs/>
          <w:sz w:val="22"/>
          <w:szCs w:val="22"/>
          <w:lang w:val="el-GR"/>
        </w:rPr>
        <w:t>β</w:t>
      </w:r>
      <w:r w:rsidR="00E4714F" w:rsidRPr="0022559E">
        <w:rPr>
          <w:rFonts w:asciiTheme="majorBidi" w:hAnsiTheme="majorBidi"/>
          <w:sz w:val="22"/>
          <w:szCs w:val="22"/>
        </w:rPr>
        <w:t>=-0.0482.</w:t>
      </w:r>
      <w:r w:rsidR="00ED6C4B" w:rsidRPr="0022559E">
        <w:rPr>
          <w:rFonts w:asciiTheme="majorBidi" w:hAnsiTheme="majorBidi"/>
          <w:sz w:val="22"/>
          <w:szCs w:val="22"/>
        </w:rPr>
        <w:t xml:space="preserve"> </w:t>
      </w:r>
      <w:r w:rsidR="00766E25" w:rsidRPr="0022559E">
        <w:rPr>
          <w:rFonts w:asciiTheme="majorBidi" w:hAnsiTheme="majorBidi"/>
          <w:sz w:val="22"/>
          <w:szCs w:val="22"/>
        </w:rPr>
        <w:t xml:space="preserve">Note that </w:t>
      </w:r>
      <w:r w:rsidR="002D7ADE" w:rsidRPr="0022559E">
        <w:rPr>
          <w:rFonts w:asciiTheme="majorBidi" w:hAnsiTheme="majorBidi"/>
          <w:sz w:val="22"/>
          <w:szCs w:val="22"/>
        </w:rPr>
        <w:t xml:space="preserve">we fit models I-V on the </w:t>
      </w:r>
      <w:r w:rsidR="00B23591" w:rsidRPr="0022559E">
        <w:rPr>
          <w:rFonts w:asciiTheme="majorBidi" w:hAnsiTheme="majorBidi"/>
          <w:sz w:val="22"/>
          <w:szCs w:val="22"/>
        </w:rPr>
        <w:t>McKeever dataset</w:t>
      </w:r>
      <w:r w:rsidR="00E65450" w:rsidRPr="0022559E">
        <w:rPr>
          <w:rFonts w:asciiTheme="majorBidi" w:hAnsiTheme="majorBidi"/>
          <w:sz w:val="22"/>
          <w:szCs w:val="22"/>
        </w:rPr>
        <w:t>; therefore, parameter estimates differ from those of Laland et al., which used other datasets.</w:t>
      </w:r>
      <w:r w:rsidR="002D7ADE" w:rsidRPr="0022559E">
        <w:rPr>
          <w:rFonts w:asciiTheme="majorBidi" w:hAnsiTheme="majorBidi"/>
          <w:sz w:val="22"/>
          <w:szCs w:val="22"/>
        </w:rPr>
        <w:t xml:space="preserve"> </w:t>
      </w:r>
    </w:p>
    <w:p w14:paraId="01CABF27" w14:textId="04E11A83" w:rsidR="006144C1" w:rsidRPr="0022559E" w:rsidRDefault="0090356C" w:rsidP="006144C1">
      <w:pPr>
        <w:rPr>
          <w:rFonts w:asciiTheme="majorBidi" w:hAnsiTheme="majorBidi"/>
          <w:sz w:val="22"/>
          <w:szCs w:val="22"/>
        </w:rPr>
      </w:pPr>
      <w:r w:rsidRPr="0022559E">
        <w:rPr>
          <w:rFonts w:asciiTheme="majorBidi" w:hAnsiTheme="majorBidi"/>
          <w:sz w:val="22"/>
          <w:szCs w:val="22"/>
        </w:rPr>
        <w:t xml:space="preserve">In </w:t>
      </w:r>
      <w:r w:rsidR="006144C1" w:rsidRPr="0022559E">
        <w:rPr>
          <w:rFonts w:asciiTheme="majorBidi" w:hAnsiTheme="majorBidi"/>
          <w:sz w:val="22"/>
          <w:szCs w:val="22"/>
        </w:rPr>
        <w:t xml:space="preserve">considering sex differences in parental effects, we find that cultural maternal effects on handedness are stronger than paternal, that is, </w:t>
      </w:r>
      <w:r w:rsidR="006144C1" w:rsidRPr="0022559E">
        <w:rPr>
          <w:rFonts w:asciiTheme="majorBidi" w:hAnsiTheme="majorBidi"/>
          <w:i/>
          <w:iCs/>
          <w:sz w:val="22"/>
          <w:szCs w:val="22"/>
          <w:lang w:val="el-GR"/>
        </w:rPr>
        <w:t>γ</w:t>
      </w:r>
      <w:r w:rsidR="006144C1" w:rsidRPr="0022559E">
        <w:rPr>
          <w:rFonts w:asciiTheme="majorBidi" w:hAnsiTheme="majorBidi"/>
          <w:i/>
          <w:iCs/>
          <w:sz w:val="22"/>
          <w:szCs w:val="22"/>
        </w:rPr>
        <w:t>&lt;</w:t>
      </w:r>
      <w:r w:rsidR="006144C1" w:rsidRPr="0022559E">
        <w:rPr>
          <w:rFonts w:asciiTheme="majorBidi" w:hAnsiTheme="majorBidi"/>
          <w:i/>
          <w:iCs/>
          <w:sz w:val="22"/>
          <w:szCs w:val="22"/>
          <w:lang w:val="el-GR"/>
        </w:rPr>
        <w:t>β</w:t>
      </w:r>
      <w:r w:rsidR="006144C1" w:rsidRPr="0022559E">
        <w:rPr>
          <w:rFonts w:asciiTheme="majorBidi" w:hAnsiTheme="majorBidi"/>
          <w:sz w:val="22"/>
          <w:szCs w:val="22"/>
        </w:rPr>
        <w:t xml:space="preserve"> (model III: </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F</w:t>
      </w:r>
      <w:proofErr w:type="spellEnd"/>
      <w:r w:rsidR="006144C1" w:rsidRPr="0022559E">
        <w:rPr>
          <w:rFonts w:asciiTheme="majorBidi" w:hAnsiTheme="majorBidi"/>
          <w:sz w:val="22"/>
          <w:szCs w:val="22"/>
        </w:rPr>
        <w:t>=</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M</w:t>
      </w:r>
      <w:proofErr w:type="spellEnd"/>
      <w:r w:rsidR="006144C1" w:rsidRPr="0022559E">
        <w:rPr>
          <w:rFonts w:asciiTheme="majorBidi" w:hAnsiTheme="majorBidi"/>
          <w:sz w:val="22"/>
          <w:szCs w:val="22"/>
        </w:rPr>
        <w:t>=-0.0918&lt;-0.0159=</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F</w:t>
      </w:r>
      <w:r w:rsidR="006144C1" w:rsidRPr="0022559E">
        <w:rPr>
          <w:rFonts w:asciiTheme="majorBidi" w:hAnsiTheme="majorBidi"/>
          <w:sz w:val="22"/>
          <w:szCs w:val="22"/>
        </w:rPr>
        <w:t xml:space="preserve"> =</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M</w:t>
      </w:r>
      <w:r w:rsidR="006144C1" w:rsidRPr="0022559E">
        <w:rPr>
          <w:rFonts w:asciiTheme="majorBidi" w:hAnsiTheme="majorBidi"/>
          <w:sz w:val="22"/>
          <w:szCs w:val="22"/>
        </w:rPr>
        <w:t xml:space="preserve">; model V: </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F</w:t>
      </w:r>
      <w:r w:rsidR="006144C1" w:rsidRPr="0022559E">
        <w:rPr>
          <w:rFonts w:asciiTheme="majorBidi" w:hAnsiTheme="majorBidi"/>
          <w:sz w:val="22"/>
          <w:szCs w:val="22"/>
        </w:rPr>
        <w:t xml:space="preserve"> &gt;</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M</w:t>
      </w:r>
      <w:r w:rsidR="006144C1" w:rsidRPr="0022559E">
        <w:rPr>
          <w:rFonts w:asciiTheme="majorBidi" w:hAnsiTheme="majorBidi"/>
          <w:sz w:val="22"/>
          <w:szCs w:val="22"/>
        </w:rPr>
        <w:t xml:space="preserve"> &gt;</w:t>
      </w:r>
      <w:r w:rsidR="006144C1" w:rsidRPr="0022559E">
        <w:rPr>
          <w:rFonts w:asciiTheme="majorBidi" w:hAnsiTheme="majorBidi"/>
          <w:i/>
          <w:sz w:val="22"/>
          <w:szCs w:val="22"/>
        </w:rPr>
        <w:t xml:space="preserve"> </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F</w:t>
      </w:r>
      <w:proofErr w:type="spellEnd"/>
      <w:r w:rsidR="006144C1" w:rsidRPr="0022559E">
        <w:rPr>
          <w:rFonts w:asciiTheme="majorBidi" w:hAnsiTheme="majorBidi"/>
          <w:sz w:val="22"/>
          <w:szCs w:val="22"/>
        </w:rPr>
        <w:t>&gt;</w:t>
      </w:r>
      <w:r w:rsidR="006144C1" w:rsidRPr="0022559E">
        <w:rPr>
          <w:rFonts w:asciiTheme="majorBidi" w:hAnsiTheme="majorBidi"/>
          <w:i/>
          <w:sz w:val="22"/>
          <w:szCs w:val="22"/>
        </w:rPr>
        <w:t xml:space="preserve"> </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M</w:t>
      </w:r>
      <w:proofErr w:type="spellEnd"/>
      <w:r w:rsidR="002D7FCD" w:rsidRPr="0022559E">
        <w:rPr>
          <w:rFonts w:asciiTheme="majorBidi" w:hAnsiTheme="majorBidi"/>
          <w:iCs/>
          <w:sz w:val="22"/>
          <w:szCs w:val="22"/>
        </w:rPr>
        <w:t>;</w:t>
      </w:r>
      <w:r w:rsidR="006144C1" w:rsidRPr="0022559E">
        <w:rPr>
          <w:rFonts w:asciiTheme="majorBidi" w:hAnsiTheme="majorBidi"/>
          <w:sz w:val="22"/>
          <w:szCs w:val="22"/>
        </w:rPr>
        <w:t xml:space="preserve"> Table S12). </w:t>
      </w:r>
      <w:r w:rsidR="002D7FCD" w:rsidRPr="0022559E">
        <w:rPr>
          <w:rFonts w:asciiTheme="majorBidi" w:hAnsiTheme="majorBidi"/>
          <w:sz w:val="22"/>
          <w:szCs w:val="22"/>
        </w:rPr>
        <w:t>Similar</w:t>
      </w:r>
      <w:r w:rsidR="006144C1" w:rsidRPr="0022559E">
        <w:rPr>
          <w:rFonts w:asciiTheme="majorBidi" w:hAnsiTheme="majorBidi"/>
          <w:sz w:val="22"/>
          <w:szCs w:val="22"/>
        </w:rPr>
        <w:t xml:space="preserve"> result</w:t>
      </w:r>
      <w:r w:rsidR="002D7FCD" w:rsidRPr="0022559E">
        <w:rPr>
          <w:rFonts w:asciiTheme="majorBidi" w:hAnsiTheme="majorBidi"/>
          <w:sz w:val="22"/>
          <w:szCs w:val="22"/>
        </w:rPr>
        <w:t>s have been described before</w:t>
      </w:r>
      <w:r w:rsidR="006144C1" w:rsidRPr="0022559E">
        <w:rPr>
          <w:rFonts w:asciiTheme="majorBidi" w:hAnsiTheme="majorBidi"/>
          <w:sz w:val="22"/>
          <w:szCs w:val="22"/>
        </w:rPr>
        <w:t xml:space="preserve"> (McGee &amp; Cozad, 1980). </w:t>
      </w:r>
      <w:r w:rsidR="002D7FCD" w:rsidRPr="0022559E">
        <w:rPr>
          <w:rFonts w:asciiTheme="majorBidi" w:hAnsiTheme="majorBidi"/>
          <w:sz w:val="22"/>
          <w:szCs w:val="22"/>
        </w:rPr>
        <w:t xml:space="preserve">Maternal effects </w:t>
      </w:r>
      <w:r w:rsidR="004D7576" w:rsidRPr="0022559E">
        <w:rPr>
          <w:rFonts w:asciiTheme="majorBidi" w:hAnsiTheme="majorBidi"/>
          <w:sz w:val="22"/>
          <w:szCs w:val="22"/>
        </w:rPr>
        <w:t>could</w:t>
      </w:r>
      <w:r w:rsidR="002D7FCD" w:rsidRPr="0022559E">
        <w:rPr>
          <w:rFonts w:asciiTheme="majorBidi" w:hAnsiTheme="majorBidi"/>
          <w:sz w:val="22"/>
          <w:szCs w:val="22"/>
        </w:rPr>
        <w:t xml:space="preserve"> be stronger because</w:t>
      </w:r>
      <w:r w:rsidR="006144C1" w:rsidRPr="0022559E">
        <w:rPr>
          <w:rFonts w:asciiTheme="majorBidi" w:hAnsiTheme="majorBidi"/>
          <w:sz w:val="22"/>
          <w:szCs w:val="22"/>
        </w:rPr>
        <w:t xml:space="preserve"> mothers</w:t>
      </w:r>
      <w:r w:rsidR="002D7FCD" w:rsidRPr="0022559E">
        <w:rPr>
          <w:rFonts w:asciiTheme="majorBidi" w:hAnsiTheme="majorBidi"/>
          <w:sz w:val="22"/>
          <w:szCs w:val="22"/>
        </w:rPr>
        <w:t xml:space="preserve"> </w:t>
      </w:r>
      <w:r w:rsidR="006144C1" w:rsidRPr="0022559E">
        <w:rPr>
          <w:rFonts w:asciiTheme="majorBidi" w:hAnsiTheme="majorBidi"/>
          <w:sz w:val="22"/>
          <w:szCs w:val="22"/>
        </w:rPr>
        <w:t>spend more time</w:t>
      </w:r>
      <w:r w:rsidR="002D7FCD" w:rsidRPr="0022559E">
        <w:rPr>
          <w:rFonts w:asciiTheme="majorBidi" w:hAnsiTheme="majorBidi"/>
          <w:sz w:val="22"/>
          <w:szCs w:val="22"/>
        </w:rPr>
        <w:t xml:space="preserve"> than fathers</w:t>
      </w:r>
      <w:r w:rsidR="006144C1" w:rsidRPr="0022559E">
        <w:rPr>
          <w:rFonts w:asciiTheme="majorBidi" w:hAnsiTheme="majorBidi"/>
          <w:sz w:val="22"/>
          <w:szCs w:val="22"/>
        </w:rPr>
        <w:t xml:space="preserve"> </w:t>
      </w:r>
      <w:r w:rsidR="004D7576" w:rsidRPr="0022559E">
        <w:rPr>
          <w:rFonts w:asciiTheme="majorBidi" w:hAnsiTheme="majorBidi"/>
          <w:sz w:val="22"/>
          <w:szCs w:val="22"/>
        </w:rPr>
        <w:t>with their children practicing</w:t>
      </w:r>
      <w:r w:rsidR="006144C1" w:rsidRPr="0022559E">
        <w:rPr>
          <w:rFonts w:asciiTheme="majorBidi" w:hAnsiTheme="majorBidi"/>
          <w:sz w:val="22"/>
          <w:szCs w:val="22"/>
        </w:rPr>
        <w:t xml:space="preserve"> writing skills (Morgan et al., 2009). </w:t>
      </w:r>
      <w:r w:rsidR="002D7FCD" w:rsidRPr="0022559E">
        <w:rPr>
          <w:rFonts w:asciiTheme="majorBidi" w:hAnsiTheme="majorBidi"/>
          <w:sz w:val="22"/>
          <w:szCs w:val="22"/>
        </w:rPr>
        <w:t>Similar maternal bias has been documented in non-human animals (</w:t>
      </w:r>
      <w:proofErr w:type="spellStart"/>
      <w:r w:rsidR="002D7FCD" w:rsidRPr="0022559E">
        <w:rPr>
          <w:rFonts w:asciiTheme="majorBidi" w:hAnsiTheme="majorBidi"/>
          <w:sz w:val="22"/>
          <w:szCs w:val="22"/>
        </w:rPr>
        <w:t>Zefferman</w:t>
      </w:r>
      <w:proofErr w:type="spellEnd"/>
      <w:r w:rsidR="002D7FCD" w:rsidRPr="0022559E">
        <w:rPr>
          <w:rFonts w:asciiTheme="majorBidi" w:hAnsiTheme="majorBidi"/>
          <w:sz w:val="22"/>
          <w:szCs w:val="22"/>
        </w:rPr>
        <w:t xml:space="preserve"> 2016). </w:t>
      </w:r>
    </w:p>
    <w:p w14:paraId="5A13FB28" w14:textId="7AF04EB4" w:rsidR="006144C1" w:rsidRPr="0022559E" w:rsidRDefault="006144C1" w:rsidP="006144C1">
      <w:pPr>
        <w:rPr>
          <w:rFonts w:asciiTheme="majorBidi" w:hAnsiTheme="majorBidi"/>
          <w:iCs/>
          <w:sz w:val="22"/>
          <w:szCs w:val="22"/>
        </w:rPr>
      </w:pPr>
      <w:r w:rsidRPr="0022559E">
        <w:rPr>
          <w:rFonts w:asciiTheme="majorBidi" w:hAnsiTheme="majorBidi"/>
          <w:sz w:val="22"/>
          <w:szCs w:val="22"/>
        </w:rPr>
        <w:t xml:space="preserve">When considering sex differences in offspring, we find that </w:t>
      </w:r>
      <w:r w:rsidR="002D7FCD" w:rsidRPr="0022559E">
        <w:rPr>
          <w:rFonts w:asciiTheme="majorBidi" w:hAnsiTheme="majorBidi"/>
          <w:sz w:val="22"/>
          <w:szCs w:val="22"/>
        </w:rPr>
        <w:t>daughters are more strongly affected than sons by</w:t>
      </w:r>
      <w:r w:rsidRPr="0022559E">
        <w:rPr>
          <w:rFonts w:asciiTheme="majorBidi" w:hAnsiTheme="majorBidi"/>
          <w:sz w:val="22"/>
          <w:szCs w:val="22"/>
        </w:rPr>
        <w:t xml:space="preserve"> same-handed parents, that is,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&gt;</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 xml:space="preserve">(models IV and V: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Cs/>
          <w:sz w:val="22"/>
          <w:szCs w:val="22"/>
        </w:rPr>
        <w:t xml:space="preserve">=0.0335,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=0.0163).  </w:t>
      </w:r>
      <w:r w:rsidR="002D7FCD" w:rsidRPr="0022559E">
        <w:rPr>
          <w:rFonts w:asciiTheme="majorBidi" w:hAnsiTheme="majorBidi"/>
          <w:iCs/>
          <w:sz w:val="22"/>
          <w:szCs w:val="22"/>
        </w:rPr>
        <w:t>Indeed, s</w:t>
      </w:r>
      <w:r w:rsidRPr="0022559E">
        <w:rPr>
          <w:rFonts w:asciiTheme="majorBidi" w:hAnsiTheme="majorBidi"/>
          <w:iCs/>
          <w:sz w:val="22"/>
          <w:szCs w:val="22"/>
        </w:rPr>
        <w:t>tudies suggest that female offspring are more likely to switch from left-handed to right-handed (Coren &amp; Halpern, 1991).</w:t>
      </w:r>
    </w:p>
    <w:p w14:paraId="2117E6A5" w14:textId="4DE8E03A" w:rsidR="0004164F" w:rsidRPr="0022559E" w:rsidRDefault="0004164F" w:rsidP="00CB5F62">
      <w:pPr>
        <w:rPr>
          <w:rFonts w:asciiTheme="majorBidi" w:hAnsiTheme="majorBidi"/>
          <w:sz w:val="22"/>
          <w:szCs w:val="22"/>
          <w:highlight w:val="white"/>
        </w:rPr>
      </w:pPr>
    </w:p>
    <w:p w14:paraId="1E0F8250" w14:textId="1D4B66F4" w:rsidR="00D86F72" w:rsidRPr="0022559E" w:rsidRDefault="00D86F72" w:rsidP="0037614A">
      <w:pPr>
        <w:pStyle w:val="Heading3"/>
        <w:rPr>
          <w:highlight w:val="white"/>
        </w:rPr>
      </w:pPr>
      <w:bookmarkStart w:id="55" w:name="_Toc164785479"/>
      <w:bookmarkStart w:id="56" w:name="_Toc171803971"/>
      <w:r w:rsidRPr="0022559E">
        <w:rPr>
          <w:highlight w:val="white"/>
        </w:rPr>
        <w:lastRenderedPageBreak/>
        <w:t xml:space="preserve">Future </w:t>
      </w:r>
      <w:r w:rsidR="004C3329" w:rsidRPr="0022559E">
        <w:rPr>
          <w:highlight w:val="white"/>
        </w:rPr>
        <w:t>d</w:t>
      </w:r>
      <w:r w:rsidRPr="0022559E">
        <w:rPr>
          <w:highlight w:val="white"/>
        </w:rPr>
        <w:t>irections</w:t>
      </w:r>
      <w:bookmarkEnd w:id="55"/>
      <w:bookmarkEnd w:id="56"/>
      <w:r w:rsidRPr="0022559E">
        <w:rPr>
          <w:highlight w:val="white"/>
        </w:rPr>
        <w:t xml:space="preserve"> </w:t>
      </w:r>
    </w:p>
    <w:p w14:paraId="16878370" w14:textId="1209E35F" w:rsidR="00401A96" w:rsidRPr="0022559E" w:rsidRDefault="00000000" w:rsidP="00E455B1">
      <w:pPr>
        <w:rPr>
          <w:rFonts w:asciiTheme="majorBidi" w:hAnsiTheme="majorBidi"/>
          <w:color w:val="000000"/>
          <w:sz w:val="22"/>
          <w:szCs w:val="22"/>
          <w:highlight w:val="white"/>
        </w:rPr>
      </w:pPr>
      <w:sdt>
        <w:sdtPr>
          <w:rPr>
            <w:rFonts w:asciiTheme="majorBidi" w:hAnsiTheme="majorBidi"/>
            <w:sz w:val="22"/>
            <w:szCs w:val="22"/>
          </w:rPr>
          <w:tag w:val="goog_rdk_66"/>
          <w:id w:val="-1594615678"/>
        </w:sdtPr>
        <w:sdtContent/>
      </w:sdt>
      <w:r w:rsidR="00FF004F" w:rsidRPr="0022559E">
        <w:rPr>
          <w:rFonts w:asciiTheme="majorBidi" w:hAnsiTheme="majorBidi"/>
          <w:sz w:val="22"/>
          <w:szCs w:val="22"/>
          <w:highlight w:val="white"/>
        </w:rPr>
        <w:t xml:space="preserve">Our </w:t>
      </w:r>
      <w:r w:rsidR="00FD2F8B" w:rsidRPr="0022559E">
        <w:rPr>
          <w:rFonts w:asciiTheme="majorBidi" w:hAnsiTheme="majorBidi"/>
          <w:sz w:val="22"/>
          <w:szCs w:val="22"/>
          <w:highlight w:val="white"/>
        </w:rPr>
        <w:t>study</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provides an </w:t>
      </w:r>
      <w:r w:rsidR="00D86F72" w:rsidRPr="0022559E">
        <w:rPr>
          <w:rFonts w:asciiTheme="majorBidi" w:hAnsiTheme="majorBidi"/>
          <w:sz w:val="22"/>
          <w:szCs w:val="22"/>
          <w:highlight w:val="white"/>
        </w:rPr>
        <w:t>accurate</w:t>
      </w:r>
      <w:r w:rsidR="00FF004F"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updated</w:t>
      </w:r>
      <w:r w:rsidR="00C257C6" w:rsidRPr="0022559E">
        <w:rPr>
          <w:rFonts w:asciiTheme="majorBidi" w:hAnsiTheme="majorBidi"/>
          <w:sz w:val="22"/>
          <w:szCs w:val="22"/>
          <w:highlight w:val="white"/>
        </w:rPr>
        <w:t>, and acces</w:t>
      </w:r>
      <w:r w:rsidR="00FF004F" w:rsidRPr="0022559E">
        <w:rPr>
          <w:rFonts w:asciiTheme="majorBidi" w:hAnsiTheme="majorBidi"/>
          <w:sz w:val="22"/>
          <w:szCs w:val="22"/>
          <w:highlight w:val="white"/>
        </w:rPr>
        <w:t>sible</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implementation </w:t>
      </w:r>
      <w:r w:rsidR="00D86F72" w:rsidRPr="0022559E">
        <w:rPr>
          <w:rFonts w:asciiTheme="majorBidi" w:hAnsiTheme="majorBidi"/>
          <w:sz w:val="22"/>
          <w:szCs w:val="22"/>
          <w:highlight w:val="white"/>
        </w:rPr>
        <w:t xml:space="preserve">of the original analysis </w:t>
      </w:r>
      <w:r w:rsidR="00FF004F" w:rsidRPr="0022559E">
        <w:rPr>
          <w:rFonts w:asciiTheme="majorBidi" w:hAnsiTheme="majorBidi"/>
          <w:sz w:val="22"/>
          <w:szCs w:val="22"/>
          <w:highlight w:val="white"/>
        </w:rPr>
        <w:t>of Laland et al. (1995)</w:t>
      </w:r>
      <w:r w:rsidR="00D86F72" w:rsidRPr="0022559E">
        <w:rPr>
          <w:rFonts w:asciiTheme="majorBidi" w:hAnsiTheme="majorBidi"/>
          <w:sz w:val="22"/>
          <w:szCs w:val="22"/>
          <w:highlight w:val="white"/>
        </w:rPr>
        <w:t xml:space="preserve">. </w:t>
      </w:r>
      <w:r w:rsidR="00E455B1" w:rsidRPr="0022559E">
        <w:rPr>
          <w:rFonts w:asciiTheme="majorBidi" w:hAnsiTheme="majorBidi"/>
          <w:sz w:val="22"/>
          <w:szCs w:val="22"/>
        </w:rPr>
        <w:t xml:space="preserve">The specific parameter </w:t>
      </w:r>
      <w:proofErr w:type="gramStart"/>
      <w:r w:rsidR="00E455B1" w:rsidRPr="0022559E">
        <w:rPr>
          <w:rFonts w:asciiTheme="majorBidi" w:hAnsiTheme="majorBidi"/>
          <w:sz w:val="22"/>
          <w:szCs w:val="22"/>
        </w:rPr>
        <w:t>estimates</w:t>
      </w:r>
      <w:proofErr w:type="gramEnd"/>
      <w:r w:rsidR="00E455B1" w:rsidRPr="0022559E">
        <w:rPr>
          <w:rFonts w:asciiTheme="majorBidi" w:hAnsiTheme="majorBidi"/>
          <w:sz w:val="22"/>
          <w:szCs w:val="22"/>
        </w:rPr>
        <w:t xml:space="preserve"> and other results depend on the cultural context in which the data were collected. </w:t>
      </w:r>
      <w:r w:rsidR="00E455B1" w:rsidRPr="0022559E">
        <w:rPr>
          <w:rFonts w:asciiTheme="majorBidi" w:hAnsiTheme="majorBidi"/>
          <w:sz w:val="22"/>
          <w:szCs w:val="22"/>
          <w:highlight w:val="white"/>
        </w:rPr>
        <w:t>Using the updated analysis presented here</w:t>
      </w:r>
      <w:r w:rsidR="00E455B1" w:rsidRPr="0022559E">
        <w:rPr>
          <w:rFonts w:asciiTheme="majorBidi" w:hAnsiTheme="majorBidi"/>
          <w:sz w:val="22"/>
          <w:szCs w:val="22"/>
        </w:rPr>
        <w:t>, future research could</w:t>
      </w:r>
      <w:r w:rsidR="00923B02" w:rsidRPr="0022559E">
        <w:rPr>
          <w:rFonts w:asciiTheme="majorBidi" w:hAnsiTheme="majorBidi"/>
          <w:sz w:val="22"/>
          <w:szCs w:val="22"/>
        </w:rPr>
        <w:t xml:space="preserve"> </w:t>
      </w:r>
      <w:r w:rsidR="0090356C" w:rsidRPr="0022559E">
        <w:rPr>
          <w:rFonts w:asciiTheme="majorBidi" w:hAnsiTheme="majorBidi"/>
          <w:sz w:val="22"/>
          <w:szCs w:val="22"/>
        </w:rPr>
        <w:t xml:space="preserve">study </w:t>
      </w:r>
      <w:r w:rsidR="00E455B1" w:rsidRPr="0022559E">
        <w:rPr>
          <w:rFonts w:asciiTheme="majorBidi" w:hAnsiTheme="majorBidi"/>
          <w:sz w:val="22"/>
          <w:szCs w:val="22"/>
        </w:rPr>
        <w:t xml:space="preserve">data from different cultures and time periods, possibly revealing different patterns of transmission of handedness. </w:t>
      </w:r>
      <w:r w:rsidR="00D86F72" w:rsidRPr="0022559E">
        <w:rPr>
          <w:rFonts w:asciiTheme="majorBidi" w:hAnsiTheme="majorBidi"/>
          <w:color w:val="000000"/>
          <w:sz w:val="22"/>
          <w:szCs w:val="22"/>
          <w:highlight w:val="white"/>
        </w:rPr>
        <w:t>For example,</w:t>
      </w:r>
      <w:r w:rsidR="00E455B1"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analyzing cross-cultural data can determine whether the genetic transmission parameter </w:t>
      </w:r>
      <w:r w:rsidR="00FF004F" w:rsidRPr="0022559E">
        <w:rPr>
          <w:rFonts w:asciiTheme="majorBidi" w:hAnsiTheme="majorBidi"/>
          <w:i/>
          <w:iCs/>
          <w:color w:val="000000"/>
          <w:sz w:val="22"/>
          <w:szCs w:val="22"/>
          <w:highlight w:val="white"/>
          <w:lang w:val="el-GR"/>
        </w:rPr>
        <w:t>ρ</w:t>
      </w:r>
      <w:r w:rsidR="00D86F72" w:rsidRPr="0022559E">
        <w:rPr>
          <w:rFonts w:asciiTheme="majorBidi" w:hAnsiTheme="majorBidi"/>
          <w:color w:val="000000"/>
          <w:sz w:val="22"/>
          <w:szCs w:val="22"/>
          <w:highlight w:val="white"/>
        </w:rPr>
        <w:t xml:space="preserve"> is stable across societies and cultures, while the </w:t>
      </w:r>
      <w:r w:rsidR="0090356C" w:rsidRPr="0022559E">
        <w:rPr>
          <w:rFonts w:asciiTheme="majorBidi" w:hAnsiTheme="majorBidi"/>
          <w:color w:val="000000"/>
          <w:sz w:val="22"/>
          <w:szCs w:val="22"/>
          <w:highlight w:val="white"/>
        </w:rPr>
        <w:t xml:space="preserve">cultural </w:t>
      </w:r>
      <w:r w:rsidR="00D86F72" w:rsidRPr="0022559E">
        <w:rPr>
          <w:rFonts w:asciiTheme="majorBidi" w:hAnsiTheme="majorBidi"/>
          <w:color w:val="000000"/>
          <w:sz w:val="22"/>
          <w:szCs w:val="22"/>
          <w:highlight w:val="white"/>
        </w:rPr>
        <w:t>transmission parameters</w:t>
      </w:r>
      <w:r w:rsidR="00FF004F" w:rsidRPr="0022559E">
        <w:rPr>
          <w:rFonts w:asciiTheme="majorBidi" w:hAnsiTheme="majorBidi"/>
          <w:color w:val="000000"/>
          <w:sz w:val="22"/>
          <w:szCs w:val="22"/>
          <w:highlight w:val="white"/>
        </w:rPr>
        <w:t xml:space="preserve"> </w:t>
      </w:r>
      <w:r w:rsidR="00FF004F" w:rsidRPr="0022559E">
        <w:rPr>
          <w:rFonts w:asciiTheme="majorBidi" w:hAnsiTheme="majorBidi"/>
          <w:i/>
          <w:iCs/>
          <w:color w:val="000000"/>
          <w:sz w:val="22"/>
          <w:szCs w:val="22"/>
          <w:highlight w:val="white"/>
          <w:lang w:val="el-GR"/>
        </w:rPr>
        <w:t>α</w:t>
      </w:r>
      <w:r w:rsidR="00FF004F" w:rsidRPr="0022559E">
        <w:rPr>
          <w:rFonts w:asciiTheme="majorBidi" w:hAnsiTheme="majorBidi"/>
          <w:color w:val="000000"/>
          <w:sz w:val="22"/>
          <w:szCs w:val="22"/>
          <w:highlight w:val="white"/>
        </w:rPr>
        <w:t xml:space="preserve"> and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vary</w:t>
      </w:r>
      <w:r w:rsidR="00FF004F" w:rsidRPr="0022559E">
        <w:rPr>
          <w:rFonts w:asciiTheme="majorBidi" w:hAnsiTheme="majorBidi"/>
          <w:color w:val="000000"/>
          <w:sz w:val="22"/>
          <w:szCs w:val="22"/>
          <w:highlight w:val="white"/>
        </w:rPr>
        <w:t xml:space="preserve"> between societies</w:t>
      </w:r>
      <w:r w:rsidR="00D86F72" w:rsidRPr="0022559E">
        <w:rPr>
          <w:rFonts w:asciiTheme="majorBidi" w:hAnsiTheme="majorBidi"/>
          <w:color w:val="000000"/>
          <w:sz w:val="22"/>
          <w:szCs w:val="22"/>
          <w:highlight w:val="white"/>
        </w:rPr>
        <w:t xml:space="preserve">. Including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in this analysis will </w:t>
      </w:r>
      <w:r w:rsidR="00FF004F" w:rsidRPr="0022559E">
        <w:rPr>
          <w:rFonts w:asciiTheme="majorBidi" w:hAnsiTheme="majorBidi"/>
          <w:color w:val="000000"/>
          <w:sz w:val="22"/>
          <w:szCs w:val="22"/>
          <w:highlight w:val="white"/>
        </w:rPr>
        <w:t xml:space="preserve">allow the </w:t>
      </w:r>
      <w:r w:rsidR="00D86F72" w:rsidRPr="0022559E">
        <w:rPr>
          <w:rFonts w:asciiTheme="majorBidi" w:hAnsiTheme="majorBidi"/>
          <w:color w:val="000000"/>
          <w:sz w:val="22"/>
          <w:szCs w:val="22"/>
          <w:highlight w:val="white"/>
        </w:rPr>
        <w:t>evalua</w:t>
      </w:r>
      <w:r w:rsidR="00FF004F" w:rsidRPr="0022559E">
        <w:rPr>
          <w:rFonts w:asciiTheme="majorBidi" w:hAnsiTheme="majorBidi"/>
          <w:color w:val="000000"/>
          <w:sz w:val="22"/>
          <w:szCs w:val="22"/>
          <w:highlight w:val="white"/>
        </w:rPr>
        <w:t>tion of</w:t>
      </w:r>
      <w:r w:rsidR="00D86F72" w:rsidRPr="0022559E">
        <w:rPr>
          <w:rFonts w:asciiTheme="majorBidi" w:hAnsiTheme="majorBidi"/>
          <w:color w:val="000000"/>
          <w:sz w:val="22"/>
          <w:szCs w:val="22"/>
          <w:highlight w:val="white"/>
        </w:rPr>
        <w:t xml:space="preserve"> its contribution to the model by enabling a cross-cultural comparison of differential parental effect</w:t>
      </w:r>
      <w:r w:rsidR="0090356C" w:rsidRPr="0022559E">
        <w:rPr>
          <w:rFonts w:asciiTheme="majorBidi" w:hAnsiTheme="majorBidi"/>
          <w:color w:val="000000"/>
          <w:sz w:val="22"/>
          <w:szCs w:val="22"/>
          <w:highlight w:val="white"/>
        </w:rPr>
        <w:t>s</w:t>
      </w:r>
      <w:r w:rsidR="00D86F72" w:rsidRPr="0022559E">
        <w:rPr>
          <w:rFonts w:asciiTheme="majorBidi" w:hAnsiTheme="majorBidi"/>
          <w:color w:val="000000"/>
          <w:sz w:val="22"/>
          <w:szCs w:val="22"/>
          <w:highlight w:val="white"/>
        </w:rPr>
        <w:t xml:space="preserve">. </w:t>
      </w:r>
      <w:r w:rsidR="0090356C" w:rsidRPr="0022559E">
        <w:rPr>
          <w:rFonts w:asciiTheme="majorBidi" w:hAnsiTheme="majorBidi"/>
          <w:color w:val="000000"/>
          <w:sz w:val="22"/>
          <w:szCs w:val="22"/>
          <w:highlight w:val="white"/>
        </w:rPr>
        <w:t>T</w:t>
      </w:r>
      <w:r w:rsidR="00D86F72" w:rsidRPr="0022559E">
        <w:rPr>
          <w:rFonts w:asciiTheme="majorBidi" w:hAnsiTheme="majorBidi"/>
          <w:color w:val="000000"/>
          <w:sz w:val="22"/>
          <w:szCs w:val="22"/>
          <w:highlight w:val="white"/>
        </w:rPr>
        <w:t xml:space="preserve">esting both </w:t>
      </w:r>
      <w:r w:rsidR="00D86F72" w:rsidRPr="0022559E">
        <w:rPr>
          <w:rFonts w:asciiTheme="majorBidi" w:hAnsiTheme="majorBidi"/>
          <w:i/>
          <w:color w:val="000000"/>
          <w:sz w:val="22"/>
          <w:szCs w:val="22"/>
          <w:highlight w:val="white"/>
        </w:rPr>
        <w:t>hand preference</w:t>
      </w:r>
      <w:r w:rsidR="00D86F72" w:rsidRPr="0022559E">
        <w:rPr>
          <w:rFonts w:asciiTheme="majorBidi" w:hAnsiTheme="majorBidi"/>
          <w:color w:val="000000"/>
          <w:sz w:val="22"/>
          <w:szCs w:val="22"/>
          <w:highlight w:val="white"/>
        </w:rPr>
        <w:t xml:space="preserve"> and </w:t>
      </w:r>
      <w:r w:rsidR="00D86F72" w:rsidRPr="0022559E">
        <w:rPr>
          <w:rFonts w:asciiTheme="majorBidi" w:hAnsiTheme="majorBidi"/>
          <w:i/>
          <w:color w:val="000000"/>
          <w:sz w:val="22"/>
          <w:szCs w:val="22"/>
          <w:highlight w:val="white"/>
        </w:rPr>
        <w:t>hand performance</w:t>
      </w:r>
      <w:r w:rsidR="00D86F72" w:rsidRPr="0022559E">
        <w:rPr>
          <w:rFonts w:asciiTheme="majorBidi" w:hAnsiTheme="majorBidi"/>
          <w:color w:val="000000"/>
          <w:sz w:val="22"/>
          <w:szCs w:val="22"/>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559C2C3B" w:rsidR="00D86F72" w:rsidRPr="0022559E" w:rsidRDefault="00D86F72" w:rsidP="006332EB">
      <w:pPr>
        <w:rPr>
          <w:rFonts w:asciiTheme="majorBidi" w:hAnsiTheme="majorBidi"/>
          <w:sz w:val="22"/>
          <w:szCs w:val="22"/>
          <w:highlight w:val="white"/>
        </w:rPr>
      </w:pPr>
      <w:r w:rsidRPr="0022559E">
        <w:rPr>
          <w:rFonts w:asciiTheme="majorBidi" w:hAnsiTheme="majorBidi"/>
          <w:sz w:val="22"/>
          <w:szCs w:val="22"/>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22559E">
        <w:rPr>
          <w:rFonts w:asciiTheme="majorBidi" w:hAnsiTheme="majorBidi"/>
          <w:sz w:val="22"/>
          <w:szCs w:val="22"/>
        </w:rPr>
        <w:t>(Annett, 2002; McManus &amp; Bryden, 1992)</w:t>
      </w:r>
      <w:r w:rsidRPr="0022559E">
        <w:rPr>
          <w:rFonts w:asciiTheme="majorBidi" w:hAnsiTheme="majorBidi"/>
          <w:sz w:val="22"/>
          <w:szCs w:val="22"/>
          <w:highlight w:val="white"/>
        </w:rPr>
        <w:t xml:space="preserve">, but updated </w:t>
      </w:r>
      <w:r w:rsidR="00C257C6" w:rsidRPr="0022559E">
        <w:rPr>
          <w:rFonts w:asciiTheme="majorBidi" w:hAnsiTheme="majorBidi"/>
          <w:sz w:val="22"/>
          <w:szCs w:val="22"/>
          <w:highlight w:val="white"/>
        </w:rPr>
        <w:t>analysis protocol</w:t>
      </w:r>
      <w:r w:rsidRPr="0022559E">
        <w:rPr>
          <w:rFonts w:asciiTheme="majorBidi" w:hAnsiTheme="majorBidi"/>
          <w:sz w:val="22"/>
          <w:szCs w:val="22"/>
          <w:highlight w:val="white"/>
        </w:rPr>
        <w:t xml:space="preserve">s were not published. Given the difficulties </w:t>
      </w:r>
      <w:r w:rsidR="000A73CC" w:rsidRPr="0022559E">
        <w:rPr>
          <w:rFonts w:asciiTheme="majorBidi" w:hAnsiTheme="majorBidi"/>
          <w:sz w:val="22"/>
          <w:szCs w:val="22"/>
          <w:highlight w:val="white"/>
        </w:rPr>
        <w:t>we</w:t>
      </w:r>
      <w:r w:rsidRPr="0022559E">
        <w:rPr>
          <w:rFonts w:asciiTheme="majorBidi" w:hAnsiTheme="majorBidi"/>
          <w:sz w:val="22"/>
          <w:szCs w:val="22"/>
          <w:highlight w:val="white"/>
        </w:rPr>
        <w:t xml:space="preserve"> encountered in the reproduction described here, it is possible that similar reproducibility gaps also exist in other studies. Reproducing these studies</w:t>
      </w:r>
      <w:r w:rsidR="00F81B1B" w:rsidRPr="0022559E">
        <w:rPr>
          <w:rFonts w:asciiTheme="majorBidi" w:hAnsiTheme="majorBidi"/>
          <w:sz w:val="22"/>
          <w:szCs w:val="22"/>
          <w:highlight w:val="white"/>
        </w:rPr>
        <w:t>, such as the one presented here,</w:t>
      </w:r>
      <w:r w:rsidR="00C257C6" w:rsidRPr="0022559E">
        <w:rPr>
          <w:rFonts w:asciiTheme="majorBidi" w:hAnsiTheme="majorBidi"/>
          <w:sz w:val="22"/>
          <w:szCs w:val="22"/>
          <w:highlight w:val="white"/>
        </w:rPr>
        <w:t xml:space="preserve"> </w:t>
      </w:r>
      <w:r w:rsidR="00C004E9" w:rsidRPr="0022559E">
        <w:rPr>
          <w:rFonts w:asciiTheme="majorBidi" w:hAnsiTheme="majorBidi"/>
          <w:sz w:val="22"/>
          <w:szCs w:val="22"/>
          <w:highlight w:val="white"/>
        </w:rPr>
        <w:t>could</w:t>
      </w:r>
      <w:r w:rsidR="00C257C6" w:rsidRPr="0022559E">
        <w:rPr>
          <w:rFonts w:asciiTheme="majorBidi" w:hAnsiTheme="majorBidi"/>
          <w:sz w:val="22"/>
          <w:szCs w:val="22"/>
          <w:highlight w:val="white"/>
        </w:rPr>
        <w:t xml:space="preserve"> facilit</w:t>
      </w:r>
      <w:r w:rsidR="006332EB" w:rsidRPr="0022559E">
        <w:rPr>
          <w:rFonts w:asciiTheme="majorBidi" w:hAnsiTheme="majorBidi"/>
          <w:sz w:val="22"/>
          <w:szCs w:val="22"/>
          <w:highlight w:val="white"/>
        </w:rPr>
        <w:t>ate</w:t>
      </w:r>
      <w:r w:rsidRPr="0022559E">
        <w:rPr>
          <w:rFonts w:asciiTheme="majorBidi" w:hAnsiTheme="majorBidi"/>
          <w:sz w:val="22"/>
          <w:szCs w:val="22"/>
          <w:highlight w:val="white"/>
        </w:rPr>
        <w:t xml:space="preserve"> an empirical comparison of </w:t>
      </w:r>
      <w:r w:rsidR="006332EB" w:rsidRPr="0022559E">
        <w:rPr>
          <w:rFonts w:asciiTheme="majorBidi" w:hAnsiTheme="majorBidi"/>
          <w:sz w:val="22"/>
          <w:szCs w:val="22"/>
          <w:highlight w:val="white"/>
        </w:rPr>
        <w:t>different models</w:t>
      </w:r>
      <w:r w:rsidRPr="0022559E">
        <w:rPr>
          <w:rFonts w:asciiTheme="majorBidi" w:hAnsiTheme="majorBidi"/>
          <w:sz w:val="22"/>
          <w:szCs w:val="22"/>
          <w:highlight w:val="white"/>
        </w:rPr>
        <w:t>. This will constitute a milestone in the ongoing debate on the origins of human handedness.</w:t>
      </w:r>
    </w:p>
    <w:p w14:paraId="5C8A8B53" w14:textId="33D525F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Acknowledgments</w:t>
      </w:r>
    </w:p>
    <w:p w14:paraId="048F4CA5" w14:textId="7D26D677" w:rsidR="00CA52DA" w:rsidRPr="0022559E" w:rsidRDefault="00C62D41" w:rsidP="00CB5F62">
      <w:pPr>
        <w:rPr>
          <w:rFonts w:asciiTheme="majorBidi" w:eastAsiaTheme="majorEastAsia" w:hAnsiTheme="majorBidi"/>
          <w:color w:val="000000" w:themeColor="text1"/>
          <w:sz w:val="22"/>
          <w:szCs w:val="22"/>
        </w:rPr>
      </w:pPr>
      <w:r w:rsidRPr="0022559E">
        <w:rPr>
          <w:rFonts w:asciiTheme="majorBidi" w:hAnsiTheme="majorBidi"/>
          <w:sz w:val="22"/>
          <w:szCs w:val="22"/>
        </w:rPr>
        <w:t xml:space="preserve">We thank Uri </w:t>
      </w:r>
      <w:proofErr w:type="spellStart"/>
      <w:r w:rsidRPr="0022559E">
        <w:rPr>
          <w:rFonts w:asciiTheme="majorBidi" w:hAnsiTheme="majorBidi"/>
          <w:sz w:val="22"/>
          <w:szCs w:val="22"/>
        </w:rPr>
        <w:t>Obolski</w:t>
      </w:r>
      <w:proofErr w:type="spellEnd"/>
      <w:r w:rsidR="003709CE" w:rsidRPr="0022559E">
        <w:rPr>
          <w:rFonts w:asciiTheme="majorBidi" w:hAnsiTheme="majorBidi"/>
          <w:sz w:val="22"/>
          <w:szCs w:val="22"/>
        </w:rPr>
        <w:t>, Marc Feldman</w:t>
      </w:r>
      <w:r w:rsidR="00F81B1B" w:rsidRPr="0022559E">
        <w:rPr>
          <w:rFonts w:asciiTheme="majorBidi" w:hAnsiTheme="majorBidi"/>
          <w:sz w:val="22"/>
          <w:szCs w:val="22"/>
        </w:rPr>
        <w:t>, and Tal Simon for discussions and comments. This work was partly supported by the John Templeton Foundation (YR 61809)</w:t>
      </w:r>
      <w:r w:rsidR="007754AC" w:rsidRPr="0022559E">
        <w:rPr>
          <w:rFonts w:asciiTheme="majorBidi" w:hAnsiTheme="majorBidi"/>
          <w:sz w:val="22"/>
          <w:szCs w:val="22"/>
        </w:rPr>
        <w:t xml:space="preserve">, </w:t>
      </w:r>
      <w:r w:rsidR="00F81B1B" w:rsidRPr="0022559E">
        <w:rPr>
          <w:rFonts w:asciiTheme="majorBidi" w:hAnsiTheme="majorBidi"/>
          <w:sz w:val="22"/>
          <w:szCs w:val="22"/>
        </w:rPr>
        <w:t>Minerva Stiftung Center for Lab Evolution (YR)</w:t>
      </w:r>
      <w:r w:rsidR="007754AC" w:rsidRPr="0022559E">
        <w:rPr>
          <w:rFonts w:asciiTheme="majorBidi" w:hAnsiTheme="majorBidi"/>
          <w:sz w:val="22"/>
          <w:szCs w:val="22"/>
        </w:rPr>
        <w:t>,</w:t>
      </w:r>
      <w:r w:rsidR="00F81B1B" w:rsidRPr="0022559E">
        <w:rPr>
          <w:rFonts w:asciiTheme="majorBidi" w:hAnsiTheme="majorBidi"/>
          <w:sz w:val="22"/>
          <w:szCs w:val="22"/>
        </w:rPr>
        <w:t xml:space="preserve"> and by fellowships from the Edmond J. Safra Center for Bioinformatics at Tel</w:t>
      </w:r>
      <w:r w:rsidR="00923B02" w:rsidRPr="0022559E">
        <w:rPr>
          <w:rFonts w:asciiTheme="majorBidi" w:hAnsiTheme="majorBidi"/>
          <w:sz w:val="22"/>
          <w:szCs w:val="22"/>
        </w:rPr>
        <w:t xml:space="preserve"> </w:t>
      </w:r>
      <w:r w:rsidR="00F81B1B" w:rsidRPr="0022559E">
        <w:rPr>
          <w:rFonts w:asciiTheme="majorBidi" w:hAnsiTheme="majorBidi"/>
          <w:sz w:val="22"/>
          <w:szCs w:val="22"/>
        </w:rPr>
        <w:t>Aviv University (NBN) and</w:t>
      </w:r>
      <w:r w:rsidR="00B63742" w:rsidRPr="0022559E">
        <w:rPr>
          <w:rFonts w:asciiTheme="majorBidi" w:hAnsiTheme="majorBidi"/>
          <w:sz w:val="22"/>
          <w:szCs w:val="22"/>
        </w:rPr>
        <w:t xml:space="preserve"> the AI and Data Science Center at Tel</w:t>
      </w:r>
      <w:r w:rsidR="00923B02" w:rsidRPr="0022559E">
        <w:rPr>
          <w:rFonts w:asciiTheme="majorBidi" w:hAnsiTheme="majorBidi"/>
          <w:sz w:val="22"/>
          <w:szCs w:val="22"/>
        </w:rPr>
        <w:t xml:space="preserve"> </w:t>
      </w:r>
      <w:r w:rsidR="00B63742" w:rsidRPr="0022559E">
        <w:rPr>
          <w:rFonts w:asciiTheme="majorBidi" w:hAnsiTheme="majorBidi"/>
          <w:sz w:val="22"/>
          <w:szCs w:val="22"/>
        </w:rPr>
        <w:t>Aviv University (NBN).</w:t>
      </w:r>
    </w:p>
    <w:p w14:paraId="49D28BAD" w14:textId="2D6720BA" w:rsidR="00FF49A6" w:rsidRPr="0022559E" w:rsidRDefault="00CA52DA" w:rsidP="00CB5F62">
      <w:pPr>
        <w:pStyle w:val="Heading1"/>
        <w:rPr>
          <w:rFonts w:asciiTheme="majorBidi" w:hAnsiTheme="majorBidi"/>
          <w:sz w:val="22"/>
          <w:szCs w:val="22"/>
        </w:rPr>
      </w:pPr>
      <w:r w:rsidRPr="0022559E">
        <w:rPr>
          <w:rFonts w:asciiTheme="majorBidi" w:hAnsiTheme="majorBidi"/>
          <w:sz w:val="22"/>
          <w:szCs w:val="22"/>
        </w:rPr>
        <w:t>References</w:t>
      </w:r>
    </w:p>
    <w:p w14:paraId="3AA9CA8A"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(1964). A Model of the Inheritance of Handedness and Cerebral Dominance. </w:t>
      </w:r>
      <w:r w:rsidRPr="0022559E">
        <w:rPr>
          <w:rFonts w:asciiTheme="majorBidi" w:hAnsiTheme="majorBidi"/>
          <w:i/>
          <w:kern w:val="0"/>
          <w:sz w:val="22"/>
          <w:szCs w:val="22"/>
          <w14:ligatures w14:val="none"/>
        </w:rPr>
        <w:t>Nature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204</w:t>
      </w:r>
      <w:r w:rsidRPr="0022559E">
        <w:rPr>
          <w:rFonts w:asciiTheme="majorBidi" w:hAnsiTheme="majorBidi"/>
          <w:kern w:val="0"/>
          <w:sz w:val="22"/>
          <w:szCs w:val="22"/>
          <w14:ligatures w14:val="none"/>
        </w:rPr>
        <w:t>(4953), 59–60. https://doi.org/10.1038/204059a0</w:t>
      </w:r>
    </w:p>
    <w:p w14:paraId="1ECBDD63"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lastRenderedPageBreak/>
        <w:t xml:space="preserve">Annett, M. (1970). A classification of hand preference by association analysis.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61</w:t>
      </w:r>
      <w:r w:rsidRPr="0022559E">
        <w:rPr>
          <w:rFonts w:asciiTheme="majorBidi" w:hAnsiTheme="majorBidi"/>
          <w:kern w:val="0"/>
          <w:sz w:val="22"/>
          <w:szCs w:val="22"/>
          <w14:ligatures w14:val="none"/>
        </w:rPr>
        <w:t>(3), 303–321. https://doi.org/10.1111/j.2044-8295.1970.tb01248.x</w:t>
      </w:r>
    </w:p>
    <w:p w14:paraId="0DF8DCD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(1972). The distribution of manual asymmetry‏.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63</w:t>
      </w:r>
      <w:r w:rsidRPr="0022559E">
        <w:rPr>
          <w:rFonts w:asciiTheme="majorBidi" w:hAnsiTheme="majorBidi"/>
          <w:kern w:val="0"/>
          <w:sz w:val="22"/>
          <w:szCs w:val="22"/>
          <w14:ligatures w14:val="none"/>
        </w:rPr>
        <w:t>(3), 343–358. https://doi.org/10.1111/j.2044-8295.1972.tb01282.x</w:t>
      </w:r>
    </w:p>
    <w:p w14:paraId="1F3D98C0"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(1975). Hand Preference and the Laterality of Cerebral Speech.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(4), 305–328. https://doi.org/10.1016/S0010-9452(75)80024-4</w:t>
      </w:r>
    </w:p>
    <w:p w14:paraId="1919B367" w14:textId="3666FCA6"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(1978). </w:t>
      </w:r>
      <w:r w:rsidRPr="0022559E">
        <w:rPr>
          <w:rFonts w:asciiTheme="majorBidi" w:hAnsiTheme="majorBidi"/>
          <w:i/>
          <w:kern w:val="0"/>
          <w:sz w:val="22"/>
          <w:szCs w:val="22"/>
          <w14:ligatures w14:val="none"/>
        </w:rPr>
        <w:t>A single gene explanation of right and left</w:t>
      </w:r>
      <w:r w:rsidR="00F81B1B" w:rsidRPr="0022559E">
        <w:rPr>
          <w:rFonts w:asciiTheme="majorBidi" w:hAnsiTheme="majorBidi"/>
          <w:i/>
          <w:kern w:val="0"/>
          <w:sz w:val="22"/>
          <w:szCs w:val="22"/>
          <w14:ligatures w14:val="none"/>
        </w:rPr>
        <w:t>-</w:t>
      </w:r>
      <w:r w:rsidRPr="0022559E">
        <w:rPr>
          <w:rFonts w:asciiTheme="majorBidi" w:hAnsiTheme="majorBidi"/>
          <w:i/>
          <w:kern w:val="0"/>
          <w:sz w:val="22"/>
          <w:szCs w:val="22"/>
          <w14:ligatures w14:val="none"/>
        </w:rPr>
        <w:t xml:space="preserve">handedness and </w:t>
      </w:r>
      <w:proofErr w:type="spellStart"/>
      <w:r w:rsidRPr="0022559E">
        <w:rPr>
          <w:rFonts w:asciiTheme="majorBidi" w:hAnsiTheme="majorBidi"/>
          <w:i/>
          <w:kern w:val="0"/>
          <w:sz w:val="22"/>
          <w:szCs w:val="22"/>
          <w14:ligatures w14:val="none"/>
        </w:rPr>
        <w:t>brainedness</w:t>
      </w:r>
      <w:proofErr w:type="spellEnd"/>
      <w:r w:rsidRPr="0022559E">
        <w:rPr>
          <w:rFonts w:asciiTheme="majorBidi" w:hAnsiTheme="majorBidi"/>
          <w:kern w:val="0"/>
          <w:sz w:val="22"/>
          <w:szCs w:val="22"/>
          <w14:ligatures w14:val="none"/>
        </w:rPr>
        <w:t>. Lanchester Polytechnic.</w:t>
      </w:r>
    </w:p>
    <w:p w14:paraId="10099FF7"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(1985). </w:t>
      </w:r>
      <w:r w:rsidRPr="0022559E">
        <w:rPr>
          <w:rFonts w:asciiTheme="majorBidi" w:hAnsiTheme="majorBidi"/>
          <w:i/>
          <w:kern w:val="0"/>
          <w:sz w:val="22"/>
          <w:szCs w:val="22"/>
          <w14:ligatures w14:val="none"/>
        </w:rPr>
        <w:t xml:space="preserve">Left, right, hand and </w:t>
      </w:r>
      <w:proofErr w:type="gramStart"/>
      <w:r w:rsidRPr="0022559E">
        <w:rPr>
          <w:rFonts w:asciiTheme="majorBidi" w:hAnsiTheme="majorBidi"/>
          <w:i/>
          <w:kern w:val="0"/>
          <w:sz w:val="22"/>
          <w:szCs w:val="22"/>
          <w14:ligatures w14:val="none"/>
        </w:rPr>
        <w:t>brain :</w:t>
      </w:r>
      <w:proofErr w:type="gramEnd"/>
      <w:r w:rsidRPr="0022559E">
        <w:rPr>
          <w:rFonts w:asciiTheme="majorBidi" w:hAnsiTheme="majorBidi"/>
          <w:i/>
          <w:kern w:val="0"/>
          <w:sz w:val="22"/>
          <w:szCs w:val="22"/>
          <w14:ligatures w14:val="none"/>
        </w:rPr>
        <w:t xml:space="preserve"> the right shift theory</w:t>
      </w:r>
      <w:r w:rsidRPr="0022559E">
        <w:rPr>
          <w:rFonts w:asciiTheme="majorBidi" w:hAnsiTheme="majorBidi"/>
          <w:kern w:val="0"/>
          <w:sz w:val="22"/>
          <w:szCs w:val="22"/>
          <w14:ligatures w14:val="none"/>
        </w:rPr>
        <w:t>. Lawrence Erlbaum Associates.</w:t>
      </w:r>
    </w:p>
    <w:p w14:paraId="5D18843E"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(1992). Five Tests of Hand Skill.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28</w:t>
      </w:r>
      <w:r w:rsidRPr="0022559E">
        <w:rPr>
          <w:rFonts w:asciiTheme="majorBidi" w:hAnsiTheme="majorBidi"/>
          <w:kern w:val="0"/>
          <w:sz w:val="22"/>
          <w:szCs w:val="22"/>
          <w14:ligatures w14:val="none"/>
        </w:rPr>
        <w:t>(4), 583–600. https://doi.org/10.1016/S0010-9452(13)80229-8</w:t>
      </w:r>
    </w:p>
    <w:p w14:paraId="1096179E"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(1994). Handedness as a continuous variable with dextral shift: Sex, generation, and family handedness in subgroups of left- and right-handers.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(1), 51–63. https://doi.org/10.1007/BF01067928</w:t>
      </w:r>
    </w:p>
    <w:p w14:paraId="6914BAC0"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(1995). The right shift theory of a genetic balanced polymorphism for cerebral dominance and cognitive processing. </w:t>
      </w:r>
      <w:r w:rsidRPr="0022559E">
        <w:rPr>
          <w:rFonts w:asciiTheme="majorBidi" w:hAnsiTheme="majorBidi"/>
          <w:i/>
          <w:kern w:val="0"/>
          <w:sz w:val="22"/>
          <w:szCs w:val="22"/>
          <w14:ligatures w14:val="none"/>
        </w:rPr>
        <w:t>Current Psychology of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w:t>
      </w:r>
      <w:r w:rsidRPr="0022559E">
        <w:rPr>
          <w:rFonts w:asciiTheme="majorBidi" w:hAnsiTheme="majorBidi"/>
          <w:kern w:val="0"/>
          <w:sz w:val="22"/>
          <w:szCs w:val="22"/>
          <w14:ligatures w14:val="none"/>
        </w:rPr>
        <w:t>, 427–480.</w:t>
      </w:r>
    </w:p>
    <w:p w14:paraId="5B4D33F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(1999). Left-Handedness as a Function of Sex, Maternal Versus Paternal Inheritance, and Report Bias.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29</w:t>
      </w:r>
      <w:r w:rsidRPr="0022559E">
        <w:rPr>
          <w:rFonts w:asciiTheme="majorBidi" w:hAnsiTheme="majorBidi"/>
          <w:kern w:val="0"/>
          <w:sz w:val="22"/>
          <w:szCs w:val="22"/>
          <w14:ligatures w14:val="none"/>
        </w:rPr>
        <w:t>(2), 103–114. https://doi.org/10.1023/A:1021608522152</w:t>
      </w:r>
    </w:p>
    <w:p w14:paraId="3BD03B64"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(2002). </w:t>
      </w:r>
      <w:r w:rsidRPr="0022559E">
        <w:rPr>
          <w:rFonts w:asciiTheme="majorBidi" w:hAnsiTheme="majorBidi"/>
          <w:i/>
          <w:kern w:val="0"/>
          <w:sz w:val="22"/>
          <w:szCs w:val="22"/>
          <w14:ligatures w14:val="none"/>
        </w:rPr>
        <w:t xml:space="preserve">Handedness and brain </w:t>
      </w:r>
      <w:proofErr w:type="gramStart"/>
      <w:r w:rsidRPr="0022559E">
        <w:rPr>
          <w:rFonts w:asciiTheme="majorBidi" w:hAnsiTheme="majorBidi"/>
          <w:i/>
          <w:kern w:val="0"/>
          <w:sz w:val="22"/>
          <w:szCs w:val="22"/>
          <w14:ligatures w14:val="none"/>
        </w:rPr>
        <w:t>asymmetry :</w:t>
      </w:r>
      <w:proofErr w:type="gramEnd"/>
      <w:r w:rsidRPr="0022559E">
        <w:rPr>
          <w:rFonts w:asciiTheme="majorBidi" w:hAnsiTheme="majorBidi"/>
          <w:i/>
          <w:kern w:val="0"/>
          <w:sz w:val="22"/>
          <w:szCs w:val="22"/>
          <w14:ligatures w14:val="none"/>
        </w:rPr>
        <w:t xml:space="preserve"> the right shift theory</w:t>
      </w:r>
      <w:r w:rsidRPr="0022559E">
        <w:rPr>
          <w:rFonts w:asciiTheme="majorBidi" w:hAnsiTheme="majorBidi"/>
          <w:kern w:val="0"/>
          <w:sz w:val="22"/>
          <w:szCs w:val="22"/>
          <w14:ligatures w14:val="none"/>
        </w:rPr>
        <w:t>. Psychology Press.</w:t>
      </w:r>
    </w:p>
    <w:p w14:paraId="3E8333EF"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Badzakova-Trajkov</w:t>
      </w:r>
      <w:proofErr w:type="spellEnd"/>
      <w:r w:rsidRPr="0022559E">
        <w:rPr>
          <w:rFonts w:asciiTheme="majorBidi" w:hAnsiTheme="majorBidi"/>
          <w:kern w:val="0"/>
          <w:sz w:val="22"/>
          <w:szCs w:val="22"/>
          <w14:ligatures w14:val="none"/>
        </w:rPr>
        <w:t xml:space="preserve">, G., </w:t>
      </w:r>
      <w:proofErr w:type="spellStart"/>
      <w:r w:rsidRPr="0022559E">
        <w:rPr>
          <w:rFonts w:asciiTheme="majorBidi" w:hAnsiTheme="majorBidi"/>
          <w:kern w:val="0"/>
          <w:sz w:val="22"/>
          <w:szCs w:val="22"/>
          <w14:ligatures w14:val="none"/>
        </w:rPr>
        <w:t>Häberling</w:t>
      </w:r>
      <w:proofErr w:type="spellEnd"/>
      <w:r w:rsidRPr="0022559E">
        <w:rPr>
          <w:rFonts w:asciiTheme="majorBidi" w:hAnsiTheme="majorBidi"/>
          <w:kern w:val="0"/>
          <w:sz w:val="22"/>
          <w:szCs w:val="22"/>
          <w14:ligatures w14:val="none"/>
        </w:rPr>
        <w:t xml:space="preserve">, I. S., Roberts, R. P.,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(2010). Cerebral asymmetries: Complementary and independent processes. </w:t>
      </w:r>
      <w:proofErr w:type="spellStart"/>
      <w:r w:rsidRPr="0022559E">
        <w:rPr>
          <w:rFonts w:asciiTheme="majorBidi" w:hAnsiTheme="majorBidi"/>
          <w:i/>
          <w:kern w:val="0"/>
          <w:sz w:val="22"/>
          <w:szCs w:val="22"/>
          <w14:ligatures w14:val="none"/>
        </w:rPr>
        <w:t>PLoS</w:t>
      </w:r>
      <w:proofErr w:type="spellEnd"/>
      <w:r w:rsidRPr="0022559E">
        <w:rPr>
          <w:rFonts w:asciiTheme="majorBidi" w:hAnsiTheme="majorBidi"/>
          <w:i/>
          <w:kern w:val="0"/>
          <w:sz w:val="22"/>
          <w:szCs w:val="22"/>
          <w14:ligatures w14:val="none"/>
        </w:rPr>
        <w:t xml:space="preserve"> ONE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5</w:t>
      </w:r>
      <w:r w:rsidRPr="0022559E">
        <w:rPr>
          <w:rFonts w:asciiTheme="majorBidi" w:hAnsiTheme="majorBidi"/>
          <w:kern w:val="0"/>
          <w:sz w:val="22"/>
          <w:szCs w:val="22"/>
          <w14:ligatures w14:val="none"/>
        </w:rPr>
        <w:t>(3). https://doi.org/10.1371/journal.pone.0009682</w:t>
      </w:r>
    </w:p>
    <w:p w14:paraId="4A6C320A"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Berker, E. A., Berker, A. H., &amp; Smith, A. (1986). Translation of Broca’s 1865 Report: Localization of Speech in the Third Left Frontal Convolution. </w:t>
      </w:r>
      <w:r w:rsidRPr="0022559E">
        <w:rPr>
          <w:rFonts w:asciiTheme="majorBidi" w:hAnsiTheme="majorBidi"/>
          <w:i/>
          <w:kern w:val="0"/>
          <w:sz w:val="22"/>
          <w:szCs w:val="22"/>
          <w14:ligatures w14:val="none"/>
        </w:rPr>
        <w:t>Archives of Neurology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43</w:t>
      </w:r>
      <w:r w:rsidRPr="0022559E">
        <w:rPr>
          <w:rFonts w:asciiTheme="majorBidi" w:hAnsiTheme="majorBidi"/>
          <w:kern w:val="0"/>
          <w:sz w:val="22"/>
          <w:szCs w:val="22"/>
          <w14:ligatures w14:val="none"/>
        </w:rPr>
        <w:t>(10), 1065–1072. https://doi.org/10.1001/archneur.1986.00520100069017</w:t>
      </w:r>
    </w:p>
    <w:p w14:paraId="33C877C9"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Beukelaar</w:t>
      </w:r>
      <w:proofErr w:type="spellEnd"/>
      <w:r w:rsidRPr="0022559E">
        <w:rPr>
          <w:rFonts w:asciiTheme="majorBidi" w:hAnsiTheme="majorBidi"/>
          <w:kern w:val="0"/>
          <w:sz w:val="22"/>
          <w:szCs w:val="22"/>
          <w14:ligatures w14:val="none"/>
        </w:rPr>
        <w:t xml:space="preserve">, L. J., &amp; Kroonenberg, P. M. (1986). Changes over time in the relationship between hand preference and writing hand among left-handers.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(2), 301–303. https://doi.org/10.1016/0028-3932(86)90066-7</w:t>
      </w:r>
    </w:p>
    <w:p w14:paraId="2CA81ECE"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Bishop, D. V. M. (2013). Cerebral asymmetry and language development: Cause, correlate, or consequence? </w:t>
      </w:r>
      <w:r w:rsidRPr="0022559E">
        <w:rPr>
          <w:rFonts w:asciiTheme="majorBidi" w:hAnsiTheme="majorBidi"/>
          <w:i/>
          <w:kern w:val="0"/>
          <w:sz w:val="22"/>
          <w:szCs w:val="22"/>
          <w14:ligatures w14:val="none"/>
        </w:rPr>
        <w:t>Science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340</w:t>
      </w:r>
      <w:r w:rsidRPr="0022559E">
        <w:rPr>
          <w:rFonts w:asciiTheme="majorBidi" w:hAnsiTheme="majorBidi"/>
          <w:kern w:val="0"/>
          <w:sz w:val="22"/>
          <w:szCs w:val="22"/>
          <w14:ligatures w14:val="none"/>
        </w:rPr>
        <w:t>(6138). https://doi.org/10.1126/science.1230531</w:t>
      </w:r>
    </w:p>
    <w:p w14:paraId="48B294EF"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Brackenridge, C. J. (1981). Secular variation in handedness over ninety years.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(3), 459–462. https://doi.org/10.1016/0028-3932(81)90076-2</w:t>
      </w:r>
    </w:p>
    <w:p w14:paraId="06087556"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lastRenderedPageBreak/>
        <w:t xml:space="preserve">Broca, P. (1865). Sur le </w:t>
      </w:r>
      <w:proofErr w:type="spellStart"/>
      <w:r w:rsidRPr="0022559E">
        <w:rPr>
          <w:rFonts w:asciiTheme="majorBidi" w:hAnsiTheme="majorBidi"/>
          <w:kern w:val="0"/>
          <w:sz w:val="22"/>
          <w:szCs w:val="22"/>
          <w14:ligatures w14:val="none"/>
        </w:rPr>
        <w:t>siège</w:t>
      </w:r>
      <w:proofErr w:type="spellEnd"/>
      <w:r w:rsidRPr="0022559E">
        <w:rPr>
          <w:rFonts w:asciiTheme="majorBidi" w:hAnsiTheme="majorBidi"/>
          <w:kern w:val="0"/>
          <w:sz w:val="22"/>
          <w:szCs w:val="22"/>
          <w14:ligatures w14:val="none"/>
        </w:rPr>
        <w:t xml:space="preserve"> de la </w:t>
      </w:r>
      <w:proofErr w:type="spellStart"/>
      <w:r w:rsidRPr="0022559E">
        <w:rPr>
          <w:rFonts w:asciiTheme="majorBidi" w:hAnsiTheme="majorBidi"/>
          <w:kern w:val="0"/>
          <w:sz w:val="22"/>
          <w:szCs w:val="22"/>
          <w14:ligatures w14:val="none"/>
        </w:rPr>
        <w:t>faculté</w:t>
      </w:r>
      <w:proofErr w:type="spellEnd"/>
      <w:r w:rsidRPr="0022559E">
        <w:rPr>
          <w:rFonts w:asciiTheme="majorBidi" w:hAnsiTheme="majorBidi"/>
          <w:kern w:val="0"/>
          <w:sz w:val="22"/>
          <w:szCs w:val="22"/>
          <w14:ligatures w14:val="none"/>
        </w:rPr>
        <w:t xml:space="preserve"> du </w:t>
      </w:r>
      <w:proofErr w:type="spellStart"/>
      <w:r w:rsidRPr="0022559E">
        <w:rPr>
          <w:rFonts w:asciiTheme="majorBidi" w:hAnsiTheme="majorBidi"/>
          <w:kern w:val="0"/>
          <w:sz w:val="22"/>
          <w:szCs w:val="22"/>
          <w14:ligatures w14:val="none"/>
        </w:rPr>
        <w:t>langage</w:t>
      </w:r>
      <w:proofErr w:type="spellEnd"/>
      <w:r w:rsidRPr="0022559E">
        <w:rPr>
          <w:rFonts w:asciiTheme="majorBidi" w:hAnsiTheme="majorBidi"/>
          <w:kern w:val="0"/>
          <w:sz w:val="22"/>
          <w:szCs w:val="22"/>
          <w14:ligatures w14:val="none"/>
        </w:rPr>
        <w:t xml:space="preserve"> </w:t>
      </w:r>
      <w:proofErr w:type="spellStart"/>
      <w:r w:rsidRPr="0022559E">
        <w:rPr>
          <w:rFonts w:asciiTheme="majorBidi" w:hAnsiTheme="majorBidi"/>
          <w:kern w:val="0"/>
          <w:sz w:val="22"/>
          <w:szCs w:val="22"/>
          <w14:ligatures w14:val="none"/>
        </w:rPr>
        <w:t>articulé</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 xml:space="preserve">Bulletins de La Société </w:t>
      </w:r>
      <w:proofErr w:type="spellStart"/>
      <w:r w:rsidRPr="0022559E">
        <w:rPr>
          <w:rFonts w:asciiTheme="majorBidi" w:hAnsiTheme="majorBidi"/>
          <w:i/>
          <w:kern w:val="0"/>
          <w:sz w:val="22"/>
          <w:szCs w:val="22"/>
          <w14:ligatures w14:val="none"/>
        </w:rPr>
        <w:t>d’anthropologie</w:t>
      </w:r>
      <w:proofErr w:type="spellEnd"/>
      <w:r w:rsidRPr="0022559E">
        <w:rPr>
          <w:rFonts w:asciiTheme="majorBidi" w:hAnsiTheme="majorBidi"/>
          <w:i/>
          <w:kern w:val="0"/>
          <w:sz w:val="22"/>
          <w:szCs w:val="22"/>
          <w14:ligatures w14:val="none"/>
        </w:rPr>
        <w:t xml:space="preserve"> de Paris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w:t>
      </w:r>
      <w:r w:rsidRPr="0022559E">
        <w:rPr>
          <w:rFonts w:asciiTheme="majorBidi" w:hAnsiTheme="majorBidi"/>
          <w:kern w:val="0"/>
          <w:sz w:val="22"/>
          <w:szCs w:val="22"/>
          <w14:ligatures w14:val="none"/>
        </w:rPr>
        <w:t>(1), 377–393. https://doi.org/10.3406/bmsap.1865.9495</w:t>
      </w:r>
    </w:p>
    <w:p w14:paraId="0D8A15E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Brown, S., Roy, E., Rohr, L., &amp; Bryden, P. (2006). Using hand performance measures to predict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(1), 1–14. https://doi.org/10.1080/1357650054200000440</w:t>
      </w:r>
    </w:p>
    <w:p w14:paraId="0577C2A0"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Bryden, M. P. (1977). Measuring handedness with questionnaires.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w:t>
      </w:r>
      <w:r w:rsidRPr="0022559E">
        <w:rPr>
          <w:rFonts w:asciiTheme="majorBidi" w:hAnsiTheme="majorBidi"/>
          <w:kern w:val="0"/>
          <w:sz w:val="22"/>
          <w:szCs w:val="22"/>
          <w14:ligatures w14:val="none"/>
        </w:rPr>
        <w:t>(4–5), 617–624. https://doi.org/10.1016/0028-3932(77)90067-7</w:t>
      </w:r>
    </w:p>
    <w:p w14:paraId="5E7216F7"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(1991). </w:t>
      </w:r>
      <w:r w:rsidRPr="0022559E">
        <w:rPr>
          <w:rFonts w:asciiTheme="majorBidi" w:hAnsiTheme="majorBidi"/>
          <w:i/>
          <w:kern w:val="0"/>
          <w:sz w:val="22"/>
          <w:szCs w:val="22"/>
          <w14:ligatures w14:val="none"/>
        </w:rPr>
        <w:t>The lopsided ape evolution of the generative mind</w:t>
      </w:r>
      <w:r w:rsidRPr="0022559E">
        <w:rPr>
          <w:rFonts w:asciiTheme="majorBidi" w:hAnsiTheme="majorBidi"/>
          <w:kern w:val="0"/>
          <w:sz w:val="22"/>
          <w:szCs w:val="22"/>
          <w14:ligatures w14:val="none"/>
        </w:rPr>
        <w:t xml:space="preserve"> [Book]. Oxford University Press.</w:t>
      </w:r>
    </w:p>
    <w:p w14:paraId="602E7474" w14:textId="66A005A4" w:rsidR="006144C1" w:rsidRPr="0022559E" w:rsidRDefault="006144C1" w:rsidP="006144C1">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Coren, S., &amp; Halpern, D. F. (1991). Left-handedness: A marker for decreased survival fitness. </w:t>
      </w:r>
      <w:r w:rsidRPr="0022559E">
        <w:rPr>
          <w:rFonts w:asciiTheme="majorBidi" w:hAnsiTheme="majorBidi"/>
          <w:i/>
          <w:iCs/>
          <w:kern w:val="0"/>
          <w:sz w:val="22"/>
          <w:szCs w:val="22"/>
          <w14:ligatures w14:val="none"/>
        </w:rPr>
        <w:t>Psychological Bulletin</w:t>
      </w:r>
      <w:r w:rsidRPr="0022559E">
        <w:rPr>
          <w:rFonts w:asciiTheme="majorBidi" w:hAnsiTheme="majorBidi"/>
          <w:kern w:val="0"/>
          <w:sz w:val="22"/>
          <w:szCs w:val="22"/>
          <w14:ligatures w14:val="none"/>
        </w:rPr>
        <w:t xml:space="preserve"> (Vol. 109, Issue 1, pp. 90–106). American Psychological Association (APA). https://doi.org/10.1037/0033-2909.109.1.90</w:t>
      </w:r>
    </w:p>
    <w:p w14:paraId="42E532ED" w14:textId="794E6288" w:rsidR="00BE27E7" w:rsidRPr="0022559E" w:rsidRDefault="00BE27E7"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Hunter, John D. (2007) Matplotlib: A 2D Graphics Environment. Computing in Science &amp; Engineering 9, no. 3 (2007): 90–95. https://doi.org/10.1109/MCSE.2007.55.</w:t>
      </w:r>
    </w:p>
    <w:p w14:paraId="59E7ED54"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Janßen</w:t>
      </w:r>
      <w:proofErr w:type="spellEnd"/>
      <w:r w:rsidRPr="0022559E">
        <w:rPr>
          <w:rFonts w:asciiTheme="majorBidi" w:hAnsiTheme="majorBidi"/>
          <w:kern w:val="0"/>
          <w:sz w:val="22"/>
          <w:szCs w:val="22"/>
          <w14:ligatures w14:val="none"/>
        </w:rPr>
        <w:t xml:space="preserve">, J. P. (2004). Evaluation of Empirical Methods and Methodological Foundations of Human Left-Handedness. </w:t>
      </w:r>
      <w:r w:rsidRPr="0022559E">
        <w:rPr>
          <w:rFonts w:asciiTheme="majorBidi" w:hAnsiTheme="majorBidi"/>
          <w:i/>
          <w:kern w:val="0"/>
          <w:sz w:val="22"/>
          <w:szCs w:val="22"/>
          <w14:ligatures w14:val="none"/>
        </w:rPr>
        <w:t>Perceptual and Motor Skills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98</w:t>
      </w:r>
      <w:r w:rsidRPr="0022559E">
        <w:rPr>
          <w:rFonts w:asciiTheme="majorBidi" w:hAnsiTheme="majorBidi"/>
          <w:kern w:val="0"/>
          <w:sz w:val="22"/>
          <w:szCs w:val="22"/>
          <w14:ligatures w14:val="none"/>
        </w:rPr>
        <w:t>(2), 487–506.</w:t>
      </w:r>
    </w:p>
    <w:p w14:paraId="31888310" w14:textId="4719687F"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Laland, K. N., Kumm, J., Van Horn, J. D., &amp; Feldman, M. W. (1995). A gene-culture model of human handedness.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(5), 433–445. https://doi.org/10.1007/BF02253372</w:t>
      </w:r>
    </w:p>
    <w:p w14:paraId="5D18C498"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Marchant, L. F., &amp; McGrew, W. C. (1998). Human handedness: An ethological perspective. </w:t>
      </w:r>
      <w:r w:rsidRPr="0022559E">
        <w:rPr>
          <w:rFonts w:asciiTheme="majorBidi" w:hAnsiTheme="majorBidi"/>
          <w:i/>
          <w:kern w:val="0"/>
          <w:sz w:val="22"/>
          <w:szCs w:val="22"/>
          <w14:ligatures w14:val="none"/>
        </w:rPr>
        <w:t>Human Evolution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13</w:t>
      </w:r>
      <w:r w:rsidRPr="0022559E">
        <w:rPr>
          <w:rFonts w:asciiTheme="majorBidi" w:hAnsiTheme="majorBidi"/>
          <w:kern w:val="0"/>
          <w:sz w:val="22"/>
          <w:szCs w:val="22"/>
          <w14:ligatures w14:val="none"/>
        </w:rPr>
        <w:t>(3–4), 221–228. https://doi.org/10.1007/BF02436506</w:t>
      </w:r>
    </w:p>
    <w:p w14:paraId="1A3AD583"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Marchant, L. F., McGrew, W. C., &amp; Eibl‐Eibesfeldt, I. (1995). Is Human Handedness Universal? Ethological Analyses from Three Traditional Cultures. </w:t>
      </w:r>
      <w:r w:rsidRPr="0022559E">
        <w:rPr>
          <w:rFonts w:asciiTheme="majorBidi" w:hAnsiTheme="majorBidi"/>
          <w:i/>
          <w:kern w:val="0"/>
          <w:sz w:val="22"/>
          <w:szCs w:val="22"/>
          <w14:ligatures w14:val="none"/>
        </w:rPr>
        <w:t>Ethology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101</w:t>
      </w:r>
      <w:r w:rsidRPr="0022559E">
        <w:rPr>
          <w:rFonts w:asciiTheme="majorBidi" w:hAnsiTheme="majorBidi"/>
          <w:kern w:val="0"/>
          <w:sz w:val="22"/>
          <w:szCs w:val="22"/>
          <w14:ligatures w14:val="none"/>
        </w:rPr>
        <w:t>(3), 239–258. https://doi.org/10.1111/j.1439-0310.1995.tb00362.x</w:t>
      </w:r>
    </w:p>
    <w:p w14:paraId="5E1DB158"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McGee, M. G., &amp; Cozad, T. (1980). Population genetic analysis of human hand preference: Evidence for generation differences, familial resemblance, and maternal effects.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(3), 263–275. https://doi.org/10.1007/BF01067772</w:t>
      </w:r>
    </w:p>
    <w:p w14:paraId="342963FF"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McGrew, W. C., &amp; Marchant, L. F. (1997). On the Other Hand: Current Issues in and Meta-Analysis of the Behavioral Laterality of Hand Function in Nonhuman Primates. </w:t>
      </w:r>
      <w:r w:rsidRPr="0022559E">
        <w:rPr>
          <w:rFonts w:asciiTheme="majorBidi" w:hAnsiTheme="majorBidi"/>
          <w:i/>
          <w:kern w:val="0"/>
          <w:sz w:val="22"/>
          <w:szCs w:val="22"/>
          <w14:ligatures w14:val="none"/>
        </w:rPr>
        <w:t>Yearbook of Physical Anthropology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40</w:t>
      </w:r>
      <w:r w:rsidRPr="0022559E">
        <w:rPr>
          <w:rFonts w:asciiTheme="majorBidi" w:hAnsiTheme="majorBidi"/>
          <w:kern w:val="0"/>
          <w:sz w:val="22"/>
          <w:szCs w:val="22"/>
          <w14:ligatures w14:val="none"/>
        </w:rPr>
        <w:t>, 201–232. https://doi.org/10.1002/(sici)1096-8644(1997)25+&lt;</w:t>
      </w:r>
      <w:proofErr w:type="gramStart"/>
      <w:r w:rsidRPr="0022559E">
        <w:rPr>
          <w:rFonts w:asciiTheme="majorBidi" w:hAnsiTheme="majorBidi"/>
          <w:kern w:val="0"/>
          <w:sz w:val="22"/>
          <w:szCs w:val="22"/>
          <w14:ligatures w14:val="none"/>
        </w:rPr>
        <w:t>201::</w:t>
      </w:r>
      <w:proofErr w:type="gramEnd"/>
      <w:r w:rsidRPr="0022559E">
        <w:rPr>
          <w:rFonts w:asciiTheme="majorBidi" w:hAnsiTheme="majorBidi"/>
          <w:kern w:val="0"/>
          <w:sz w:val="22"/>
          <w:szCs w:val="22"/>
          <w14:ligatures w14:val="none"/>
        </w:rPr>
        <w:t>aid-ajpa8&gt;3.0.co;2-6</w:t>
      </w:r>
    </w:p>
    <w:p w14:paraId="1ED87309" w14:textId="3EF1E4ED" w:rsidR="00E9482E" w:rsidRPr="0022559E" w:rsidRDefault="00E9482E"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McKinney, Wes. (2010) Data Structures for Statistical Computing in Python. In Proceedings of the 9th Python in Science Conference, edited by </w:t>
      </w:r>
      <w:proofErr w:type="spellStart"/>
      <w:r w:rsidRPr="0022559E">
        <w:rPr>
          <w:rFonts w:asciiTheme="majorBidi" w:hAnsiTheme="majorBidi"/>
          <w:kern w:val="0"/>
          <w:sz w:val="22"/>
          <w:szCs w:val="22"/>
          <w14:ligatures w14:val="none"/>
        </w:rPr>
        <w:t>Stéfan</w:t>
      </w:r>
      <w:proofErr w:type="spellEnd"/>
      <w:r w:rsidRPr="0022559E">
        <w:rPr>
          <w:rFonts w:asciiTheme="majorBidi" w:hAnsiTheme="majorBidi"/>
          <w:kern w:val="0"/>
          <w:sz w:val="22"/>
          <w:szCs w:val="22"/>
          <w14:ligatures w14:val="none"/>
        </w:rPr>
        <w:t xml:space="preserve"> van der Walt and Jarrod Millman, 51–56, 2010.</w:t>
      </w:r>
    </w:p>
    <w:p w14:paraId="32EDFE1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McKeever, W. F. (2000). A new family handedness sample with findings consistent with X‐linked transmission.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91</w:t>
      </w:r>
      <w:r w:rsidRPr="0022559E">
        <w:rPr>
          <w:rFonts w:asciiTheme="majorBidi" w:hAnsiTheme="majorBidi"/>
          <w:kern w:val="0"/>
          <w:sz w:val="22"/>
          <w:szCs w:val="22"/>
          <w14:ligatures w14:val="none"/>
        </w:rPr>
        <w:t>(1), 21–39. https://doi.org/10.1348/000712600161655</w:t>
      </w:r>
    </w:p>
    <w:p w14:paraId="6F3A5528"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lastRenderedPageBreak/>
        <w:t xml:space="preserve">McManus, I. C. (1985). </w:t>
      </w:r>
      <w:r w:rsidRPr="0022559E">
        <w:rPr>
          <w:rFonts w:asciiTheme="majorBidi" w:hAnsiTheme="majorBidi"/>
          <w:i/>
          <w:kern w:val="0"/>
          <w:sz w:val="22"/>
          <w:szCs w:val="22"/>
          <w14:ligatures w14:val="none"/>
        </w:rPr>
        <w:t xml:space="preserve">Handedness, language dominance and </w:t>
      </w:r>
      <w:proofErr w:type="gramStart"/>
      <w:r w:rsidRPr="0022559E">
        <w:rPr>
          <w:rFonts w:asciiTheme="majorBidi" w:hAnsiTheme="majorBidi"/>
          <w:i/>
          <w:kern w:val="0"/>
          <w:sz w:val="22"/>
          <w:szCs w:val="22"/>
          <w14:ligatures w14:val="none"/>
        </w:rPr>
        <w:t>aphasia :</w:t>
      </w:r>
      <w:proofErr w:type="gramEnd"/>
      <w:r w:rsidRPr="0022559E">
        <w:rPr>
          <w:rFonts w:asciiTheme="majorBidi" w:hAnsiTheme="majorBidi"/>
          <w:i/>
          <w:kern w:val="0"/>
          <w:sz w:val="22"/>
          <w:szCs w:val="22"/>
          <w14:ligatures w14:val="none"/>
        </w:rPr>
        <w:t xml:space="preserve"> a genetic model</w:t>
      </w:r>
      <w:r w:rsidRPr="0022559E">
        <w:rPr>
          <w:rFonts w:asciiTheme="majorBidi" w:hAnsiTheme="majorBidi"/>
          <w:kern w:val="0"/>
          <w:sz w:val="22"/>
          <w:szCs w:val="22"/>
          <w14:ligatures w14:val="none"/>
        </w:rPr>
        <w:t xml:space="preserve"> [Book]. Cambridge University Press.</w:t>
      </w:r>
    </w:p>
    <w:p w14:paraId="2BE1C955"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McManus, I. C. (2009). The history and geography of human handedness. In </w:t>
      </w:r>
      <w:r w:rsidRPr="0022559E">
        <w:rPr>
          <w:rFonts w:asciiTheme="majorBidi" w:hAnsiTheme="majorBidi"/>
          <w:i/>
          <w:kern w:val="0"/>
          <w:sz w:val="22"/>
          <w:szCs w:val="22"/>
          <w14:ligatures w14:val="none"/>
        </w:rPr>
        <w:t>Language Lateralization and Psychosis</w:t>
      </w:r>
      <w:r w:rsidRPr="0022559E">
        <w:rPr>
          <w:rFonts w:asciiTheme="majorBidi" w:hAnsiTheme="majorBidi"/>
          <w:kern w:val="0"/>
          <w:sz w:val="22"/>
          <w:szCs w:val="22"/>
          <w14:ligatures w14:val="none"/>
        </w:rPr>
        <w:t xml:space="preserve"> (pp. 37–58). Cambridge University Press. https://doi.org/10.1017/CBO9780511576744.004</w:t>
      </w:r>
    </w:p>
    <w:p w14:paraId="0FF587A4"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McManus, I. C. (2019). Half a century of handedness research: Myths, truths; fictions, facts; backwards, but mostly forwards. </w:t>
      </w:r>
      <w:r w:rsidRPr="0022559E">
        <w:rPr>
          <w:rFonts w:asciiTheme="majorBidi" w:hAnsiTheme="majorBidi"/>
          <w:i/>
          <w:kern w:val="0"/>
          <w:sz w:val="22"/>
          <w:szCs w:val="22"/>
          <w14:ligatures w14:val="none"/>
        </w:rPr>
        <w:t>Brain and Neuroscience Advances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 https://doi.org/10.1177/2398212818820513</w:t>
      </w:r>
    </w:p>
    <w:p w14:paraId="5961562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McManus, I. C., &amp; Bryden, M. P. (1992). The genetics of handedness, cerebral dominance, and lateralization. In I. Rapin &amp; J. </w:t>
      </w:r>
      <w:proofErr w:type="spellStart"/>
      <w:r w:rsidRPr="0022559E">
        <w:rPr>
          <w:rFonts w:asciiTheme="majorBidi" w:hAnsiTheme="majorBidi"/>
          <w:kern w:val="0"/>
          <w:sz w:val="22"/>
          <w:szCs w:val="22"/>
          <w14:ligatures w14:val="none"/>
        </w:rPr>
        <w:t>Segalowitz</w:t>
      </w:r>
      <w:proofErr w:type="spellEnd"/>
      <w:r w:rsidRPr="0022559E">
        <w:rPr>
          <w:rFonts w:asciiTheme="majorBidi" w:hAnsiTheme="majorBidi"/>
          <w:kern w:val="0"/>
          <w:sz w:val="22"/>
          <w:szCs w:val="22"/>
          <w14:ligatures w14:val="none"/>
        </w:rPr>
        <w:t xml:space="preserve"> (Eds.), </w:t>
      </w:r>
      <w:r w:rsidRPr="0022559E">
        <w:rPr>
          <w:rFonts w:asciiTheme="majorBidi" w:hAnsiTheme="majorBidi"/>
          <w:i/>
          <w:kern w:val="0"/>
          <w:sz w:val="22"/>
          <w:szCs w:val="22"/>
          <w14:ligatures w14:val="none"/>
        </w:rPr>
        <w:t>Handbook of neuropsychology</w:t>
      </w:r>
      <w:r w:rsidRPr="0022559E">
        <w:rPr>
          <w:rFonts w:asciiTheme="majorBidi" w:hAnsiTheme="majorBidi"/>
          <w:kern w:val="0"/>
          <w:sz w:val="22"/>
          <w:szCs w:val="22"/>
          <w14:ligatures w14:val="none"/>
        </w:rPr>
        <w:t xml:space="preserve"> (Vol. 6, pp. 115–144). Elsevier Science.</w:t>
      </w:r>
    </w:p>
    <w:p w14:paraId="0633CDA6"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Medland, S. E., Duffy, D. L., Wright, M. J., Geffen, G. M., Hay, D. A., Levy, F., van-</w:t>
      </w:r>
      <w:proofErr w:type="spellStart"/>
      <w:r w:rsidRPr="0022559E">
        <w:rPr>
          <w:rFonts w:asciiTheme="majorBidi" w:hAnsiTheme="majorBidi"/>
          <w:kern w:val="0"/>
          <w:sz w:val="22"/>
          <w:szCs w:val="22"/>
          <w14:ligatures w14:val="none"/>
        </w:rPr>
        <w:t>Beijsterveldt</w:t>
      </w:r>
      <w:proofErr w:type="spellEnd"/>
      <w:r w:rsidRPr="0022559E">
        <w:rPr>
          <w:rFonts w:asciiTheme="majorBidi" w:hAnsiTheme="majorBidi"/>
          <w:kern w:val="0"/>
          <w:sz w:val="22"/>
          <w:szCs w:val="22"/>
          <w14:ligatures w14:val="none"/>
        </w:rPr>
        <w:t xml:space="preserve">, C. E. M., Willemsen, G., Townsend, G. C., White, V., Hewitt, A. W., Mackey, D. A., Bailey, J. M., </w:t>
      </w:r>
      <w:proofErr w:type="spellStart"/>
      <w:r w:rsidRPr="0022559E">
        <w:rPr>
          <w:rFonts w:asciiTheme="majorBidi" w:hAnsiTheme="majorBidi"/>
          <w:kern w:val="0"/>
          <w:sz w:val="22"/>
          <w:szCs w:val="22"/>
          <w14:ligatures w14:val="none"/>
        </w:rPr>
        <w:t>Slutske</w:t>
      </w:r>
      <w:proofErr w:type="spellEnd"/>
      <w:r w:rsidRPr="0022559E">
        <w:rPr>
          <w:rFonts w:asciiTheme="majorBidi" w:hAnsiTheme="majorBidi"/>
          <w:kern w:val="0"/>
          <w:sz w:val="22"/>
          <w:szCs w:val="22"/>
          <w14:ligatures w14:val="none"/>
        </w:rPr>
        <w:t xml:space="preserve">, W. S., Nyholt, D. R., Treloar, S. A., Martin, N. G., &amp; Boomsma, D. I. (2009). Genetic influences on handedness: Data from 25,732 Australian and Dutch twin families.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https://doi.org/10.1016/j.neuropsychologia.2008.09.005</w:t>
      </w:r>
    </w:p>
    <w:p w14:paraId="0C650FDB"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Medland, S. E., </w:t>
      </w: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De Monte, V., &amp; Ehrman, L. (2004). Effects of culture, sex, and age on the distribution of handedness: An evaluation of the sensitivity of three measures of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(3), 287–297. https://doi.org/10.1080/13576500342000040</w:t>
      </w:r>
    </w:p>
    <w:p w14:paraId="6130E281" w14:textId="3DA23072" w:rsidR="001D52A8" w:rsidRPr="0022559E" w:rsidRDefault="001D52A8" w:rsidP="001D52A8">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Meurer</w:t>
      </w:r>
      <w:r w:rsidR="00A15C20" w:rsidRPr="0022559E">
        <w:rPr>
          <w:rFonts w:asciiTheme="majorBidi" w:hAnsiTheme="majorBidi"/>
          <w:kern w:val="0"/>
          <w:sz w:val="22"/>
          <w:szCs w:val="22"/>
          <w14:ligatures w14:val="none"/>
        </w:rPr>
        <w:t>, A.,</w:t>
      </w:r>
      <w:r w:rsidRPr="0022559E">
        <w:rPr>
          <w:rFonts w:asciiTheme="majorBidi" w:hAnsiTheme="majorBidi"/>
          <w:kern w:val="0"/>
          <w:sz w:val="22"/>
          <w:szCs w:val="22"/>
          <w14:ligatures w14:val="none"/>
        </w:rPr>
        <w:t xml:space="preserve"> et al. (2017). </w:t>
      </w:r>
      <w:proofErr w:type="spellStart"/>
      <w:r w:rsidRPr="0022559E">
        <w:rPr>
          <w:rFonts w:asciiTheme="majorBidi" w:hAnsiTheme="majorBidi"/>
          <w:kern w:val="0"/>
          <w:sz w:val="22"/>
          <w:szCs w:val="22"/>
          <w14:ligatures w14:val="none"/>
        </w:rPr>
        <w:t>SymPy</w:t>
      </w:r>
      <w:proofErr w:type="spellEnd"/>
      <w:r w:rsidRPr="0022559E">
        <w:rPr>
          <w:rFonts w:asciiTheme="majorBidi" w:hAnsiTheme="majorBidi"/>
          <w:kern w:val="0"/>
          <w:sz w:val="22"/>
          <w:szCs w:val="22"/>
          <w14:ligatures w14:val="none"/>
        </w:rPr>
        <w:t xml:space="preserve">: Symbolic Computing in Python. </w:t>
      </w:r>
      <w:proofErr w:type="spellStart"/>
      <w:r w:rsidRPr="0022559E">
        <w:rPr>
          <w:rFonts w:asciiTheme="majorBidi" w:hAnsiTheme="majorBidi"/>
          <w:i/>
          <w:iCs/>
          <w:kern w:val="0"/>
          <w:sz w:val="22"/>
          <w:szCs w:val="22"/>
          <w14:ligatures w14:val="none"/>
        </w:rPr>
        <w:t>PeerJ</w:t>
      </w:r>
      <w:proofErr w:type="spellEnd"/>
      <w:r w:rsidRPr="0022559E">
        <w:rPr>
          <w:rFonts w:asciiTheme="majorBidi" w:hAnsiTheme="majorBidi"/>
          <w:i/>
          <w:iCs/>
          <w:kern w:val="0"/>
          <w:sz w:val="22"/>
          <w:szCs w:val="22"/>
          <w14:ligatures w14:val="none"/>
        </w:rPr>
        <w:t xml:space="preserve"> Computer Science,</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3</w:t>
      </w:r>
      <w:r w:rsidRPr="0022559E">
        <w:rPr>
          <w:rFonts w:asciiTheme="majorBidi" w:hAnsiTheme="majorBidi"/>
          <w:kern w:val="0"/>
          <w:sz w:val="22"/>
          <w:szCs w:val="22"/>
          <w14:ligatures w14:val="none"/>
        </w:rPr>
        <w:t xml:space="preserve">(e103). </w:t>
      </w:r>
      <w:hyperlink r:id="rId11" w:history="1">
        <w:r w:rsidR="006144C1" w:rsidRPr="0022559E">
          <w:rPr>
            <w:rStyle w:val="Hyperlink"/>
            <w:rFonts w:asciiTheme="majorBidi" w:hAnsiTheme="majorBidi"/>
            <w:kern w:val="0"/>
            <w:sz w:val="22"/>
            <w:szCs w:val="22"/>
            <w14:ligatures w14:val="none"/>
          </w:rPr>
          <w:t>https://doi.org/10.7717/peerj-cs.103</w:t>
        </w:r>
      </w:hyperlink>
    </w:p>
    <w:p w14:paraId="5B4383C5" w14:textId="66B5614A" w:rsidR="006144C1" w:rsidRPr="0022559E" w:rsidRDefault="006144C1" w:rsidP="006144C1">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Morgan, A., Nutbrown, C., &amp; Hannon, P. (2009). Fathers’ involvement in young children’s literacy development: Implications for family literacy </w:t>
      </w:r>
      <w:proofErr w:type="spellStart"/>
      <w:r w:rsidRPr="0022559E">
        <w:rPr>
          <w:rFonts w:asciiTheme="majorBidi" w:hAnsiTheme="majorBidi"/>
          <w:kern w:val="0"/>
          <w:sz w:val="22"/>
          <w:szCs w:val="22"/>
          <w14:ligatures w14:val="none"/>
        </w:rPr>
        <w:t>programmes</w:t>
      </w:r>
      <w:proofErr w:type="spellEnd"/>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British Educational Research Journal</w:t>
      </w:r>
      <w:r w:rsidRPr="0022559E">
        <w:rPr>
          <w:rFonts w:asciiTheme="majorBidi" w:hAnsiTheme="majorBidi"/>
          <w:kern w:val="0"/>
          <w:sz w:val="22"/>
          <w:szCs w:val="22"/>
          <w14:ligatures w14:val="none"/>
        </w:rPr>
        <w:t xml:space="preserve"> (Vol. 35, Issue 2, pp. 167–185). Wiley. https://doi.org/10.1080/01411920802041996</w:t>
      </w:r>
    </w:p>
    <w:p w14:paraId="1C1E0107"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Morgan, M. J.,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(1978). The inheritance of laterality. </w:t>
      </w:r>
      <w:r w:rsidRPr="0022559E">
        <w:rPr>
          <w:rFonts w:asciiTheme="majorBidi" w:hAnsiTheme="majorBidi"/>
          <w:i/>
          <w:kern w:val="0"/>
          <w:sz w:val="22"/>
          <w:szCs w:val="22"/>
          <w14:ligatures w14:val="none"/>
        </w:rPr>
        <w:t>Behavioral and Brain Sciences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w:t>
      </w:r>
      <w:r w:rsidRPr="0022559E">
        <w:rPr>
          <w:rFonts w:asciiTheme="majorBidi" w:hAnsiTheme="majorBidi"/>
          <w:kern w:val="0"/>
          <w:sz w:val="22"/>
          <w:szCs w:val="22"/>
          <w14:ligatures w14:val="none"/>
        </w:rPr>
        <w:t>(2), 270–277. https://doi.org/10.1017/S0140525X00074483</w:t>
      </w:r>
    </w:p>
    <w:p w14:paraId="461A336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Nelder, J. A., &amp; Mead, R. (1965). A Simplex Method for Function Minimization. </w:t>
      </w:r>
      <w:r w:rsidRPr="0022559E">
        <w:rPr>
          <w:rFonts w:asciiTheme="majorBidi" w:hAnsiTheme="majorBidi"/>
          <w:i/>
          <w:kern w:val="0"/>
          <w:sz w:val="22"/>
          <w:szCs w:val="22"/>
          <w14:ligatures w14:val="none"/>
        </w:rPr>
        <w:t>The Computer Journal</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7</w:t>
      </w:r>
      <w:r w:rsidRPr="0022559E">
        <w:rPr>
          <w:rFonts w:asciiTheme="majorBidi" w:hAnsiTheme="majorBidi"/>
          <w:kern w:val="0"/>
          <w:sz w:val="22"/>
          <w:szCs w:val="22"/>
          <w14:ligatures w14:val="none"/>
        </w:rPr>
        <w:t>(4), 308–313. https://doi.org/10.1093/comjnl/7.4.308</w:t>
      </w:r>
    </w:p>
    <w:p w14:paraId="763393D1"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Ocklenburg</w:t>
      </w:r>
      <w:proofErr w:type="spellEnd"/>
      <w:r w:rsidRPr="0022559E">
        <w:rPr>
          <w:rFonts w:asciiTheme="majorBidi" w:hAnsiTheme="majorBidi"/>
          <w:kern w:val="0"/>
          <w:sz w:val="22"/>
          <w:szCs w:val="22"/>
          <w14:ligatures w14:val="none"/>
        </w:rPr>
        <w:t xml:space="preserve">, S., </w:t>
      </w:r>
      <w:proofErr w:type="spellStart"/>
      <w:r w:rsidRPr="0022559E">
        <w:rPr>
          <w:rFonts w:asciiTheme="majorBidi" w:hAnsiTheme="majorBidi"/>
          <w:kern w:val="0"/>
          <w:sz w:val="22"/>
          <w:szCs w:val="22"/>
          <w14:ligatures w14:val="none"/>
        </w:rPr>
        <w:t>Berretz</w:t>
      </w:r>
      <w:proofErr w:type="spellEnd"/>
      <w:r w:rsidRPr="0022559E">
        <w:rPr>
          <w:rFonts w:asciiTheme="majorBidi" w:hAnsiTheme="majorBidi"/>
          <w:kern w:val="0"/>
          <w:sz w:val="22"/>
          <w:szCs w:val="22"/>
          <w14:ligatures w14:val="none"/>
        </w:rPr>
        <w:t xml:space="preserve">, G., </w:t>
      </w:r>
      <w:proofErr w:type="spellStart"/>
      <w:r w:rsidRPr="0022559E">
        <w:rPr>
          <w:rFonts w:asciiTheme="majorBidi" w:hAnsiTheme="majorBidi"/>
          <w:kern w:val="0"/>
          <w:sz w:val="22"/>
          <w:szCs w:val="22"/>
          <w14:ligatures w14:val="none"/>
        </w:rPr>
        <w:t>Packheiser</w:t>
      </w:r>
      <w:proofErr w:type="spellEnd"/>
      <w:r w:rsidRPr="0022559E">
        <w:rPr>
          <w:rFonts w:asciiTheme="majorBidi" w:hAnsiTheme="majorBidi"/>
          <w:kern w:val="0"/>
          <w:sz w:val="22"/>
          <w:szCs w:val="22"/>
          <w14:ligatures w14:val="none"/>
        </w:rPr>
        <w:t xml:space="preserve">, J., &amp; Friedrich, P. (2021). Laterality 2020: entering the next decade.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26</w:t>
      </w:r>
      <w:r w:rsidRPr="0022559E">
        <w:rPr>
          <w:rFonts w:asciiTheme="majorBidi" w:hAnsiTheme="majorBidi"/>
          <w:kern w:val="0"/>
          <w:sz w:val="22"/>
          <w:szCs w:val="22"/>
          <w14:ligatures w14:val="none"/>
        </w:rPr>
        <w:t>(3), 265–297. https://doi.org/10.1080/1357650X.2020.1804396</w:t>
      </w:r>
    </w:p>
    <w:p w14:paraId="33BAB41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Oldfield, R. C. (1971). The assessment and analysis of handedness: The Edinburgh inventory.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(1), 97–113. https://doi.org/10.1016/0028-3932(71)90067-4</w:t>
      </w:r>
    </w:p>
    <w:p w14:paraId="1C9C6154"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lastRenderedPageBreak/>
        <w:t>Papadatou-Pastou</w:t>
      </w:r>
      <w:proofErr w:type="spellEnd"/>
      <w:r w:rsidRPr="0022559E">
        <w:rPr>
          <w:rFonts w:asciiTheme="majorBidi" w:hAnsiTheme="majorBidi"/>
          <w:kern w:val="0"/>
          <w:sz w:val="22"/>
          <w:szCs w:val="22"/>
          <w14:ligatures w14:val="none"/>
        </w:rPr>
        <w:t xml:space="preserve">, M., </w:t>
      </w:r>
      <w:proofErr w:type="spellStart"/>
      <w:r w:rsidRPr="0022559E">
        <w:rPr>
          <w:rFonts w:asciiTheme="majorBidi" w:hAnsiTheme="majorBidi"/>
          <w:kern w:val="0"/>
          <w:sz w:val="22"/>
          <w:szCs w:val="22"/>
          <w14:ligatures w14:val="none"/>
        </w:rPr>
        <w:t>Ntolka</w:t>
      </w:r>
      <w:proofErr w:type="spellEnd"/>
      <w:r w:rsidRPr="0022559E">
        <w:rPr>
          <w:rFonts w:asciiTheme="majorBidi" w:hAnsiTheme="majorBidi"/>
          <w:kern w:val="0"/>
          <w:sz w:val="22"/>
          <w:szCs w:val="22"/>
          <w14:ligatures w14:val="none"/>
        </w:rPr>
        <w:t xml:space="preserve">, E., Schmitz, J., Martin, M., </w:t>
      </w:r>
      <w:proofErr w:type="spellStart"/>
      <w:r w:rsidRPr="0022559E">
        <w:rPr>
          <w:rFonts w:asciiTheme="majorBidi" w:hAnsiTheme="majorBidi"/>
          <w:kern w:val="0"/>
          <w:sz w:val="22"/>
          <w:szCs w:val="22"/>
          <w14:ligatures w14:val="none"/>
        </w:rPr>
        <w:t>Munafò</w:t>
      </w:r>
      <w:proofErr w:type="spellEnd"/>
      <w:r w:rsidRPr="0022559E">
        <w:rPr>
          <w:rFonts w:asciiTheme="majorBidi" w:hAnsiTheme="majorBidi"/>
          <w:kern w:val="0"/>
          <w:sz w:val="22"/>
          <w:szCs w:val="22"/>
          <w14:ligatures w14:val="none"/>
        </w:rPr>
        <w:t xml:space="preserve">, M. R., </w:t>
      </w:r>
      <w:proofErr w:type="spellStart"/>
      <w:r w:rsidRPr="0022559E">
        <w:rPr>
          <w:rFonts w:asciiTheme="majorBidi" w:hAnsiTheme="majorBidi"/>
          <w:kern w:val="0"/>
          <w:sz w:val="22"/>
          <w:szCs w:val="22"/>
          <w14:ligatures w14:val="none"/>
        </w:rPr>
        <w:t>Ocklenburg</w:t>
      </w:r>
      <w:proofErr w:type="spellEnd"/>
      <w:r w:rsidRPr="0022559E">
        <w:rPr>
          <w:rFonts w:asciiTheme="majorBidi" w:hAnsiTheme="majorBidi"/>
          <w:kern w:val="0"/>
          <w:sz w:val="22"/>
          <w:szCs w:val="22"/>
          <w14:ligatures w14:val="none"/>
        </w:rPr>
        <w:t xml:space="preserve">, S., &amp;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(2020). Human Handedness: A Meta-Analysis. </w:t>
      </w:r>
      <w:r w:rsidRPr="0022559E">
        <w:rPr>
          <w:rFonts w:asciiTheme="majorBidi" w:hAnsiTheme="majorBidi"/>
          <w:i/>
          <w:kern w:val="0"/>
          <w:sz w:val="22"/>
          <w:szCs w:val="22"/>
          <w14:ligatures w14:val="none"/>
        </w:rPr>
        <w:t>Psychological Bulletin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146</w:t>
      </w:r>
      <w:r w:rsidRPr="0022559E">
        <w:rPr>
          <w:rFonts w:asciiTheme="majorBidi" w:hAnsiTheme="majorBidi"/>
          <w:kern w:val="0"/>
          <w:sz w:val="22"/>
          <w:szCs w:val="22"/>
          <w14:ligatures w14:val="none"/>
        </w:rPr>
        <w:t>(6), 481–524. https://doi.org/10.1037/bul0000229</w:t>
      </w:r>
    </w:p>
    <w:p w14:paraId="364E8E1C"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B., &amp; Ehrman, L. (2005). On the other hand.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(3), 343–350. https://doi.org/10.1007/s10519-005-3226-z</w:t>
      </w:r>
    </w:p>
    <w:p w14:paraId="7EAEA3A8"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Peters, M. (1998). Description and validation of a flexible and broadly usable handedness questionnaire.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(1), 77–96. https://doi.org/10.1080/713754291</w:t>
      </w:r>
    </w:p>
    <w:p w14:paraId="0CC95BE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Pfeifer, L. S., Schmitz, J., </w:t>
      </w:r>
      <w:proofErr w:type="spellStart"/>
      <w:r w:rsidRPr="0022559E">
        <w:rPr>
          <w:rFonts w:asciiTheme="majorBidi" w:hAnsiTheme="majorBidi"/>
          <w:kern w:val="0"/>
          <w:sz w:val="22"/>
          <w:szCs w:val="22"/>
          <w14:ligatures w14:val="none"/>
        </w:rPr>
        <w:t>Papadatou-Pastou</w:t>
      </w:r>
      <w:proofErr w:type="spellEnd"/>
      <w:r w:rsidRPr="0022559E">
        <w:rPr>
          <w:rFonts w:asciiTheme="majorBidi" w:hAnsiTheme="majorBidi"/>
          <w:kern w:val="0"/>
          <w:sz w:val="22"/>
          <w:szCs w:val="22"/>
          <w14:ligatures w14:val="none"/>
        </w:rPr>
        <w:t xml:space="preserve">, M., </w:t>
      </w:r>
      <w:proofErr w:type="spellStart"/>
      <w:r w:rsidRPr="0022559E">
        <w:rPr>
          <w:rFonts w:asciiTheme="majorBidi" w:hAnsiTheme="majorBidi"/>
          <w:kern w:val="0"/>
          <w:sz w:val="22"/>
          <w:szCs w:val="22"/>
          <w14:ligatures w14:val="none"/>
        </w:rPr>
        <w:t>Peterburs</w:t>
      </w:r>
      <w:proofErr w:type="spellEnd"/>
      <w:r w:rsidRPr="0022559E">
        <w:rPr>
          <w:rFonts w:asciiTheme="majorBidi" w:hAnsiTheme="majorBidi"/>
          <w:kern w:val="0"/>
          <w:sz w:val="22"/>
          <w:szCs w:val="22"/>
          <w14:ligatures w14:val="none"/>
        </w:rPr>
        <w:t xml:space="preserve">, J.,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&amp; </w:t>
      </w:r>
      <w:proofErr w:type="spellStart"/>
      <w:r w:rsidRPr="0022559E">
        <w:rPr>
          <w:rFonts w:asciiTheme="majorBidi" w:hAnsiTheme="majorBidi"/>
          <w:kern w:val="0"/>
          <w:sz w:val="22"/>
          <w:szCs w:val="22"/>
          <w14:ligatures w14:val="none"/>
        </w:rPr>
        <w:t>Ocklenburg</w:t>
      </w:r>
      <w:proofErr w:type="spellEnd"/>
      <w:r w:rsidRPr="0022559E">
        <w:rPr>
          <w:rFonts w:asciiTheme="majorBidi" w:hAnsiTheme="majorBidi"/>
          <w:kern w:val="0"/>
          <w:sz w:val="22"/>
          <w:szCs w:val="22"/>
          <w14:ligatures w14:val="none"/>
        </w:rPr>
        <w:t xml:space="preserve">, S. (2022). Handedness in twins: meta-analyses. </w:t>
      </w:r>
      <w:r w:rsidRPr="0022559E">
        <w:rPr>
          <w:rFonts w:asciiTheme="majorBidi" w:hAnsiTheme="majorBidi"/>
          <w:i/>
          <w:kern w:val="0"/>
          <w:sz w:val="22"/>
          <w:szCs w:val="22"/>
          <w14:ligatures w14:val="none"/>
        </w:rPr>
        <w:t>BMC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(1), 11. https://doi.org/10.1186/s40359-021-00695-3</w:t>
      </w:r>
    </w:p>
    <w:p w14:paraId="23D811D3"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Porac</w:t>
      </w:r>
      <w:proofErr w:type="spellEnd"/>
      <w:r w:rsidRPr="0022559E">
        <w:rPr>
          <w:rFonts w:asciiTheme="majorBidi" w:hAnsiTheme="majorBidi"/>
          <w:kern w:val="0"/>
          <w:sz w:val="22"/>
          <w:szCs w:val="22"/>
          <w14:ligatures w14:val="none"/>
        </w:rPr>
        <w:t xml:space="preserve">, C. (2016). </w:t>
      </w:r>
      <w:proofErr w:type="gramStart"/>
      <w:r w:rsidRPr="0022559E">
        <w:rPr>
          <w:rFonts w:asciiTheme="majorBidi" w:hAnsiTheme="majorBidi"/>
          <w:i/>
          <w:kern w:val="0"/>
          <w:sz w:val="22"/>
          <w:szCs w:val="22"/>
          <w14:ligatures w14:val="none"/>
        </w:rPr>
        <w:t>Laterality :</w:t>
      </w:r>
      <w:proofErr w:type="gramEnd"/>
      <w:r w:rsidRPr="0022559E">
        <w:rPr>
          <w:rFonts w:asciiTheme="majorBidi" w:hAnsiTheme="majorBidi"/>
          <w:i/>
          <w:kern w:val="0"/>
          <w:sz w:val="22"/>
          <w:szCs w:val="22"/>
          <w14:ligatures w14:val="none"/>
        </w:rPr>
        <w:t xml:space="preserve"> exploring the enigma of left-handedness</w:t>
      </w:r>
      <w:r w:rsidRPr="0022559E">
        <w:rPr>
          <w:rFonts w:asciiTheme="majorBidi" w:hAnsiTheme="majorBidi"/>
          <w:kern w:val="0"/>
          <w:sz w:val="22"/>
          <w:szCs w:val="22"/>
          <w14:ligatures w14:val="none"/>
        </w:rPr>
        <w:t>.</w:t>
      </w:r>
    </w:p>
    <w:p w14:paraId="3330A21F"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Porac</w:t>
      </w:r>
      <w:proofErr w:type="spellEnd"/>
      <w:r w:rsidRPr="0022559E">
        <w:rPr>
          <w:rFonts w:asciiTheme="majorBidi" w:hAnsiTheme="majorBidi"/>
          <w:kern w:val="0"/>
          <w:sz w:val="22"/>
          <w:szCs w:val="22"/>
          <w14:ligatures w14:val="none"/>
        </w:rPr>
        <w:t xml:space="preserve">, C., &amp; Coren, S. (1981). </w:t>
      </w:r>
      <w:r w:rsidRPr="0022559E">
        <w:rPr>
          <w:rFonts w:asciiTheme="majorBidi" w:hAnsiTheme="majorBidi"/>
          <w:i/>
          <w:kern w:val="0"/>
          <w:sz w:val="22"/>
          <w:szCs w:val="22"/>
          <w14:ligatures w14:val="none"/>
        </w:rPr>
        <w:t>Lateral Preferences and Human Behavior</w:t>
      </w:r>
      <w:r w:rsidRPr="0022559E">
        <w:rPr>
          <w:rFonts w:asciiTheme="majorBidi" w:hAnsiTheme="majorBidi"/>
          <w:kern w:val="0"/>
          <w:sz w:val="22"/>
          <w:szCs w:val="22"/>
          <w14:ligatures w14:val="none"/>
        </w:rPr>
        <w:t>. Springer New York. https://doi.org/10.1007/978-1-4613-8139-6</w:t>
      </w:r>
    </w:p>
    <w:p w14:paraId="6BC84A43" w14:textId="2269638C"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Raymond, M., &amp; Pontier, D. (2004). Is there geographical variation in human handedness?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(1), 35–51. </w:t>
      </w:r>
      <w:hyperlink r:id="rId12" w:history="1">
        <w:r w:rsidR="009D73F0" w:rsidRPr="0022559E">
          <w:rPr>
            <w:rStyle w:val="Hyperlink"/>
            <w:rFonts w:asciiTheme="majorBidi" w:hAnsiTheme="majorBidi"/>
            <w:kern w:val="0"/>
            <w:sz w:val="22"/>
            <w:szCs w:val="22"/>
            <w14:ligatures w14:val="none"/>
          </w:rPr>
          <w:t>https://doi.org/10.1080/13576500244000274</w:t>
        </w:r>
      </w:hyperlink>
    </w:p>
    <w:p w14:paraId="708415E4" w14:textId="06E451F2" w:rsidR="009D73F0" w:rsidRPr="0022559E" w:rsidRDefault="009D73F0" w:rsidP="009D73F0">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Schall, </w:t>
      </w:r>
      <w:r w:rsidR="00A15C20" w:rsidRPr="0022559E">
        <w:rPr>
          <w:rFonts w:asciiTheme="majorBidi" w:hAnsiTheme="majorBidi"/>
          <w:kern w:val="0"/>
          <w:sz w:val="22"/>
          <w:szCs w:val="22"/>
          <w14:ligatures w14:val="none"/>
        </w:rPr>
        <w:t>R</w:t>
      </w:r>
      <w:r w:rsidRPr="0022559E">
        <w:rPr>
          <w:rFonts w:asciiTheme="majorBidi" w:hAnsiTheme="majorBidi"/>
          <w:kern w:val="0"/>
          <w:sz w:val="22"/>
          <w:szCs w:val="22"/>
          <w14:ligatures w14:val="none"/>
        </w:rPr>
        <w:t xml:space="preserve">. (2012). The Empirical Coverage of Confidence Intervals: Point Estimates and Confidence Intervals for Confidence Levels. </w:t>
      </w:r>
      <w:r w:rsidRPr="0022559E">
        <w:rPr>
          <w:rFonts w:asciiTheme="majorBidi" w:hAnsiTheme="majorBidi"/>
          <w:i/>
          <w:iCs/>
          <w:kern w:val="0"/>
          <w:sz w:val="22"/>
          <w:szCs w:val="22"/>
          <w14:ligatures w14:val="none"/>
        </w:rPr>
        <w:t>Biometrical Journal</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54</w:t>
      </w:r>
      <w:r w:rsidRPr="0022559E">
        <w:rPr>
          <w:rFonts w:asciiTheme="majorBidi" w:hAnsiTheme="majorBidi"/>
          <w:kern w:val="0"/>
          <w:sz w:val="22"/>
          <w:szCs w:val="22"/>
          <w14:ligatures w14:val="none"/>
        </w:rPr>
        <w:t>(4), 537–51. https://doi.org/10.1002/bimj.201100134.</w:t>
      </w:r>
    </w:p>
    <w:p w14:paraId="7DD5E5B8"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Schlesinger, J. S. (1980). Laterality and myth continued. </w:t>
      </w:r>
      <w:r w:rsidRPr="0022559E">
        <w:rPr>
          <w:rFonts w:asciiTheme="majorBidi" w:hAnsiTheme="majorBidi"/>
          <w:i/>
          <w:kern w:val="0"/>
          <w:sz w:val="22"/>
          <w:szCs w:val="22"/>
          <w14:ligatures w14:val="none"/>
        </w:rPr>
        <w:t>American Psychologist</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(12), 1147–1149. https://doi.org/10.1037/0003-066X.35.12.1147</w:t>
      </w:r>
    </w:p>
    <w:p w14:paraId="11DACDF1"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Schmitz, J., Metz, G. A. S., </w:t>
      </w:r>
      <w:proofErr w:type="spellStart"/>
      <w:r w:rsidRPr="0022559E">
        <w:rPr>
          <w:rFonts w:asciiTheme="majorBidi" w:hAnsiTheme="majorBidi"/>
          <w:kern w:val="0"/>
          <w:sz w:val="22"/>
          <w:szCs w:val="22"/>
          <w14:ligatures w14:val="none"/>
        </w:rPr>
        <w:t>Güntürkün</w:t>
      </w:r>
      <w:proofErr w:type="spellEnd"/>
      <w:r w:rsidRPr="0022559E">
        <w:rPr>
          <w:rFonts w:asciiTheme="majorBidi" w:hAnsiTheme="majorBidi"/>
          <w:kern w:val="0"/>
          <w:sz w:val="22"/>
          <w:szCs w:val="22"/>
          <w14:ligatures w14:val="none"/>
        </w:rPr>
        <w:t xml:space="preserve">, O., &amp; </w:t>
      </w:r>
      <w:proofErr w:type="spellStart"/>
      <w:r w:rsidRPr="0022559E">
        <w:rPr>
          <w:rFonts w:asciiTheme="majorBidi" w:hAnsiTheme="majorBidi"/>
          <w:kern w:val="0"/>
          <w:sz w:val="22"/>
          <w:szCs w:val="22"/>
          <w14:ligatures w14:val="none"/>
        </w:rPr>
        <w:t>Ocklenburg</w:t>
      </w:r>
      <w:proofErr w:type="spellEnd"/>
      <w:r w:rsidRPr="0022559E">
        <w:rPr>
          <w:rFonts w:asciiTheme="majorBidi" w:hAnsiTheme="majorBidi"/>
          <w:kern w:val="0"/>
          <w:sz w:val="22"/>
          <w:szCs w:val="22"/>
          <w14:ligatures w14:val="none"/>
        </w:rPr>
        <w:t xml:space="preserve">, S. (2017). Beyond the genome—Towards an epigenetic understanding of handedness ontogenesis. </w:t>
      </w:r>
      <w:r w:rsidRPr="0022559E">
        <w:rPr>
          <w:rFonts w:asciiTheme="majorBidi" w:hAnsiTheme="majorBidi"/>
          <w:i/>
          <w:kern w:val="0"/>
          <w:sz w:val="22"/>
          <w:szCs w:val="22"/>
          <w14:ligatures w14:val="none"/>
        </w:rPr>
        <w:t>Progress in Neurobiology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159</w:t>
      </w:r>
      <w:r w:rsidRPr="0022559E">
        <w:rPr>
          <w:rFonts w:asciiTheme="majorBidi" w:hAnsiTheme="majorBidi"/>
          <w:kern w:val="0"/>
          <w:sz w:val="22"/>
          <w:szCs w:val="22"/>
          <w14:ligatures w14:val="none"/>
        </w:rPr>
        <w:t>, 69–89. https://doi.org/10.1016/j.pneurobio.2017.10.005</w:t>
      </w:r>
    </w:p>
    <w:p w14:paraId="121B410A"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Shimizu, A., &amp; Endo, M. (1989). Handedness and Familial Sinistrality in a Japanese Student Population.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(2), 265–272.</w:t>
      </w:r>
    </w:p>
    <w:p w14:paraId="3A9ACFB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Steenhuis, R. E. (1999). The Relation Between Hand Preference and Hand Performance: What You Get Depends on What You Measure.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w:t>
      </w:r>
      <w:r w:rsidRPr="0022559E">
        <w:rPr>
          <w:rFonts w:asciiTheme="majorBidi" w:hAnsiTheme="majorBidi"/>
          <w:kern w:val="0"/>
          <w:sz w:val="22"/>
          <w:szCs w:val="22"/>
          <w14:ligatures w14:val="none"/>
        </w:rPr>
        <w:t>(1), 3–26. https://doi.org/10.1080/713754324</w:t>
      </w:r>
    </w:p>
    <w:p w14:paraId="6020347D"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Steenhuis, R. E., &amp; Bryden, M. P. (1989). Different Dimensions of Hand Preference That Relate to Skilled and Unskilled Activities.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(2), 289–304. https://doi.org/10.1016/S0010-9452(89)80044-9</w:t>
      </w:r>
    </w:p>
    <w:p w14:paraId="4E8A8D68"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Tejavibulya</w:t>
      </w:r>
      <w:proofErr w:type="spellEnd"/>
      <w:r w:rsidRPr="0022559E">
        <w:rPr>
          <w:rFonts w:asciiTheme="majorBidi" w:hAnsiTheme="majorBidi"/>
          <w:kern w:val="0"/>
          <w:sz w:val="22"/>
          <w:szCs w:val="22"/>
          <w14:ligatures w14:val="none"/>
        </w:rPr>
        <w:t xml:space="preserve">, L., </w:t>
      </w:r>
      <w:proofErr w:type="spellStart"/>
      <w:r w:rsidRPr="0022559E">
        <w:rPr>
          <w:rFonts w:asciiTheme="majorBidi" w:hAnsiTheme="majorBidi"/>
          <w:kern w:val="0"/>
          <w:sz w:val="22"/>
          <w:szCs w:val="22"/>
          <w14:ligatures w14:val="none"/>
        </w:rPr>
        <w:t>Horien</w:t>
      </w:r>
      <w:proofErr w:type="spellEnd"/>
      <w:r w:rsidRPr="0022559E">
        <w:rPr>
          <w:rFonts w:asciiTheme="majorBidi" w:hAnsiTheme="majorBidi"/>
          <w:kern w:val="0"/>
          <w:sz w:val="22"/>
          <w:szCs w:val="22"/>
          <w14:ligatures w14:val="none"/>
        </w:rPr>
        <w:t xml:space="preserve">, C., Fredricks, C., Ficek-Tani, B., &amp; Scheinost, D. (2024). Brain-handedness associations depend on how and when handedness is measured. </w:t>
      </w:r>
      <w:proofErr w:type="spellStart"/>
      <w:r w:rsidRPr="0022559E">
        <w:rPr>
          <w:rFonts w:asciiTheme="majorBidi" w:hAnsiTheme="majorBidi"/>
          <w:i/>
          <w:kern w:val="0"/>
          <w:sz w:val="22"/>
          <w:szCs w:val="22"/>
          <w14:ligatures w14:val="none"/>
        </w:rPr>
        <w:t>BioRxiv</w:t>
      </w:r>
      <w:proofErr w:type="spellEnd"/>
      <w:r w:rsidRPr="0022559E">
        <w:rPr>
          <w:rFonts w:asciiTheme="majorBidi" w:hAnsiTheme="majorBidi"/>
          <w:kern w:val="0"/>
          <w:sz w:val="22"/>
          <w:szCs w:val="22"/>
          <w14:ligatures w14:val="none"/>
        </w:rPr>
        <w:t>. https://doi.org/10.1101/2024.02.15.580563</w:t>
      </w:r>
    </w:p>
    <w:p w14:paraId="345F9B22"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lastRenderedPageBreak/>
        <w:t>Uomini</w:t>
      </w:r>
      <w:proofErr w:type="spellEnd"/>
      <w:r w:rsidRPr="0022559E">
        <w:rPr>
          <w:rFonts w:asciiTheme="majorBidi" w:hAnsiTheme="majorBidi"/>
          <w:kern w:val="0"/>
          <w:sz w:val="22"/>
          <w:szCs w:val="22"/>
          <w14:ligatures w14:val="none"/>
        </w:rPr>
        <w:t xml:space="preserve">, N. T., &amp; Ruck, L. (2018). Manual laterality and cognition through evolution: An archeological perspective. In </w:t>
      </w:r>
      <w:r w:rsidRPr="0022559E">
        <w:rPr>
          <w:rFonts w:asciiTheme="majorBidi" w:hAnsiTheme="majorBidi"/>
          <w:i/>
          <w:kern w:val="0"/>
          <w:sz w:val="22"/>
          <w:szCs w:val="22"/>
          <w14:ligatures w14:val="none"/>
        </w:rPr>
        <w:t>Progress in Brain Research</w:t>
      </w:r>
      <w:r w:rsidRPr="0022559E">
        <w:rPr>
          <w:rFonts w:asciiTheme="majorBidi" w:hAnsiTheme="majorBidi"/>
          <w:kern w:val="0"/>
          <w:sz w:val="22"/>
          <w:szCs w:val="22"/>
          <w14:ligatures w14:val="none"/>
        </w:rPr>
        <w:t xml:space="preserve"> (1st ed., Vol. 238, pp. 295–323). Elsevier B.V. https://doi.org/10.1016/bs.pbr.2018.06.015</w:t>
      </w:r>
    </w:p>
    <w:p w14:paraId="143FCA26" w14:textId="5FE9342C" w:rsidR="000D0202" w:rsidRPr="0022559E" w:rsidRDefault="003A6B9E"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Van der </w:t>
      </w:r>
      <w:r w:rsidR="000D0202" w:rsidRPr="0022559E">
        <w:rPr>
          <w:rFonts w:asciiTheme="majorBidi" w:hAnsiTheme="majorBidi"/>
          <w:kern w:val="0"/>
          <w:sz w:val="22"/>
          <w:szCs w:val="22"/>
          <w14:ligatures w14:val="none"/>
        </w:rPr>
        <w:t xml:space="preserve">Walt, </w:t>
      </w:r>
      <w:proofErr w:type="spellStart"/>
      <w:r w:rsidR="000D0202" w:rsidRPr="0022559E">
        <w:rPr>
          <w:rFonts w:asciiTheme="majorBidi" w:hAnsiTheme="majorBidi"/>
          <w:kern w:val="0"/>
          <w:sz w:val="22"/>
          <w:szCs w:val="22"/>
          <w14:ligatures w14:val="none"/>
        </w:rPr>
        <w:t>Stéfan</w:t>
      </w:r>
      <w:proofErr w:type="spellEnd"/>
      <w:r w:rsidR="000D0202" w:rsidRPr="0022559E">
        <w:rPr>
          <w:rFonts w:asciiTheme="majorBidi" w:hAnsiTheme="majorBidi"/>
          <w:kern w:val="0"/>
          <w:sz w:val="22"/>
          <w:szCs w:val="22"/>
          <w14:ligatures w14:val="none"/>
        </w:rPr>
        <w:t xml:space="preserve">, S Chris Colbert, and Gaël </w:t>
      </w:r>
      <w:proofErr w:type="spellStart"/>
      <w:r w:rsidR="000D0202" w:rsidRPr="0022559E">
        <w:rPr>
          <w:rFonts w:asciiTheme="majorBidi" w:hAnsiTheme="majorBidi"/>
          <w:kern w:val="0"/>
          <w:sz w:val="22"/>
          <w:szCs w:val="22"/>
          <w14:ligatures w14:val="none"/>
        </w:rPr>
        <w:t>Varoquaux</w:t>
      </w:r>
      <w:proofErr w:type="spellEnd"/>
      <w:r w:rsidR="000D0202" w:rsidRPr="0022559E">
        <w:rPr>
          <w:rFonts w:asciiTheme="majorBidi" w:hAnsiTheme="majorBidi"/>
          <w:kern w:val="0"/>
          <w:sz w:val="22"/>
          <w:szCs w:val="22"/>
          <w14:ligatures w14:val="none"/>
        </w:rPr>
        <w:t>. (2011) The NumPy Array: A Structure for Efficient Numerical Computation. Computing in Science &amp; Engineering 13, no. 2 (March 2011): 22–30. https://doi.org/10.1109/MCSE.2011.37.</w:t>
      </w:r>
    </w:p>
    <w:p w14:paraId="293E98B2" w14:textId="68271FC2" w:rsidR="00DF3589" w:rsidRPr="0022559E" w:rsidRDefault="00DF3589"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Van Rossum, Guido and others. (2007) Python Programming Language. In USENIX Annual Technical Conference.</w:t>
      </w:r>
    </w:p>
    <w:p w14:paraId="04615D26" w14:textId="76E64D5D" w:rsidR="003A6B9E" w:rsidRPr="0022559E" w:rsidRDefault="003A6B9E"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Virtanen, Pauli, Ralf </w:t>
      </w:r>
      <w:proofErr w:type="spellStart"/>
      <w:r w:rsidRPr="0022559E">
        <w:rPr>
          <w:rFonts w:asciiTheme="majorBidi" w:hAnsiTheme="majorBidi"/>
          <w:kern w:val="0"/>
          <w:sz w:val="22"/>
          <w:szCs w:val="22"/>
          <w14:ligatures w14:val="none"/>
        </w:rPr>
        <w:t>Gommers</w:t>
      </w:r>
      <w:proofErr w:type="spellEnd"/>
      <w:r w:rsidRPr="0022559E">
        <w:rPr>
          <w:rFonts w:asciiTheme="majorBidi" w:hAnsiTheme="majorBidi"/>
          <w:kern w:val="0"/>
          <w:sz w:val="22"/>
          <w:szCs w:val="22"/>
          <w14:ligatures w14:val="none"/>
        </w:rPr>
        <w:t>, Travis E Oliphant, Matt Haberland, K Jarrod Millman, Nikolay Mayorov, Andrew R. J. Nelson, et al. (2020) SciPy 1.0: Fundamental Algorithms for Scientific Computing in Python. Nature Methods, February 3, 2020, 1–21. https://doi.org/10.1038/s41592-019-0686-2.</w:t>
      </w:r>
    </w:p>
    <w:p w14:paraId="685F58BC" w14:textId="77777777" w:rsidR="00FF49A6" w:rsidRPr="0022559E" w:rsidRDefault="00FF49A6">
      <w:pPr>
        <w:spacing w:before="0" w:line="240" w:lineRule="auto"/>
        <w:jc w:val="left"/>
        <w:rPr>
          <w:rFonts w:asciiTheme="majorBidi" w:eastAsiaTheme="majorEastAsia" w:hAnsiTheme="majorBidi"/>
          <w:b/>
          <w:bCs/>
          <w:color w:val="000000" w:themeColor="text1"/>
          <w:sz w:val="22"/>
          <w:szCs w:val="22"/>
        </w:rPr>
      </w:pPr>
      <w:r w:rsidRPr="0022559E">
        <w:rPr>
          <w:rFonts w:asciiTheme="majorBidi" w:hAnsiTheme="majorBidi"/>
          <w:sz w:val="22"/>
          <w:szCs w:val="22"/>
        </w:rPr>
        <w:br w:type="page"/>
      </w:r>
    </w:p>
    <w:p w14:paraId="227CEB99" w14:textId="0DF3391E" w:rsidR="00CA52DA" w:rsidRPr="0022559E" w:rsidRDefault="00FF49A6" w:rsidP="00CB5F62">
      <w:pPr>
        <w:pStyle w:val="Heading1"/>
        <w:rPr>
          <w:rFonts w:asciiTheme="majorBidi" w:hAnsiTheme="majorBidi"/>
          <w:sz w:val="22"/>
          <w:szCs w:val="22"/>
        </w:rPr>
      </w:pPr>
      <w:r w:rsidRPr="0022559E">
        <w:rPr>
          <w:rFonts w:asciiTheme="majorBidi" w:hAnsiTheme="majorBidi"/>
          <w:sz w:val="22"/>
          <w:szCs w:val="22"/>
        </w:rPr>
        <w:lastRenderedPageBreak/>
        <w:t>Figures</w:t>
      </w:r>
    </w:p>
    <w:p w14:paraId="7BD286FD" w14:textId="77777777" w:rsidR="00FF49A6" w:rsidRPr="0022559E" w:rsidRDefault="00FF49A6" w:rsidP="00FF49A6">
      <w:pPr>
        <w:rPr>
          <w:rFonts w:asciiTheme="majorBidi" w:hAnsiTheme="majorBidi"/>
          <w:sz w:val="22"/>
          <w:szCs w:val="22"/>
        </w:rPr>
      </w:pPr>
      <w:r w:rsidRPr="0022559E">
        <w:rPr>
          <w:rFonts w:asciiTheme="majorBidi" w:hAnsiTheme="majorBidi"/>
          <w:noProof/>
          <w:sz w:val="22"/>
          <w:szCs w:val="22"/>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3"/>
                    <a:srcRect/>
                    <a:stretch>
                      <a:fillRect/>
                    </a:stretch>
                  </pic:blipFill>
                  <pic:spPr>
                    <a:xfrm>
                      <a:off x="0" y="0"/>
                      <a:ext cx="5727700" cy="1972475"/>
                    </a:xfrm>
                    <a:prstGeom prst="rect">
                      <a:avLst/>
                    </a:prstGeom>
                    <a:ln/>
                  </pic:spPr>
                </pic:pic>
              </a:graphicData>
            </a:graphic>
          </wp:inline>
        </w:drawing>
      </w:r>
      <w:bookmarkStart w:id="57" w:name="_Ref171864228"/>
    </w:p>
    <w:p w14:paraId="5691A347" w14:textId="72035258" w:rsidR="00FF49A6" w:rsidRPr="0022559E" w:rsidRDefault="00FF49A6" w:rsidP="00FF49A6">
      <w:pPr>
        <w:rPr>
          <w:rFonts w:asciiTheme="majorBidi" w:hAnsiTheme="majorBidi"/>
          <w:sz w:val="22"/>
          <w:szCs w:val="22"/>
        </w:rPr>
      </w:pPr>
      <w:bookmarkStart w:id="58" w:name="_Ref171970347"/>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57"/>
      <w:bookmarkEnd w:id="58"/>
      <w:r w:rsidRPr="0022559E">
        <w:rPr>
          <w:rFonts w:asciiTheme="majorBidi" w:hAnsiTheme="majorBidi"/>
          <w:b/>
          <w:bCs/>
          <w:sz w:val="22"/>
          <w:szCs w:val="22"/>
        </w:rPr>
        <w:t>. Study design.</w:t>
      </w:r>
      <w:r w:rsidRPr="0022559E">
        <w:rPr>
          <w:rFonts w:asciiTheme="majorBidi" w:hAnsiTheme="majorBidi"/>
          <w:sz w:val="22"/>
          <w:szCs w:val="22"/>
        </w:rPr>
        <w:t xml:space="preserve"> </w:t>
      </w:r>
      <w:r w:rsidRPr="0022559E">
        <w:rPr>
          <w:rFonts w:asciiTheme="majorBidi" w:hAnsiTheme="majorBidi"/>
          <w:i/>
          <w:iCs/>
          <w:sz w:val="22"/>
          <w:szCs w:val="22"/>
        </w:rPr>
        <w:t>θ</w:t>
      </w:r>
      <w:r w:rsidRPr="0022559E">
        <w:rPr>
          <w:rFonts w:asciiTheme="majorBidi" w:hAnsiTheme="majorBidi"/>
          <w:sz w:val="22"/>
          <w:szCs w:val="22"/>
        </w:rPr>
        <w:t xml:space="preserve">: model parameters, either </w:t>
      </w:r>
      <w:r w:rsidRPr="0022559E">
        <w:rPr>
          <w:rFonts w:asciiTheme="majorBidi" w:hAnsiTheme="majorBidi"/>
          <w:i/>
          <w:iCs/>
          <w:sz w:val="22"/>
          <w:szCs w:val="22"/>
        </w:rPr>
        <w:t>ρ</w:t>
      </w:r>
      <w:r w:rsidRPr="0022559E">
        <w:rPr>
          <w:rFonts w:asciiTheme="majorBidi" w:hAnsiTheme="majorBidi"/>
          <w:sz w:val="22"/>
          <w:szCs w:val="22"/>
        </w:rPr>
        <w:t xml:space="preserve">, </w:t>
      </w:r>
      <w:r w:rsidRPr="0022559E">
        <w:rPr>
          <w:rFonts w:asciiTheme="majorBidi" w:hAnsiTheme="majorBidi"/>
          <w:i/>
          <w:iCs/>
          <w:sz w:val="22"/>
          <w:szCs w:val="22"/>
        </w:rPr>
        <w:t>α</w:t>
      </w:r>
      <w:r w:rsidRPr="0022559E">
        <w:rPr>
          <w:rFonts w:asciiTheme="majorBidi" w:hAnsiTheme="majorBidi"/>
          <w:sz w:val="22"/>
          <w:szCs w:val="22"/>
        </w:rPr>
        <w:t xml:space="preserve"> and </w:t>
      </w:r>
      <w:r w:rsidRPr="0022559E">
        <w:rPr>
          <w:rFonts w:asciiTheme="majorBidi" w:hAnsiTheme="majorBidi"/>
          <w:i/>
          <w:iCs/>
          <w:sz w:val="22"/>
          <w:szCs w:val="22"/>
        </w:rPr>
        <w:t>β</w:t>
      </w:r>
      <w:r w:rsidRPr="0022559E">
        <w:rPr>
          <w:rFonts w:asciiTheme="majorBidi" w:hAnsiTheme="majorBidi"/>
          <w:sz w:val="22"/>
          <w:szCs w:val="22"/>
        </w:rPr>
        <w:t xml:space="preserve"> or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fixing </w:t>
      </w:r>
      <w:r w:rsidRPr="0022559E">
        <w:rPr>
          <w:rFonts w:asciiTheme="majorBidi" w:hAnsiTheme="majorBidi"/>
          <w:i/>
          <w:iCs/>
          <w:sz w:val="22"/>
          <w:szCs w:val="22"/>
        </w:rPr>
        <w:t>β</w:t>
      </w:r>
      <w:r w:rsidRPr="0022559E">
        <w:rPr>
          <w:rFonts w:asciiTheme="majorBidi" w:hAnsiTheme="majorBidi"/>
          <w:sz w:val="22"/>
          <w:szCs w:val="22"/>
        </w:rPr>
        <w:t xml:space="preserve"> to zero. Model: transformation from </w:t>
      </w:r>
      <w:r w:rsidR="00493C36" w:rsidRPr="0022559E">
        <w:rPr>
          <w:rFonts w:asciiTheme="majorBidi" w:hAnsiTheme="majorBidi"/>
          <w:sz w:val="22"/>
          <w:szCs w:val="22"/>
        </w:rPr>
        <w:t>parameters</w:t>
      </w:r>
      <w:r w:rsidRPr="0022559E">
        <w:rPr>
          <w:rFonts w:asciiTheme="majorBidi" w:hAnsiTheme="majorBidi"/>
          <w:sz w:val="22"/>
          <w:szCs w:val="22"/>
        </w:rPr>
        <w:t xml:space="preserve"> to T</w:t>
      </w:r>
      <w:r w:rsidR="00493C36" w:rsidRPr="0022559E">
        <w:rPr>
          <w:rFonts w:asciiTheme="majorBidi" w:hAnsiTheme="majorBidi"/>
          <w:sz w:val="22"/>
          <w:szCs w:val="22"/>
        </w:rPr>
        <w:t xml:space="preserve"> (</w:t>
      </w:r>
      <w:r w:rsidR="00493C36" w:rsidRPr="0022559E">
        <w:rPr>
          <w:rFonts w:asciiTheme="majorBidi" w:hAnsiTheme="majorBidi"/>
          <w:sz w:val="22"/>
          <w:szCs w:val="22"/>
        </w:rPr>
        <w:fldChar w:fldCharType="begin"/>
      </w:r>
      <w:r w:rsidR="00493C36" w:rsidRPr="0022559E">
        <w:rPr>
          <w:rFonts w:asciiTheme="majorBidi" w:hAnsiTheme="majorBidi"/>
          <w:sz w:val="22"/>
          <w:szCs w:val="22"/>
        </w:rPr>
        <w:instrText xml:space="preserve"> REF _Ref172120914 \h  \* MERGEFORMAT </w:instrText>
      </w:r>
      <w:r w:rsidR="00493C36" w:rsidRPr="0022559E">
        <w:rPr>
          <w:rFonts w:asciiTheme="majorBidi" w:hAnsiTheme="majorBidi"/>
          <w:sz w:val="22"/>
          <w:szCs w:val="22"/>
        </w:rPr>
      </w:r>
      <w:r w:rsidR="00493C36"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493C36" w:rsidRPr="0022559E">
        <w:rPr>
          <w:rFonts w:asciiTheme="majorBidi" w:hAnsiTheme="majorBidi"/>
          <w:sz w:val="22"/>
          <w:szCs w:val="22"/>
        </w:rPr>
        <w:fldChar w:fldCharType="end"/>
      </w:r>
      <w:r w:rsidR="00493C36" w:rsidRPr="0022559E">
        <w:rPr>
          <w:rFonts w:asciiTheme="majorBidi" w:hAnsiTheme="majorBidi"/>
          <w:sz w:val="22"/>
          <w:szCs w:val="22"/>
        </w:rPr>
        <w:t xml:space="preserve">) </w:t>
      </w:r>
      <w:r w:rsidRPr="0022559E">
        <w:rPr>
          <w:rFonts w:asciiTheme="majorBidi" w:hAnsiTheme="majorBidi"/>
          <w:sz w:val="22"/>
          <w:szCs w:val="22"/>
        </w:rPr>
        <w:t xml:space="preserve">and from </w:t>
      </w:r>
      <w:r w:rsidRPr="0022559E">
        <w:rPr>
          <w:rFonts w:asciiTheme="majorBidi" w:hAnsiTheme="majorBidi"/>
          <w:i/>
          <w:iCs/>
          <w:sz w:val="22"/>
          <w:szCs w:val="22"/>
        </w:rPr>
        <w:t>θ</w:t>
      </w:r>
      <w:r w:rsidRPr="0022559E">
        <w:rPr>
          <w:rFonts w:asciiTheme="majorBidi" w:hAnsiTheme="majorBidi"/>
          <w:sz w:val="22"/>
          <w:szCs w:val="22"/>
        </w:rPr>
        <w:t xml:space="preserve"> to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MLE: parameter inference from data D by maximizing </w:t>
      </w:r>
      <w:r w:rsidRPr="0022559E">
        <w:rPr>
          <w:rFonts w:asciiTheme="majorBidi" w:hAnsiTheme="majorBidi"/>
          <w:i/>
          <w:iCs/>
          <w:sz w:val="22"/>
          <w:szCs w:val="22"/>
        </w:rPr>
        <w:t>S</w:t>
      </w:r>
      <w:r w:rsidRPr="0022559E">
        <w:rPr>
          <w:rFonts w:asciiTheme="majorBidi" w:hAnsiTheme="majorBidi"/>
          <w:i/>
          <w:iCs/>
          <w:sz w:val="22"/>
          <w:szCs w:val="22"/>
          <w:vertAlign w:val="subscript"/>
        </w:rPr>
        <w:t>T</w:t>
      </w:r>
      <w:r w:rsidRPr="0022559E">
        <w:rPr>
          <w:rFonts w:asciiTheme="majorBidi" w:hAnsiTheme="majorBidi"/>
          <w:sz w:val="22"/>
          <w:szCs w:val="22"/>
        </w:rPr>
        <w:t xml:space="preserve"> (eq. 5; scenario A and B) or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(eq. 4; scenario C) using </w:t>
      </w:r>
      <w:r w:rsidR="00C257C6" w:rsidRPr="0022559E">
        <w:rPr>
          <w:rFonts w:asciiTheme="majorBidi" w:hAnsiTheme="majorBidi"/>
          <w:sz w:val="22"/>
          <w:szCs w:val="22"/>
        </w:rPr>
        <w:t xml:space="preserve">the </w:t>
      </w:r>
      <w:r w:rsidRPr="0022559E">
        <w:rPr>
          <w:rFonts w:asciiTheme="majorBidi" w:hAnsiTheme="majorBidi"/>
          <w:sz w:val="22"/>
          <w:szCs w:val="22"/>
        </w:rPr>
        <w:t xml:space="preserve">Nelder-Mead method. Adjust: transform </w:t>
      </w:r>
      <w:r w:rsidRPr="0022559E">
        <w:rPr>
          <w:rFonts w:asciiTheme="majorBidi" w:hAnsiTheme="majorBidi"/>
          <w:i/>
          <w:iCs/>
          <w:sz w:val="22"/>
          <w:szCs w:val="22"/>
        </w:rPr>
        <w:t>T</w:t>
      </w:r>
      <w:r w:rsidRPr="0022559E">
        <w:rPr>
          <w:rFonts w:asciiTheme="majorBidi" w:hAnsiTheme="majorBidi"/>
          <w:sz w:val="22"/>
          <w:szCs w:val="22"/>
        </w:rPr>
        <w:t xml:space="preserve"> to </w:t>
      </w:r>
      <w:r w:rsidRPr="0022559E">
        <w:rPr>
          <w:rFonts w:asciiTheme="majorBidi" w:hAnsiTheme="majorBidi"/>
          <w:i/>
          <w:iCs/>
          <w:sz w:val="22"/>
          <w:szCs w:val="22"/>
        </w:rPr>
        <w:t>M</w:t>
      </w:r>
      <w:r w:rsidRPr="0022559E">
        <w:rPr>
          <w:rFonts w:asciiTheme="majorBidi" w:hAnsiTheme="majorBidi"/>
          <w:sz w:val="22"/>
          <w:szCs w:val="22"/>
        </w:rPr>
        <w:t xml:space="preserve"> to adjust for criterion shift using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and eq. 3 (</w:t>
      </w:r>
      <w:r w:rsidRPr="0022559E">
        <w:rPr>
          <w:rFonts w:asciiTheme="majorBidi" w:hAnsiTheme="majorBidi"/>
          <w:i/>
          <w:iCs/>
          <w:sz w:val="22"/>
          <w:szCs w:val="22"/>
        </w:rPr>
        <w:t>M=PTO</w:t>
      </w:r>
      <w:r w:rsidRPr="0022559E">
        <w:rPr>
          <w:rFonts w:asciiTheme="majorBidi" w:hAnsiTheme="majorBidi"/>
          <w:sz w:val="22"/>
          <w:szCs w:val="22"/>
        </w:rPr>
        <w:t xml:space="preserve">). Goodness-of-fit: comparing observations and model predictions, that is, </w:t>
      </w:r>
      <w:r w:rsidRPr="0022559E">
        <w:rPr>
          <w:rFonts w:asciiTheme="majorBidi" w:hAnsiTheme="majorBidi"/>
          <w:i/>
          <w:iCs/>
          <w:sz w:val="22"/>
          <w:szCs w:val="22"/>
        </w:rPr>
        <w:t>T̂</w:t>
      </w:r>
      <w:r w:rsidRPr="0022559E">
        <w:rPr>
          <w:rFonts w:asciiTheme="majorBidi" w:hAnsiTheme="majorBidi"/>
          <w:sz w:val="22"/>
          <w:szCs w:val="22"/>
        </w:rPr>
        <w:t xml:space="preserve"> in scenario A and </w:t>
      </w:r>
      <w:r w:rsidRPr="0022559E">
        <w:rPr>
          <w:rFonts w:asciiTheme="majorBidi" w:hAnsiTheme="majorBidi"/>
          <w:i/>
          <w:iCs/>
          <w:sz w:val="22"/>
          <w:szCs w:val="22"/>
        </w:rPr>
        <w:t>M̂</w:t>
      </w:r>
      <w:r w:rsidRPr="0022559E">
        <w:rPr>
          <w:rFonts w:asciiTheme="majorBidi" w:hAnsiTheme="majorBidi"/>
          <w:sz w:val="22"/>
          <w:szCs w:val="22"/>
        </w:rPr>
        <w:t xml:space="preserve"> in scenario B and C, using a G-test, which results in a G statistic and a p-value.</w:t>
      </w:r>
    </w:p>
    <w:p w14:paraId="0300E1DB" w14:textId="77777777" w:rsidR="00FF49A6" w:rsidRPr="0022559E" w:rsidRDefault="00FF49A6">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53E53346" w14:textId="2C2C0AE1" w:rsidR="00FF49A6" w:rsidRPr="0022559E" w:rsidRDefault="00D00A13" w:rsidP="00FF49A6">
      <w:pPr>
        <w:jc w:val="center"/>
        <w:rPr>
          <w:rFonts w:asciiTheme="majorBidi" w:hAnsiTheme="majorBidi"/>
          <w:sz w:val="22"/>
          <w:szCs w:val="22"/>
        </w:rPr>
      </w:pPr>
      <w:r w:rsidRPr="0022559E">
        <w:rPr>
          <w:rFonts w:asciiTheme="majorBidi" w:hAnsiTheme="majorBidi"/>
          <w:noProof/>
          <w:sz w:val="22"/>
          <w:szCs w:val="22"/>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4">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sidRPr="0022559E">
        <w:rPr>
          <w:rFonts w:asciiTheme="majorBidi" w:hAnsiTheme="majorBidi"/>
          <w:noProof/>
          <w:sz w:val="22"/>
          <w:szCs w:val="22"/>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5">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4BB7C4A2" w:rsidR="00192F32" w:rsidRPr="0022559E" w:rsidRDefault="00FF49A6" w:rsidP="00FF49A6">
      <w:pPr>
        <w:rPr>
          <w:rFonts w:asciiTheme="majorBidi" w:hAnsiTheme="majorBidi"/>
          <w:sz w:val="22"/>
          <w:szCs w:val="22"/>
        </w:rPr>
      </w:pPr>
      <w:bookmarkStart w:id="59" w:name="_Ref171957415"/>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Pr="0022559E">
        <w:rPr>
          <w:rFonts w:asciiTheme="majorBidi" w:hAnsiTheme="majorBidi"/>
          <w:b/>
          <w:bCs/>
          <w:sz w:val="22"/>
          <w:szCs w:val="22"/>
        </w:rPr>
        <w:fldChar w:fldCharType="end"/>
      </w:r>
      <w:bookmarkEnd w:id="59"/>
      <w:r w:rsidRPr="0022559E">
        <w:rPr>
          <w:rFonts w:asciiTheme="majorBidi" w:hAnsiTheme="majorBidi"/>
          <w:b/>
          <w:bCs/>
          <w:sz w:val="22"/>
          <w:szCs w:val="22"/>
        </w:rPr>
        <w:t>. Maximum-likelihood estimation of two model parameters</w:t>
      </w:r>
      <w:r w:rsidRPr="0022559E">
        <w:rPr>
          <w:rStyle w:val="Heading2Char"/>
          <w:iCs/>
          <w:color w:val="auto"/>
        </w:rPr>
        <w:t>.</w:t>
      </w:r>
      <w:r w:rsidRPr="0022559E">
        <w:rPr>
          <w:rFonts w:asciiTheme="majorBidi" w:hAnsiTheme="majorBidi"/>
          <w:sz w:val="22"/>
          <w:szCs w:val="22"/>
        </w:rPr>
        <w:t xml:space="preserve"> Results of maximum-likelihood estimation</w:t>
      </w:r>
      <w:r w:rsidR="00B1704A" w:rsidRPr="0022559E">
        <w:rPr>
          <w:rFonts w:asciiTheme="majorBidi" w:hAnsiTheme="majorBidi"/>
          <w:sz w:val="22"/>
          <w:szCs w:val="22"/>
        </w:rPr>
        <w:t xml:space="preserve"> (MLE)</w:t>
      </w:r>
      <w:r w:rsidRPr="0022559E">
        <w:rPr>
          <w:rFonts w:asciiTheme="majorBidi" w:hAnsiTheme="majorBidi"/>
          <w:sz w:val="22"/>
          <w:szCs w:val="22"/>
        </w:rPr>
        <w:t xml:space="preserve"> of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w:t>
      </w:r>
      <w:r w:rsidRPr="0022559E">
        <w:rPr>
          <w:rFonts w:asciiTheme="majorBidi" w:hAnsiTheme="majorBidi"/>
          <w:i/>
          <w:iCs/>
          <w:sz w:val="22"/>
          <w:szCs w:val="22"/>
          <w:lang w:val="el-GR"/>
        </w:rPr>
        <w:t>β</w:t>
      </w:r>
      <w:r w:rsidRPr="0022559E">
        <w:rPr>
          <w:rFonts w:asciiTheme="majorBidi" w:hAnsiTheme="majorBidi"/>
          <w:sz w:val="22"/>
          <w:szCs w:val="22"/>
        </w:rPr>
        <w:t xml:space="preserve"> is fixed to zero (see Figures S</w:t>
      </w:r>
      <w:r w:rsidR="00FA7CF5" w:rsidRPr="0022559E">
        <w:rPr>
          <w:rFonts w:asciiTheme="majorBidi" w:hAnsiTheme="majorBidi"/>
          <w:sz w:val="22"/>
          <w:szCs w:val="22"/>
        </w:rPr>
        <w:t>2</w:t>
      </w:r>
      <w:r w:rsidR="00185B73" w:rsidRPr="0022559E">
        <w:rPr>
          <w:rFonts w:asciiTheme="majorBidi" w:hAnsiTheme="majorBidi"/>
          <w:sz w:val="22"/>
          <w:szCs w:val="22"/>
        </w:rPr>
        <w:t xml:space="preserve"> and </w:t>
      </w:r>
      <w:r w:rsidR="00FA7CF5" w:rsidRPr="0022559E">
        <w:rPr>
          <w:rFonts w:asciiTheme="majorBidi" w:hAnsiTheme="majorBidi"/>
          <w:sz w:val="22"/>
          <w:szCs w:val="22"/>
        </w:rPr>
        <w:t>S3</w:t>
      </w:r>
      <w:r w:rsidRPr="0022559E">
        <w:rPr>
          <w:rFonts w:asciiTheme="majorBidi" w:hAnsiTheme="majorBidi"/>
          <w:sz w:val="22"/>
          <w:szCs w:val="22"/>
        </w:rPr>
        <w:t xml:space="preserve"> for the full model). </w:t>
      </w:r>
      <w:r w:rsidR="00B1704A" w:rsidRPr="0022559E">
        <w:rPr>
          <w:rFonts w:asciiTheme="majorBidi" w:hAnsiTheme="majorBidi"/>
          <w:sz w:val="22"/>
          <w:szCs w:val="22"/>
        </w:rPr>
        <w:t>MLE</w:t>
      </w:r>
      <w:r w:rsidRPr="0022559E">
        <w:rPr>
          <w:rFonts w:asciiTheme="majorBidi" w:hAnsiTheme="majorBidi"/>
          <w:sz w:val="22"/>
          <w:szCs w:val="22"/>
        </w:rPr>
        <w:t xml:space="preserve"> without adjustment (Scenario A and B, </w:t>
      </w:r>
      <w:r w:rsidR="00B1704A" w:rsidRPr="0022559E">
        <w:rPr>
          <w:rFonts w:asciiTheme="majorBidi" w:hAnsiTheme="majorBidi"/>
          <w:sz w:val="22"/>
          <w:szCs w:val="22"/>
        </w:rPr>
        <w:t>dashed lines and circles</w:t>
      </w:r>
      <w:r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 xml:space="preserve">=0.277 </m:t>
        </m:r>
      </m:oMath>
      <w:r w:rsidRPr="0022559E">
        <w:rPr>
          <w:rFonts w:asciiTheme="majorBidi" w:hAnsiTheme="majorBidi"/>
          <w:sz w:val="22"/>
          <w:szCs w:val="22"/>
        </w:rPr>
        <w:t xml:space="preserve">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=0.138</m:t>
        </m:r>
      </m:oMath>
      <w:r w:rsidRPr="0022559E">
        <w:rPr>
          <w:rFonts w:asciiTheme="majorBidi" w:hAnsiTheme="majorBidi"/>
          <w:sz w:val="22"/>
          <w:szCs w:val="22"/>
        </w:rPr>
        <w:t xml:space="preserve"> with log-likelihood of -8826.793</w:t>
      </w:r>
      <w:r w:rsidR="00B1704A" w:rsidRPr="0022559E">
        <w:rPr>
          <w:rFonts w:asciiTheme="majorBidi" w:hAnsiTheme="majorBidi"/>
          <w:sz w:val="22"/>
          <w:szCs w:val="22"/>
        </w:rPr>
        <w:t xml:space="preserve">. MLE </w:t>
      </w:r>
      <w:r w:rsidRPr="0022559E">
        <w:rPr>
          <w:rFonts w:asciiTheme="majorBidi" w:hAnsiTheme="majorBidi"/>
          <w:sz w:val="22"/>
          <w:szCs w:val="22"/>
        </w:rPr>
        <w:t xml:space="preserve">with adjustment (Scenario C, </w:t>
      </w:r>
      <w:r w:rsidR="00B1704A" w:rsidRPr="0022559E">
        <w:rPr>
          <w:rFonts w:asciiTheme="majorBidi" w:hAnsiTheme="majorBidi"/>
          <w:sz w:val="22"/>
          <w:szCs w:val="22"/>
        </w:rPr>
        <w:t>trian</w:t>
      </w:r>
      <w:r w:rsidR="00402E1E" w:rsidRPr="0022559E">
        <w:rPr>
          <w:rFonts w:asciiTheme="majorBidi" w:hAnsiTheme="majorBidi"/>
          <w:sz w:val="22"/>
          <w:szCs w:val="22"/>
        </w:rPr>
        <w:t>g</w:t>
      </w:r>
      <w:r w:rsidR="00B1704A" w:rsidRPr="0022559E">
        <w:rPr>
          <w:rFonts w:asciiTheme="majorBidi" w:hAnsiTheme="majorBidi"/>
          <w:sz w:val="22"/>
          <w:szCs w:val="22"/>
        </w:rPr>
        <w:t xml:space="preserve">le and solid </w:t>
      </w:r>
      <w:r w:rsidRPr="0022559E">
        <w:rPr>
          <w:rFonts w:asciiTheme="majorBidi" w:hAnsiTheme="majorBidi"/>
          <w:sz w:val="22"/>
          <w:szCs w:val="22"/>
        </w:rPr>
        <w:t xml:space="preserve">lines):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=0.239</m:t>
        </m:r>
      </m:oMath>
      <w:r w:rsidRPr="0022559E">
        <w:rPr>
          <w:rFonts w:asciiTheme="majorBidi" w:hAnsiTheme="majorBidi"/>
          <w:sz w:val="22"/>
          <w:szCs w:val="22"/>
        </w:rPr>
        <w:t xml:space="preserve"> 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=0.172</m:t>
        </m:r>
      </m:oMath>
      <w:r w:rsidRPr="0022559E">
        <w:rPr>
          <w:rFonts w:asciiTheme="majorBidi" w:hAnsiTheme="majorBidi"/>
          <w:sz w:val="22"/>
          <w:szCs w:val="22"/>
        </w:rPr>
        <w:t xml:space="preserve"> with log-likelihood of -8567.529. </w:t>
      </w:r>
      <w:r w:rsidRPr="0022559E">
        <w:rPr>
          <w:rFonts w:asciiTheme="majorBidi" w:hAnsiTheme="majorBidi"/>
          <w:bCs/>
          <w:sz w:val="22"/>
          <w:szCs w:val="22"/>
        </w:rPr>
        <w:t>Diagonal panels</w:t>
      </w:r>
      <w:r w:rsidR="00D00A13" w:rsidRPr="0022559E">
        <w:rPr>
          <w:rFonts w:asciiTheme="majorBidi" w:hAnsiTheme="majorBidi"/>
          <w:bCs/>
          <w:sz w:val="22"/>
          <w:szCs w:val="22"/>
        </w:rPr>
        <w:t xml:space="preserve"> (a, b, d, e)</w:t>
      </w:r>
      <w:r w:rsidRPr="0022559E">
        <w:rPr>
          <w:rFonts w:asciiTheme="majorBidi" w:hAnsiTheme="majorBidi"/>
          <w:bCs/>
          <w:sz w:val="22"/>
          <w:szCs w:val="22"/>
        </w:rPr>
        <w:t>:</w:t>
      </w:r>
      <w:r w:rsidRPr="0022559E">
        <w:rPr>
          <w:rFonts w:asciiTheme="majorBidi" w:hAnsiTheme="majorBidi"/>
          <w:b/>
          <w:sz w:val="22"/>
          <w:szCs w:val="22"/>
        </w:rPr>
        <w:t xml:space="preserve"> </w:t>
      </w:r>
      <w:r w:rsidRPr="0022559E">
        <w:rPr>
          <w:rFonts w:asciiTheme="majorBidi" w:hAnsiTheme="majorBidi"/>
          <w:sz w:val="22"/>
          <w:szCs w:val="22"/>
        </w:rPr>
        <w:t>Markers show log-likelihood values across 1,000 parameter values (1,000</w:t>
      </w:r>
      <w:r w:rsidRPr="0022559E">
        <w:rPr>
          <w:rFonts w:asciiTheme="majorBidi" w:hAnsiTheme="majorBidi"/>
          <w:sz w:val="22"/>
          <w:szCs w:val="22"/>
          <w:vertAlign w:val="superscript"/>
        </w:rPr>
        <w:t>2</w:t>
      </w:r>
      <w:r w:rsidRPr="0022559E">
        <w:rPr>
          <w:rFonts w:asciiTheme="majorBidi" w:hAnsiTheme="majorBidi"/>
          <w:sz w:val="22"/>
          <w:szCs w:val="22"/>
        </w:rPr>
        <w:t xml:space="preserve"> combinations of</w:t>
      </w:r>
      <w:r w:rsidR="007501F9" w:rsidRPr="0022559E">
        <w:rPr>
          <w:rFonts w:asciiTheme="majorBidi" w:hAnsiTheme="majorBidi"/>
          <w:sz w:val="22"/>
          <w:szCs w:val="22"/>
        </w:rPr>
        <w:t xml:space="preserve"> </w:t>
      </w:r>
      <w:r w:rsidR="007501F9" w:rsidRPr="0022559E">
        <w:rPr>
          <w:rFonts w:asciiTheme="majorBidi" w:hAnsiTheme="majorBidi"/>
          <w:i/>
          <w:iCs/>
          <w:sz w:val="22"/>
          <w:szCs w:val="22"/>
        </w:rPr>
        <w:t>ρ</w:t>
      </w:r>
      <w:r w:rsidR="007501F9" w:rsidRPr="0022559E">
        <w:rPr>
          <w:rFonts w:asciiTheme="majorBidi" w:hAnsiTheme="majorBidi"/>
          <w:sz w:val="22"/>
          <w:szCs w:val="22"/>
        </w:rPr>
        <w:t xml:space="preserve"> and </w:t>
      </w:r>
      <w:r w:rsidR="007501F9" w:rsidRPr="0022559E">
        <w:rPr>
          <w:rFonts w:asciiTheme="majorBidi" w:hAnsiTheme="majorBidi"/>
          <w:i/>
          <w:iCs/>
          <w:sz w:val="22"/>
          <w:szCs w:val="22"/>
        </w:rPr>
        <w:t>α</w:t>
      </w:r>
      <w:r w:rsidRPr="0022559E">
        <w:rPr>
          <w:rFonts w:asciiTheme="majorBidi" w:hAnsiTheme="majorBidi"/>
          <w:sz w:val="22"/>
          <w:szCs w:val="22"/>
        </w:rPr>
        <w:t xml:space="preserve">). </w:t>
      </w:r>
      <w:r w:rsidRPr="0022559E">
        <w:rPr>
          <w:rFonts w:asciiTheme="majorBidi" w:hAnsiTheme="majorBidi"/>
          <w:bCs/>
          <w:sz w:val="22"/>
          <w:szCs w:val="22"/>
        </w:rPr>
        <w:t>Corner panels</w:t>
      </w:r>
      <w:r w:rsidR="00D00A13" w:rsidRPr="0022559E">
        <w:rPr>
          <w:rFonts w:asciiTheme="majorBidi" w:hAnsiTheme="majorBidi"/>
          <w:bCs/>
          <w:sz w:val="22"/>
          <w:szCs w:val="22"/>
        </w:rPr>
        <w:t xml:space="preserve"> (c, f)</w:t>
      </w:r>
      <w:r w:rsidRPr="0022559E">
        <w:rPr>
          <w:rFonts w:asciiTheme="majorBidi" w:hAnsiTheme="majorBidi"/>
          <w:b/>
          <w:sz w:val="22"/>
          <w:szCs w:val="22"/>
        </w:rPr>
        <w:t>:</w:t>
      </w:r>
      <w:r w:rsidRPr="0022559E">
        <w:rPr>
          <w:rFonts w:asciiTheme="majorBidi" w:hAnsiTheme="majorBidi"/>
          <w:sz w:val="22"/>
          <w:szCs w:val="22"/>
        </w:rPr>
        <w:t xml:space="preserve"> Contour plot</w:t>
      </w:r>
      <w:r w:rsidR="00B1704A" w:rsidRPr="0022559E">
        <w:rPr>
          <w:rFonts w:asciiTheme="majorBidi" w:hAnsiTheme="majorBidi"/>
          <w:sz w:val="22"/>
          <w:szCs w:val="22"/>
        </w:rPr>
        <w:t>s</w:t>
      </w:r>
      <w:r w:rsidRPr="0022559E">
        <w:rPr>
          <w:rFonts w:asciiTheme="majorBidi" w:hAnsiTheme="majorBidi"/>
          <w:sz w:val="22"/>
          <w:szCs w:val="22"/>
        </w:rPr>
        <w:t xml:space="preserve"> </w:t>
      </w:r>
      <w:r w:rsidR="00B1704A" w:rsidRPr="0022559E">
        <w:rPr>
          <w:rFonts w:asciiTheme="majorBidi" w:hAnsiTheme="majorBidi"/>
          <w:sz w:val="22"/>
          <w:szCs w:val="22"/>
        </w:rPr>
        <w:t>for</w:t>
      </w:r>
      <w:r w:rsidRPr="0022559E">
        <w:rPr>
          <w:rFonts w:asciiTheme="majorBidi" w:hAnsiTheme="majorBidi"/>
          <w:b/>
          <w:sz w:val="22"/>
          <w:szCs w:val="22"/>
        </w:rPr>
        <w:t xml:space="preserve"> </w:t>
      </w:r>
      <w:r w:rsidR="00402E1E" w:rsidRPr="0022559E">
        <w:rPr>
          <w:rFonts w:asciiTheme="majorBidi" w:hAnsiTheme="majorBidi"/>
          <w:b/>
          <w:sz w:val="22"/>
          <w:szCs w:val="22"/>
        </w:rPr>
        <w:t xml:space="preserve">the </w:t>
      </w:r>
      <w:r w:rsidRPr="0022559E">
        <w:rPr>
          <w:rFonts w:asciiTheme="majorBidi" w:hAnsiTheme="majorBidi"/>
          <w:sz w:val="22"/>
          <w:szCs w:val="22"/>
        </w:rPr>
        <w:t>joint</w:t>
      </w:r>
      <w:r w:rsidRPr="0022559E">
        <w:rPr>
          <w:rFonts w:asciiTheme="majorBidi" w:hAnsiTheme="majorBidi"/>
          <w:b/>
          <w:sz w:val="22"/>
          <w:szCs w:val="22"/>
        </w:rPr>
        <w:t xml:space="preserve"> </w:t>
      </w:r>
      <w:r w:rsidRPr="0022559E">
        <w:rPr>
          <w:rFonts w:asciiTheme="majorBidi" w:hAnsiTheme="majorBidi"/>
          <w:sz w:val="22"/>
          <w:szCs w:val="22"/>
        </w:rPr>
        <w:t xml:space="preserve">log-likelihood surface. Point estimates </w:t>
      </w:r>
      <w:r w:rsidR="00402E1E" w:rsidRPr="0022559E">
        <w:rPr>
          <w:rFonts w:asciiTheme="majorBidi" w:hAnsiTheme="majorBidi"/>
          <w:sz w:val="22"/>
          <w:szCs w:val="22"/>
        </w:rPr>
        <w:t xml:space="preserve">are </w:t>
      </w:r>
      <w:r w:rsidRPr="0022559E">
        <w:rPr>
          <w:rFonts w:asciiTheme="majorBidi" w:hAnsiTheme="majorBidi"/>
          <w:sz w:val="22"/>
          <w:szCs w:val="22"/>
        </w:rPr>
        <w:t xml:space="preserve">estimated using </w:t>
      </w:r>
      <w:r w:rsidR="00402E1E" w:rsidRPr="0022559E">
        <w:rPr>
          <w:rFonts w:asciiTheme="majorBidi" w:hAnsiTheme="majorBidi"/>
          <w:sz w:val="22"/>
          <w:szCs w:val="22"/>
        </w:rPr>
        <w:t xml:space="preserve">the </w:t>
      </w:r>
      <w:r w:rsidRPr="0022559E">
        <w:rPr>
          <w:rFonts w:asciiTheme="majorBidi" w:hAnsiTheme="majorBidi"/>
          <w:sz w:val="22"/>
          <w:szCs w:val="22"/>
        </w:rPr>
        <w:t>Nelder-Mead algorithm</w:t>
      </w:r>
      <w:r w:rsidR="00B1704A" w:rsidRPr="0022559E">
        <w:rPr>
          <w:rFonts w:asciiTheme="majorBidi" w:hAnsiTheme="majorBidi"/>
          <w:sz w:val="22"/>
          <w:szCs w:val="22"/>
        </w:rPr>
        <w:t>.</w:t>
      </w:r>
      <w:r w:rsidRPr="0022559E">
        <w:rPr>
          <w:rFonts w:asciiTheme="majorBidi" w:hAnsiTheme="majorBidi"/>
          <w:sz w:val="22"/>
          <w:szCs w:val="22"/>
        </w:rPr>
        <w:t xml:space="preserve"> </w:t>
      </w:r>
      <w:r w:rsidR="00B1704A" w:rsidRPr="0022559E">
        <w:rPr>
          <w:rFonts w:asciiTheme="majorBidi" w:hAnsiTheme="majorBidi"/>
          <w:sz w:val="22"/>
          <w:szCs w:val="22"/>
        </w:rPr>
        <w:t>C</w:t>
      </w:r>
      <w:r w:rsidRPr="0022559E">
        <w:rPr>
          <w:rFonts w:asciiTheme="majorBidi" w:hAnsiTheme="majorBidi"/>
          <w:sz w:val="22"/>
          <w:szCs w:val="22"/>
        </w:rPr>
        <w:t xml:space="preserve">ontour plots </w:t>
      </w:r>
      <w:r w:rsidR="00402E1E" w:rsidRPr="0022559E">
        <w:rPr>
          <w:rFonts w:asciiTheme="majorBidi" w:hAnsiTheme="majorBidi"/>
          <w:sz w:val="22"/>
          <w:szCs w:val="22"/>
        </w:rPr>
        <w:t xml:space="preserve">are </w:t>
      </w:r>
      <w:r w:rsidRPr="0022559E">
        <w:rPr>
          <w:rFonts w:asciiTheme="majorBidi" w:hAnsiTheme="majorBidi"/>
          <w:sz w:val="22"/>
          <w:szCs w:val="22"/>
        </w:rPr>
        <w:t>comput</w:t>
      </w:r>
      <w:r w:rsidR="00B1704A" w:rsidRPr="0022559E">
        <w:rPr>
          <w:rFonts w:asciiTheme="majorBidi" w:hAnsiTheme="majorBidi"/>
          <w:sz w:val="22"/>
          <w:szCs w:val="22"/>
        </w:rPr>
        <w:t>ed</w:t>
      </w:r>
      <w:r w:rsidRPr="0022559E">
        <w:rPr>
          <w:rFonts w:asciiTheme="majorBidi" w:hAnsiTheme="majorBidi"/>
          <w:sz w:val="22"/>
          <w:szCs w:val="22"/>
        </w:rPr>
        <w:t xml:space="preserve"> over a grid</w:t>
      </w:r>
      <w:r w:rsidR="00B1704A" w:rsidRPr="0022559E">
        <w:rPr>
          <w:rFonts w:asciiTheme="majorBidi" w:hAnsiTheme="majorBidi"/>
          <w:sz w:val="22"/>
          <w:szCs w:val="22"/>
        </w:rPr>
        <w:t xml:space="preserve"> of</w:t>
      </w:r>
      <w:r w:rsidRPr="0022559E">
        <w:rPr>
          <w:rFonts w:asciiTheme="majorBidi" w:hAnsiTheme="majorBidi"/>
          <w:sz w:val="22"/>
          <w:szCs w:val="22"/>
        </w:rPr>
        <w:t xml:space="preserve"> 1,000 values for each parameter</w:t>
      </w:r>
      <w:r w:rsidR="00B1704A" w:rsidRPr="0022559E">
        <w:rPr>
          <w:rFonts w:asciiTheme="majorBidi" w:hAnsiTheme="majorBidi"/>
          <w:sz w:val="22"/>
          <w:szCs w:val="22"/>
        </w:rPr>
        <w:t xml:space="preserve"> (same as diagonal panels)</w:t>
      </w:r>
      <w:r w:rsidRPr="0022559E">
        <w:rPr>
          <w:rFonts w:asciiTheme="majorBidi" w:hAnsiTheme="majorBidi"/>
          <w:sz w:val="22"/>
          <w:szCs w:val="22"/>
        </w:rPr>
        <w:t>.</w:t>
      </w:r>
    </w:p>
    <w:p w14:paraId="02BFE397" w14:textId="77777777" w:rsidR="00192F32" w:rsidRPr="0022559E" w:rsidRDefault="00192F32">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220B6CDC" w14:textId="7756D79E" w:rsidR="00C81739" w:rsidRPr="0022559E" w:rsidRDefault="00762D70" w:rsidP="00E4007C">
      <w:pPr>
        <w:keepNext/>
        <w:spacing w:before="0"/>
        <w:rPr>
          <w:rFonts w:asciiTheme="majorBidi" w:hAnsiTheme="majorBidi"/>
          <w:b/>
          <w:bCs/>
          <w:sz w:val="22"/>
          <w:szCs w:val="22"/>
        </w:rPr>
      </w:pPr>
      <w:r w:rsidRPr="0022559E">
        <w:rPr>
          <w:rFonts w:asciiTheme="majorBidi" w:hAnsiTheme="majorBidi"/>
          <w:noProof/>
          <w:sz w:val="22"/>
          <w:szCs w:val="22"/>
        </w:rPr>
        <w:lastRenderedPageBreak/>
        <w:t xml:space="preserve"> </w:t>
      </w:r>
      <w:bookmarkStart w:id="60" w:name="_Ref177995513"/>
      <w:r w:rsidR="00951CE3" w:rsidRPr="0022559E">
        <w:rPr>
          <w:rFonts w:asciiTheme="majorBidi" w:hAnsiTheme="majorBidi"/>
          <w:noProof/>
          <w:sz w:val="22"/>
          <w:szCs w:val="22"/>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16"/>
                    <a:stretch>
                      <a:fillRect/>
                    </a:stretch>
                  </pic:blipFill>
                  <pic:spPr>
                    <a:xfrm>
                      <a:off x="0" y="0"/>
                      <a:ext cx="5943600" cy="3333750"/>
                    </a:xfrm>
                    <a:prstGeom prst="rect">
                      <a:avLst/>
                    </a:prstGeom>
                  </pic:spPr>
                </pic:pic>
              </a:graphicData>
            </a:graphic>
          </wp:inline>
        </w:drawing>
      </w:r>
      <w:r w:rsidR="00192F32" w:rsidRPr="0022559E">
        <w:rPr>
          <w:rFonts w:asciiTheme="majorBidi" w:eastAsiaTheme="minorEastAsia" w:hAnsiTheme="majorBidi"/>
          <w:b/>
          <w:bCs/>
          <w:sz w:val="22"/>
          <w:szCs w:val="22"/>
        </w:rPr>
        <w:t xml:space="preserve">Figure </w:t>
      </w:r>
      <w:r w:rsidR="00192F32" w:rsidRPr="0022559E">
        <w:rPr>
          <w:rFonts w:asciiTheme="majorBidi" w:eastAsiaTheme="minorEastAsia" w:hAnsiTheme="majorBidi"/>
          <w:b/>
          <w:bCs/>
          <w:i/>
          <w:iCs/>
          <w:sz w:val="22"/>
          <w:szCs w:val="22"/>
        </w:rPr>
        <w:fldChar w:fldCharType="begin"/>
      </w:r>
      <w:r w:rsidR="00192F32" w:rsidRPr="0022559E">
        <w:rPr>
          <w:rFonts w:asciiTheme="majorBidi" w:eastAsiaTheme="minorEastAsia" w:hAnsiTheme="majorBidi"/>
          <w:b/>
          <w:bCs/>
          <w:sz w:val="22"/>
          <w:szCs w:val="22"/>
        </w:rPr>
        <w:instrText xml:space="preserve"> SEQ Figure \* ARABIC </w:instrText>
      </w:r>
      <w:r w:rsidR="00192F32" w:rsidRPr="0022559E">
        <w:rPr>
          <w:rFonts w:asciiTheme="majorBidi" w:eastAsiaTheme="minorEastAsia" w:hAnsiTheme="majorBidi"/>
          <w:b/>
          <w:bCs/>
          <w:i/>
          <w:iCs/>
          <w:sz w:val="22"/>
          <w:szCs w:val="22"/>
        </w:rPr>
        <w:fldChar w:fldCharType="separate"/>
      </w:r>
      <w:r w:rsidR="0094071A" w:rsidRPr="0022559E">
        <w:rPr>
          <w:rFonts w:asciiTheme="majorBidi" w:eastAsiaTheme="minorEastAsia" w:hAnsiTheme="majorBidi"/>
          <w:b/>
          <w:bCs/>
          <w:noProof/>
          <w:sz w:val="22"/>
          <w:szCs w:val="22"/>
        </w:rPr>
        <w:t>3</w:t>
      </w:r>
      <w:r w:rsidR="00192F32" w:rsidRPr="0022559E">
        <w:rPr>
          <w:rFonts w:asciiTheme="majorBidi" w:eastAsiaTheme="minorEastAsia" w:hAnsiTheme="majorBidi"/>
          <w:b/>
          <w:bCs/>
          <w:i/>
          <w:iCs/>
          <w:sz w:val="22"/>
          <w:szCs w:val="22"/>
        </w:rPr>
        <w:fldChar w:fldCharType="end"/>
      </w:r>
      <w:bookmarkEnd w:id="60"/>
      <w:r w:rsidR="00192F32" w:rsidRPr="0022559E">
        <w:rPr>
          <w:rFonts w:asciiTheme="majorBidi" w:hAnsiTheme="majorBidi"/>
          <w:b/>
          <w:bCs/>
          <w:sz w:val="22"/>
          <w:szCs w:val="22"/>
        </w:rPr>
        <w:t xml:space="preserve">. </w:t>
      </w:r>
      <w:bookmarkStart w:id="61" w:name="_Hlk186641856"/>
      <w:r w:rsidR="00192F32" w:rsidRPr="0022559E">
        <w:rPr>
          <w:rFonts w:asciiTheme="majorBidi" w:hAnsiTheme="majorBidi"/>
          <w:b/>
          <w:bCs/>
          <w:sz w:val="22"/>
          <w:szCs w:val="22"/>
        </w:rPr>
        <w:t>Performance of the estimation method</w:t>
      </w:r>
      <w:r w:rsidR="00E4007C" w:rsidRPr="0022559E">
        <w:rPr>
          <w:rFonts w:asciiTheme="majorBidi" w:hAnsiTheme="majorBidi"/>
          <w:b/>
          <w:bCs/>
          <w:sz w:val="22"/>
          <w:szCs w:val="22"/>
        </w:rPr>
        <w:t xml:space="preserve"> without adjustment</w:t>
      </w:r>
      <w:r w:rsidR="005B02CF" w:rsidRPr="0022559E">
        <w:rPr>
          <w:rFonts w:asciiTheme="majorBidi" w:hAnsiTheme="majorBidi"/>
          <w:b/>
          <w:bCs/>
          <w:sz w:val="22"/>
          <w:szCs w:val="22"/>
        </w:rPr>
        <w:t xml:space="preserve"> on simulated synthetic data</w:t>
      </w:r>
      <w:r w:rsidR="00192F32" w:rsidRPr="0022559E">
        <w:rPr>
          <w:rFonts w:asciiTheme="majorBidi" w:hAnsiTheme="majorBidi"/>
          <w:b/>
          <w:bCs/>
          <w:sz w:val="22"/>
          <w:szCs w:val="22"/>
        </w:rPr>
        <w:t>.</w:t>
      </w:r>
      <w:r w:rsidR="00893431" w:rsidRPr="0022559E">
        <w:rPr>
          <w:rFonts w:asciiTheme="majorBidi" w:hAnsiTheme="majorBidi"/>
          <w:b/>
          <w:bCs/>
          <w:sz w:val="22"/>
          <w:szCs w:val="22"/>
        </w:rPr>
        <w:t xml:space="preserve"> (</w:t>
      </w:r>
      <w:r w:rsidR="00DE58A1" w:rsidRPr="0022559E">
        <w:rPr>
          <w:rFonts w:asciiTheme="majorBidi" w:hAnsiTheme="majorBidi"/>
          <w:b/>
          <w:bCs/>
          <w:sz w:val="22"/>
          <w:szCs w:val="22"/>
        </w:rPr>
        <w:t>a, b</w:t>
      </w:r>
      <w:r w:rsidR="00893431" w:rsidRPr="0022559E">
        <w:rPr>
          <w:rFonts w:asciiTheme="majorBidi" w:hAnsiTheme="majorBidi"/>
          <w:b/>
          <w:bCs/>
          <w:sz w:val="22"/>
          <w:szCs w:val="22"/>
        </w:rPr>
        <w:t>)</w:t>
      </w:r>
      <w:r w:rsidR="006A0AF5" w:rsidRPr="0022559E">
        <w:rPr>
          <w:rFonts w:asciiTheme="majorBidi" w:hAnsiTheme="majorBidi"/>
          <w:sz w:val="22"/>
          <w:szCs w:val="22"/>
        </w:rPr>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sidRPr="0022559E">
        <w:rPr>
          <w:rFonts w:asciiTheme="majorBidi" w:hAnsiTheme="majorBidi"/>
          <w:iCs/>
          <w:sz w:val="22"/>
          <w:szCs w:val="22"/>
        </w:rPr>
        <w:t xml:space="preserve"> </w:t>
      </w:r>
      <w:r w:rsidR="00893431" w:rsidRPr="0022559E">
        <w:rPr>
          <w:rFonts w:asciiTheme="majorBidi" w:hAnsiTheme="majorBidi"/>
          <w:sz w:val="22"/>
          <w:szCs w:val="22"/>
        </w:rPr>
        <w:t>estimate</w:t>
      </w:r>
      <w:r w:rsidR="00E4007C" w:rsidRPr="0022559E">
        <w:rPr>
          <w:rFonts w:asciiTheme="majorBidi" w:hAnsiTheme="majorBidi"/>
          <w:sz w:val="22"/>
          <w:szCs w:val="22"/>
        </w:rPr>
        <w:t>d</w:t>
      </w:r>
      <w:r w:rsidR="00893431" w:rsidRPr="0022559E">
        <w:rPr>
          <w:rFonts w:asciiTheme="majorBidi" w:hAnsiTheme="majorBidi"/>
          <w:sz w:val="22"/>
          <w:szCs w:val="22"/>
        </w:rPr>
        <w:t xml:space="preserve"> </w:t>
      </w:r>
      <w:r w:rsidR="006A0AF5" w:rsidRPr="0022559E">
        <w:rPr>
          <w:rFonts w:asciiTheme="majorBidi" w:hAnsiTheme="majorBidi"/>
          <w:sz w:val="22"/>
          <w:szCs w:val="22"/>
        </w:rPr>
        <w:t xml:space="preserve">from </w:t>
      </w:r>
      <w:r w:rsidR="005B02CF" w:rsidRPr="0022559E">
        <w:rPr>
          <w:rFonts w:asciiTheme="majorBidi" w:hAnsiTheme="majorBidi"/>
          <w:sz w:val="22"/>
          <w:szCs w:val="22"/>
        </w:rPr>
        <w:t xml:space="preserve">synthetic </w:t>
      </w:r>
      <w:r w:rsidR="006A0AF5" w:rsidRPr="0022559E">
        <w:rPr>
          <w:rFonts w:asciiTheme="majorBidi" w:hAnsiTheme="majorBidi"/>
          <w:sz w:val="22"/>
          <w:szCs w:val="22"/>
        </w:rPr>
        <w:t>data simulated with</w:t>
      </w:r>
      <w:r w:rsidR="005B02CF" w:rsidRPr="0022559E">
        <w:rPr>
          <w:rFonts w:asciiTheme="majorBidi" w:hAnsiTheme="majorBidi"/>
          <w:sz w:val="22"/>
          <w:szCs w:val="22"/>
        </w:rPr>
        <w:t xml:space="preserve"> the values estimated by Laland et al. (solid lines; </w:t>
      </w:r>
      <w:r w:rsidR="006A0AF5" w:rsidRPr="0022559E">
        <w:rPr>
          <w:rFonts w:asciiTheme="majorBidi" w:hAnsiTheme="majorBidi"/>
          <w:sz w:val="22"/>
          <w:szCs w:val="22"/>
        </w:rPr>
        <w:t xml:space="preserve">ρ=0.277 </w:t>
      </w:r>
      <w:r w:rsidR="005B02CF" w:rsidRPr="0022559E">
        <w:rPr>
          <w:rFonts w:asciiTheme="majorBidi" w:hAnsiTheme="majorBidi"/>
          <w:sz w:val="22"/>
          <w:szCs w:val="22"/>
        </w:rPr>
        <w:t xml:space="preserve">in panel a </w:t>
      </w:r>
      <w:r w:rsidR="006A0AF5" w:rsidRPr="0022559E">
        <w:rPr>
          <w:rFonts w:asciiTheme="majorBidi" w:hAnsiTheme="majorBidi"/>
          <w:sz w:val="22"/>
          <w:szCs w:val="22"/>
        </w:rPr>
        <w:t>and α=0.138</w:t>
      </w:r>
      <w:r w:rsidR="005B02CF" w:rsidRPr="0022559E">
        <w:rPr>
          <w:rFonts w:asciiTheme="majorBidi" w:hAnsiTheme="majorBidi"/>
          <w:sz w:val="22"/>
          <w:szCs w:val="22"/>
        </w:rPr>
        <w:t xml:space="preserve"> in panel b</w:t>
      </w:r>
      <w:r w:rsidR="007E3875" w:rsidRPr="0022559E">
        <w:rPr>
          <w:rFonts w:asciiTheme="majorBidi" w:hAnsiTheme="majorBidi"/>
          <w:sz w:val="22"/>
          <w:szCs w:val="22"/>
        </w:rPr>
        <w:t>).</w:t>
      </w:r>
      <w:r w:rsidR="006A0AF5" w:rsidRPr="0022559E">
        <w:rPr>
          <w:rFonts w:asciiTheme="majorBidi" w:hAnsiTheme="majorBidi"/>
          <w:b/>
          <w:bCs/>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c, d</w:t>
      </w:r>
      <w:r w:rsidR="005B02CF" w:rsidRPr="0022559E">
        <w:rPr>
          <w:rFonts w:asciiTheme="majorBidi" w:hAnsiTheme="majorBidi"/>
          <w:b/>
          <w:bCs/>
          <w:sz w:val="22"/>
          <w:szCs w:val="22"/>
        </w:rPr>
        <w: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Scatter plot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 xml:space="preserve">of parameter </w:t>
      </w:r>
      <w:r w:rsidR="005B02CF" w:rsidRPr="0022559E">
        <w:rPr>
          <w:rFonts w:asciiTheme="majorBidi" w:hAnsiTheme="majorBidi"/>
          <w:sz w:val="22"/>
          <w:szCs w:val="22"/>
        </w:rPr>
        <w:t xml:space="preserve">estimates (y-axis) vs. the </w:t>
      </w:r>
      <w:r w:rsidR="006A0AF5" w:rsidRPr="0022559E">
        <w:rPr>
          <w:rFonts w:asciiTheme="majorBidi" w:hAnsiTheme="majorBidi"/>
          <w:sz w:val="22"/>
          <w:szCs w:val="22"/>
        </w:rPr>
        <w:t xml:space="preserve">true </w:t>
      </w:r>
      <w:r w:rsidR="005B02CF" w:rsidRPr="0022559E">
        <w:rPr>
          <w:rFonts w:asciiTheme="majorBidi" w:hAnsiTheme="majorBidi"/>
          <w:sz w:val="22"/>
          <w:szCs w:val="22"/>
        </w:rPr>
        <w:t>parameter (x-axis)</w:t>
      </w:r>
      <w:r w:rsidR="006A0AF5" w:rsidRPr="0022559E">
        <w:rPr>
          <w:rFonts w:asciiTheme="majorBidi" w:hAnsiTheme="majorBidi"/>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e, f</w:t>
      </w:r>
      <w:r w:rsidR="005B02CF" w:rsidRPr="0022559E">
        <w:rPr>
          <w:rFonts w:asciiTheme="majorBidi" w:hAnsiTheme="majorBidi"/>
          <w:b/>
          <w:bCs/>
          <w:sz w:val="22"/>
          <w:szCs w:val="22"/>
        </w:rPr>
        <w:t>)</w:t>
      </w:r>
      <w:r w:rsidR="00DE58A1" w:rsidRPr="0022559E">
        <w:rPr>
          <w:rFonts w:asciiTheme="majorBidi" w:hAnsiTheme="majorBidi"/>
          <w:sz w:val="22"/>
          <w:szCs w:val="22"/>
        </w:rPr>
        <w:t xml:space="preserve"> </w:t>
      </w:r>
      <w:r w:rsidR="005B02CF" w:rsidRPr="0022559E">
        <w:rPr>
          <w:rFonts w:asciiTheme="majorBidi" w:hAnsiTheme="majorBidi"/>
          <w:sz w:val="22"/>
          <w:szCs w:val="22"/>
        </w:rPr>
        <w:t>Coverage for various confidence levels: t</w:t>
      </w:r>
      <w:r w:rsidR="00192F32" w:rsidRPr="0022559E">
        <w:rPr>
          <w:rFonts w:asciiTheme="majorBidi" w:hAnsiTheme="majorBidi"/>
          <w:sz w:val="22"/>
          <w:szCs w:val="22"/>
        </w:rPr>
        <w:t>he rate at which the true parameter value</w:t>
      </w:r>
      <w:r w:rsidR="000F538A" w:rsidRPr="0022559E">
        <w:rPr>
          <w:rFonts w:asciiTheme="majorBidi" w:hAnsiTheme="majorBidi"/>
          <w:sz w:val="22"/>
          <w:szCs w:val="22"/>
        </w:rPr>
        <w:t xml:space="preserve"> </w:t>
      </w:r>
      <w:r w:rsidR="00192F32" w:rsidRPr="0022559E">
        <w:rPr>
          <w:rFonts w:asciiTheme="majorBidi" w:hAnsiTheme="majorBidi"/>
          <w:sz w:val="22"/>
          <w:szCs w:val="22"/>
        </w:rPr>
        <w:t xml:space="preserve">falls within the confidence interval </w:t>
      </w:r>
      <w:r w:rsidR="005B02CF" w:rsidRPr="0022559E">
        <w:rPr>
          <w:rFonts w:asciiTheme="majorBidi" w:hAnsiTheme="majorBidi"/>
          <w:sz w:val="22"/>
          <w:szCs w:val="22"/>
        </w:rPr>
        <w:t xml:space="preserve">at a given confidence. </w:t>
      </w:r>
      <w:bookmarkEnd w:id="61"/>
    </w:p>
    <w:p w14:paraId="1AECDE6C" w14:textId="5D804116" w:rsidR="0060263C" w:rsidRPr="0022559E" w:rsidRDefault="0060263C" w:rsidP="00FF49A6">
      <w:pPr>
        <w:rPr>
          <w:rFonts w:asciiTheme="majorBidi" w:hAnsiTheme="majorBidi"/>
          <w:sz w:val="22"/>
          <w:szCs w:val="22"/>
          <w:highlight w:val="yellow"/>
        </w:rPr>
      </w:pPr>
    </w:p>
    <w:p w14:paraId="56E8941D" w14:textId="77777777" w:rsidR="0060263C" w:rsidRPr="0022559E" w:rsidRDefault="0060263C">
      <w:pPr>
        <w:spacing w:before="0" w:line="240" w:lineRule="auto"/>
        <w:jc w:val="left"/>
        <w:rPr>
          <w:rFonts w:asciiTheme="majorBidi" w:hAnsiTheme="majorBidi"/>
          <w:sz w:val="22"/>
          <w:szCs w:val="22"/>
          <w:highlight w:val="yellow"/>
        </w:rPr>
      </w:pPr>
      <w:r w:rsidRPr="0022559E">
        <w:rPr>
          <w:rFonts w:asciiTheme="majorBidi" w:hAnsiTheme="majorBidi"/>
          <w:sz w:val="22"/>
          <w:szCs w:val="22"/>
          <w:highlight w:val="yellow"/>
        </w:rPr>
        <w:br w:type="page"/>
      </w:r>
    </w:p>
    <w:p w14:paraId="133830BA" w14:textId="60C700CE" w:rsidR="000F4F9F" w:rsidRPr="0022559E" w:rsidRDefault="0060263C" w:rsidP="00D71FA2">
      <w:pPr>
        <w:pStyle w:val="Heading1"/>
        <w:rPr>
          <w:rFonts w:asciiTheme="majorBidi" w:hAnsiTheme="majorBidi"/>
          <w:sz w:val="22"/>
          <w:szCs w:val="22"/>
        </w:rPr>
      </w:pPr>
      <w:r w:rsidRPr="0022559E">
        <w:rPr>
          <w:rFonts w:asciiTheme="majorBidi" w:hAnsiTheme="majorBidi"/>
          <w:sz w:val="22"/>
          <w:szCs w:val="22"/>
        </w:rPr>
        <w:lastRenderedPageBreak/>
        <w:t>Tables</w:t>
      </w:r>
      <w:bookmarkStart w:id="62" w:name="_Toc161849383"/>
      <w:bookmarkStart w:id="63" w:name="_Toc162276022"/>
      <w:bookmarkStart w:id="64" w:name="_Toc171803984"/>
    </w:p>
    <w:p w14:paraId="31F0EDE2" w14:textId="604FCE10" w:rsidR="003A3147" w:rsidRPr="0022559E" w:rsidRDefault="003A3147" w:rsidP="007C6C76">
      <w:pPr>
        <w:rPr>
          <w:rFonts w:asciiTheme="majorBidi" w:hAnsiTheme="majorBidi"/>
          <w:sz w:val="22"/>
          <w:szCs w:val="22"/>
        </w:rPr>
      </w:pPr>
      <w:bookmarkStart w:id="65" w:name="_Ref172120914"/>
      <w:r w:rsidRPr="0022559E">
        <w:rPr>
          <w:rFonts w:asciiTheme="majorBidi" w:hAnsiTheme="majorBidi"/>
          <w:b/>
          <w:bCs/>
          <w:sz w:val="22"/>
          <w:szCs w:val="22"/>
        </w:rPr>
        <w:t xml:space="preserve">Table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Table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65"/>
      <w:r w:rsidRPr="0022559E">
        <w:rPr>
          <w:rFonts w:asciiTheme="majorBidi" w:hAnsiTheme="majorBidi"/>
          <w:b/>
          <w:bCs/>
          <w:sz w:val="22"/>
          <w:szCs w:val="22"/>
        </w:rPr>
        <w:t xml:space="preserve">. </w:t>
      </w:r>
      <w:bookmarkStart w:id="66" w:name="_Toc171803975"/>
      <w:r w:rsidR="00FD2F8B" w:rsidRPr="0022559E">
        <w:rPr>
          <w:rFonts w:asciiTheme="majorBidi" w:hAnsiTheme="majorBidi"/>
          <w:sz w:val="22"/>
          <w:szCs w:val="22"/>
        </w:rPr>
        <w:t>Frequency</w:t>
      </w:r>
      <w:r w:rsidR="00342D7E" w:rsidRPr="0022559E">
        <w:rPr>
          <w:rFonts w:asciiTheme="majorBidi" w:hAnsiTheme="majorBidi"/>
          <w:sz w:val="22"/>
          <w:szCs w:val="22"/>
        </w:rPr>
        <w:t xml:space="preserve"> of </w:t>
      </w:r>
      <w:r w:rsidRPr="0022559E">
        <w:rPr>
          <w:rFonts w:asciiTheme="majorBidi" w:hAnsiTheme="majorBidi"/>
          <w:sz w:val="22"/>
          <w:szCs w:val="22"/>
        </w:rPr>
        <w:t>right- and left-handed offspring given parental phenotypes and assuming the D allele is fixed in the population.</w:t>
      </w:r>
      <w:bookmarkEnd w:id="66"/>
      <w:r w:rsidR="00DC1166" w:rsidRPr="0022559E">
        <w:rPr>
          <w:rFonts w:asciiTheme="majorBidi" w:hAnsiTheme="majorBidi"/>
          <w:sz w:val="22"/>
          <w:szCs w:val="22"/>
        </w:rPr>
        <w:t xml:space="preserve"> </w:t>
      </w:r>
      <w:r w:rsidR="00DC1166" w:rsidRPr="0022559E">
        <w:rPr>
          <w:rFonts w:asciiTheme="majorBidi" w:hAnsiTheme="majorBidi"/>
          <w:i/>
          <w:iCs/>
          <w:sz w:val="22"/>
          <w:szCs w:val="22"/>
        </w:rPr>
        <w:t xml:space="preserve">Model </w:t>
      </w:r>
      <w:r w:rsidR="00DF5002" w:rsidRPr="0022559E">
        <w:rPr>
          <w:rFonts w:asciiTheme="majorBidi" w:hAnsiTheme="majorBidi"/>
          <w:sz w:val="22"/>
          <w:szCs w:val="22"/>
        </w:rPr>
        <w:t>row</w:t>
      </w:r>
      <w:r w:rsidR="00DF5002" w:rsidRPr="0022559E">
        <w:rPr>
          <w:rFonts w:asciiTheme="majorBidi" w:hAnsiTheme="majorBidi"/>
          <w:i/>
          <w:iCs/>
          <w:sz w:val="22"/>
          <w:szCs w:val="22"/>
        </w:rPr>
        <w:t xml:space="preserve"> </w:t>
      </w:r>
      <w:r w:rsidR="00342D7E" w:rsidRPr="0022559E">
        <w:rPr>
          <w:rFonts w:asciiTheme="majorBidi" w:hAnsiTheme="majorBidi"/>
          <w:sz w:val="22"/>
          <w:szCs w:val="22"/>
        </w:rPr>
        <w:t>shows</w:t>
      </w:r>
      <w:r w:rsidR="00DF5002" w:rsidRPr="0022559E">
        <w:rPr>
          <w:rFonts w:asciiTheme="majorBidi" w:hAnsiTheme="majorBidi"/>
          <w:sz w:val="22"/>
          <w:szCs w:val="22"/>
        </w:rPr>
        <w:t xml:space="preserve"> </w:t>
      </w:r>
      <w:r w:rsidR="00DC1166" w:rsidRPr="0022559E">
        <w:rPr>
          <w:rFonts w:asciiTheme="majorBidi" w:hAnsiTheme="majorBidi"/>
          <w:sz w:val="22"/>
          <w:szCs w:val="22"/>
        </w:rPr>
        <w:t>the expectations of the model</w:t>
      </w:r>
      <w:r w:rsidR="00DF5002" w:rsidRPr="0022559E">
        <w:rPr>
          <w:rFonts w:asciiTheme="majorBidi" w:hAnsiTheme="majorBidi"/>
          <w:sz w:val="22"/>
          <w:szCs w:val="22"/>
        </w:rPr>
        <w:t>,</w:t>
      </w:r>
      <w:r w:rsidR="00215555" w:rsidRPr="0022559E">
        <w:rPr>
          <w:rFonts w:asciiTheme="majorBidi" w:hAnsiTheme="majorBidi"/>
          <w:sz w:val="22"/>
          <w:szCs w:val="22"/>
        </w:rPr>
        <w:t xml:space="preserve"> i.e.</w:t>
      </w:r>
      <w:r w:rsidR="00402E1E" w:rsidRPr="0022559E">
        <w:rPr>
          <w:rFonts w:asciiTheme="majorBidi" w:hAnsiTheme="majorBidi"/>
          <w:sz w:val="22"/>
          <w:szCs w:val="22"/>
        </w:rPr>
        <w:t>,</w:t>
      </w:r>
      <w:r w:rsidR="00DF5002" w:rsidRPr="0022559E">
        <w:rPr>
          <w:rFonts w:asciiTheme="majorBidi" w:hAnsiTheme="majorBidi"/>
          <w:sz w:val="22"/>
          <w:szCs w:val="22"/>
        </w:rPr>
        <w:t xml:space="preserve"> the values of matrix </w:t>
      </w:r>
      <w:r w:rsidR="00DF5002" w:rsidRPr="0022559E">
        <w:rPr>
          <w:rFonts w:asciiTheme="majorBidi" w:hAnsiTheme="majorBidi"/>
          <w:i/>
          <w:iCs/>
          <w:sz w:val="22"/>
          <w:szCs w:val="22"/>
        </w:rPr>
        <w:t>T</w:t>
      </w:r>
      <w:r w:rsidR="00DC1166" w:rsidRPr="0022559E">
        <w:rPr>
          <w:rFonts w:asciiTheme="majorBidi" w:hAnsiTheme="majorBidi"/>
          <w:sz w:val="22"/>
          <w:szCs w:val="22"/>
        </w:rPr>
        <w:t xml:space="preserve">. </w:t>
      </w:r>
      <w:r w:rsidR="00342D7E" w:rsidRPr="0022559E">
        <w:rPr>
          <w:rFonts w:asciiTheme="majorBidi" w:hAnsiTheme="majorBidi"/>
          <w:i/>
          <w:iCs/>
          <w:sz w:val="22"/>
          <w:szCs w:val="22"/>
        </w:rPr>
        <w:t>Data</w:t>
      </w:r>
      <w:r w:rsidR="00342D7E" w:rsidRPr="0022559E">
        <w:rPr>
          <w:rFonts w:asciiTheme="majorBidi" w:hAnsiTheme="majorBidi"/>
          <w:sz w:val="22"/>
          <w:szCs w:val="22"/>
        </w:rPr>
        <w:t xml:space="preserve"> row shows a summary of the data. O</w:t>
      </w:r>
      <w:r w:rsidR="00DC1166" w:rsidRPr="0022559E">
        <w:rPr>
          <w:rFonts w:asciiTheme="majorBidi" w:hAnsiTheme="majorBidi"/>
          <w:sz w:val="22"/>
          <w:szCs w:val="22"/>
        </w:rPr>
        <w:t>ther rows show the maximum-likelihood estimated model parameters and the corresponding predictions without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T</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and with adjustment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M</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for criterion shift and for both the model with three parameters and the model with two parameters and </w:t>
      </w:r>
      <w:r w:rsidR="00DC1166" w:rsidRPr="0022559E">
        <w:rPr>
          <w:rFonts w:asciiTheme="majorBidi" w:hAnsiTheme="majorBidi"/>
          <w:i/>
          <w:iCs/>
          <w:sz w:val="22"/>
          <w:szCs w:val="22"/>
          <w:rtl/>
        </w:rPr>
        <w:t>β</w:t>
      </w:r>
      <w:r w:rsidR="00DC1166" w:rsidRPr="0022559E">
        <w:rPr>
          <w:rFonts w:asciiTheme="majorBidi" w:hAnsiTheme="majorBidi"/>
          <w:sz w:val="22"/>
          <w:szCs w:val="22"/>
        </w:rPr>
        <w:t xml:space="preserve"> fixed at zero.</w:t>
      </w:r>
      <w:r w:rsidR="0094473A" w:rsidRPr="0022559E">
        <w:rPr>
          <w:rFonts w:asciiTheme="majorBidi" w:hAnsiTheme="majorBidi"/>
          <w:sz w:val="22"/>
          <w:szCs w:val="22"/>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22559E"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Parental mating</w:t>
            </w:r>
          </w:p>
        </w:tc>
        <w:tc>
          <w:tcPr>
            <w:tcW w:w="2133" w:type="dxa"/>
            <w:gridSpan w:val="2"/>
          </w:tcPr>
          <w:p w14:paraId="095125AF" w14:textId="1169F3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Right</w:t>
            </w:r>
          </w:p>
        </w:tc>
        <w:tc>
          <w:tcPr>
            <w:tcW w:w="2133" w:type="dxa"/>
            <w:gridSpan w:val="2"/>
          </w:tcPr>
          <w:p w14:paraId="117980A4" w14:textId="16E12331"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Left</w:t>
            </w:r>
          </w:p>
        </w:tc>
        <w:tc>
          <w:tcPr>
            <w:tcW w:w="2133" w:type="dxa"/>
            <w:gridSpan w:val="2"/>
          </w:tcPr>
          <w:p w14:paraId="6EB556FA" w14:textId="03B149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Left x Left</w:t>
            </w:r>
          </w:p>
        </w:tc>
      </w:tr>
      <w:tr w:rsidR="008745E1" w:rsidRPr="0022559E"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Offspring </w:t>
            </w:r>
            <w:r w:rsidR="00D71FA2" w:rsidRPr="0022559E">
              <w:rPr>
                <w:rFonts w:asciiTheme="majorBidi" w:hAnsiTheme="majorBidi"/>
                <w:sz w:val="22"/>
                <w:szCs w:val="22"/>
              </w:rPr>
              <w:t>p</w:t>
            </w:r>
            <w:r w:rsidRPr="0022559E">
              <w:rPr>
                <w:rFonts w:asciiTheme="majorBidi" w:hAnsiTheme="majorBidi"/>
                <w:sz w:val="22"/>
                <w:szCs w:val="22"/>
              </w:rPr>
              <w:t>henotype</w:t>
            </w:r>
          </w:p>
        </w:tc>
        <w:tc>
          <w:tcPr>
            <w:tcW w:w="1094" w:type="dxa"/>
          </w:tcPr>
          <w:p w14:paraId="13208CD2" w14:textId="129C6D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2C722BD" w14:textId="0244F83B"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0C8C8D52" w14:textId="4B1274F2"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07164268" w14:textId="6019922E"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7BFE4B6C" w14:textId="612BB4E8"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5A05E8D" w14:textId="233CF0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r>
      <w:tr w:rsidR="00FC4BF1" w:rsidRPr="0022559E"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Model</w:t>
            </w:r>
          </w:p>
        </w:tc>
        <w:tc>
          <w:tcPr>
            <w:tcW w:w="1396" w:type="dxa"/>
          </w:tcPr>
          <w:p w14:paraId="61E59A5B" w14:textId="777777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p>
        </w:tc>
        <w:tc>
          <w:tcPr>
            <w:tcW w:w="1094" w:type="dxa"/>
          </w:tcPr>
          <w:p w14:paraId="21FAE2B2" w14:textId="2382899A"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30D77E1D" w14:textId="443F24A3"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w:rPr>
                    <w:rFonts w:ascii="Cambria Math" w:hAnsi="Cambria Math"/>
                    <w:sz w:val="22"/>
                    <w:szCs w:val="22"/>
                  </w:rPr>
                  <m:t>-ρ-α</m:t>
                </m:r>
              </m:oMath>
            </m:oMathPara>
          </w:p>
        </w:tc>
        <w:tc>
          <w:tcPr>
            <w:tcW w:w="1094" w:type="dxa"/>
          </w:tcPr>
          <w:p w14:paraId="560DE1E5" w14:textId="4D3E061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β</m:t>
                </m:r>
              </m:oMath>
            </m:oMathPara>
          </w:p>
        </w:tc>
        <w:tc>
          <w:tcPr>
            <w:tcW w:w="1039" w:type="dxa"/>
          </w:tcPr>
          <w:p w14:paraId="6D9FF358" w14:textId="7D4E33B4"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ρ-β</m:t>
                </m:r>
              </m:oMath>
            </m:oMathPara>
          </w:p>
        </w:tc>
        <w:tc>
          <w:tcPr>
            <w:tcW w:w="1094" w:type="dxa"/>
          </w:tcPr>
          <w:p w14:paraId="2C47590D" w14:textId="0BF93591"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483018B8" w14:textId="14E42616"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r>
      <w:tr w:rsidR="0094473A" w:rsidRPr="0022559E"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22559E" w:rsidRDefault="0094473A" w:rsidP="00D40829">
            <w:pPr>
              <w:spacing w:line="240" w:lineRule="auto"/>
              <w:jc w:val="center"/>
              <w:rPr>
                <w:rFonts w:asciiTheme="majorBidi" w:hAnsiTheme="majorBidi"/>
                <w:sz w:val="22"/>
                <w:szCs w:val="22"/>
              </w:rPr>
            </w:pPr>
            <w:r w:rsidRPr="0022559E">
              <w:rPr>
                <w:rFonts w:asciiTheme="majorBidi" w:hAnsiTheme="majorBidi"/>
                <w:sz w:val="22"/>
                <w:szCs w:val="22"/>
              </w:rPr>
              <w:t>Data</w:t>
            </w:r>
          </w:p>
        </w:tc>
        <w:tc>
          <w:tcPr>
            <w:tcW w:w="1396" w:type="dxa"/>
          </w:tcPr>
          <w:p w14:paraId="4A0B718A" w14:textId="7777777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p>
        </w:tc>
        <w:tc>
          <w:tcPr>
            <w:tcW w:w="1094" w:type="dxa"/>
          </w:tcPr>
          <w:p w14:paraId="340F9E57" w14:textId="2AB473E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563A35F6" w14:textId="210E1358"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2350DB7" w14:textId="2C544C9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185BD5D0" w14:textId="4F6A96AB"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0.221</w:t>
            </w:r>
          </w:p>
        </w:tc>
        <w:tc>
          <w:tcPr>
            <w:tcW w:w="1094" w:type="dxa"/>
          </w:tcPr>
          <w:p w14:paraId="1626461C" w14:textId="27C3A15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0.619</w:t>
            </w:r>
          </w:p>
        </w:tc>
        <w:tc>
          <w:tcPr>
            <w:tcW w:w="1039" w:type="dxa"/>
          </w:tcPr>
          <w:p w14:paraId="555C66D4" w14:textId="04A47BD9"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0.381</w:t>
            </w:r>
          </w:p>
        </w:tc>
      </w:tr>
      <w:tr w:rsidR="00FC4BF1" w:rsidRPr="0022559E"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2F7B90" w:rsidRPr="0022559E">
              <w:rPr>
                <w:rFonts w:asciiTheme="majorBidi" w:hAnsiTheme="majorBidi"/>
                <w:sz w:val="22"/>
                <w:szCs w:val="22"/>
              </w:rPr>
              <w:t xml:space="preserve"> &amp;</w:t>
            </w:r>
            <w:r w:rsidR="0040281C" w:rsidRPr="0022559E">
              <w:rPr>
                <w:rFonts w:asciiTheme="majorBidi" w:hAnsiTheme="majorBidi"/>
                <w:sz w:val="22"/>
                <w:szCs w:val="22"/>
              </w:rPr>
              <w:t xml:space="preserve">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2B787956" w14:textId="7D861E4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sz w:val="22"/>
                      <w:szCs w:val="22"/>
                    </w:rPr>
                  </m:ctrlPr>
                </m:accPr>
                <m:e>
                  <m:r>
                    <w:rPr>
                      <w:rFonts w:ascii="Cambria Math" w:hAnsi="Cambria Math"/>
                      <w:sz w:val="22"/>
                      <w:szCs w:val="22"/>
                    </w:rPr>
                    <m:t>ρ</m:t>
                  </m:r>
                </m:e>
              </m:acc>
              <m:r>
                <m:rPr>
                  <m:sty m:val="p"/>
                </m:rPr>
                <w:rPr>
                  <w:rFonts w:ascii="Cambria Math" w:hAnsi="Cambria Math"/>
                  <w:sz w:val="22"/>
                  <w:szCs w:val="22"/>
                </w:rPr>
                <m:t>=0.267</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=0.148</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β</m:t>
                  </m:r>
                </m:e>
              </m:acc>
              <m:r>
                <m:rPr>
                  <m:sty m:val="p"/>
                </m:rPr>
                <w:rPr>
                  <w:rFonts w:ascii="Cambria Math" w:hAnsi="Cambria Math"/>
                  <w:sz w:val="22"/>
                  <w:szCs w:val="22"/>
                </w:rPr>
                <m:t>=0.012</m:t>
              </m:r>
            </m:oMath>
          </w:p>
        </w:tc>
        <w:tc>
          <w:tcPr>
            <w:tcW w:w="1094" w:type="dxa"/>
          </w:tcPr>
          <w:p w14:paraId="3DD96B90" w14:textId="2BCA7A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59003F97" w14:textId="3B1E5789"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79945A3F" w14:textId="59821E0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0.779</w:t>
            </w:r>
          </w:p>
        </w:tc>
        <w:tc>
          <w:tcPr>
            <w:tcW w:w="1039" w:type="dxa"/>
          </w:tcPr>
          <w:p w14:paraId="4B570D49" w14:textId="151AC69D"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0.221</w:t>
            </w:r>
          </w:p>
        </w:tc>
        <w:tc>
          <w:tcPr>
            <w:tcW w:w="1094" w:type="dxa"/>
          </w:tcPr>
          <w:p w14:paraId="65A580A9" w14:textId="579B503B"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0.619</w:t>
            </w:r>
          </w:p>
        </w:tc>
        <w:tc>
          <w:tcPr>
            <w:tcW w:w="1039" w:type="dxa"/>
          </w:tcPr>
          <w:p w14:paraId="1945B6C1" w14:textId="2DCC8DF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0.381</w:t>
            </w:r>
          </w:p>
        </w:tc>
      </w:tr>
      <w:tr w:rsidR="00FC4BF1" w:rsidRPr="0022559E"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11323B" w:rsidRPr="0022559E">
              <w:rPr>
                <w:rFonts w:asciiTheme="majorBidi" w:hAnsiTheme="majorBidi"/>
                <w:sz w:val="22"/>
                <w:szCs w:val="22"/>
              </w:rPr>
              <w:t>,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1C97E181" w14:textId="3A96E0A0" w:rsidR="00FC4BF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0.138</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F304785" w14:textId="76580C76"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7A34B88B" w14:textId="79BF5D9E"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539896D2" w14:textId="4727F0BF"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0.777</w:t>
            </w:r>
          </w:p>
        </w:tc>
        <w:tc>
          <w:tcPr>
            <w:tcW w:w="1039" w:type="dxa"/>
          </w:tcPr>
          <w:p w14:paraId="1FDEC68A" w14:textId="3A0FA015"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0.223</w:t>
            </w:r>
          </w:p>
        </w:tc>
        <w:tc>
          <w:tcPr>
            <w:tcW w:w="1094" w:type="dxa"/>
          </w:tcPr>
          <w:p w14:paraId="40736437" w14:textId="7ECB54F0"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0.639</w:t>
            </w:r>
          </w:p>
        </w:tc>
        <w:tc>
          <w:tcPr>
            <w:tcW w:w="1039" w:type="dxa"/>
          </w:tcPr>
          <w:p w14:paraId="25D861C8" w14:textId="19AD0514"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0.361</w:t>
            </w:r>
          </w:p>
        </w:tc>
      </w:tr>
      <w:tr w:rsidR="00FC4BF1" w:rsidRPr="0022559E"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Scenario </w:t>
            </w:r>
            <w:r w:rsidR="00D40829" w:rsidRPr="0022559E">
              <w:rPr>
                <w:rFonts w:asciiTheme="majorBidi" w:hAnsiTheme="majorBidi"/>
                <w:sz w:val="22"/>
                <w:szCs w:val="22"/>
              </w:rPr>
              <w:t xml:space="preserve">C        </w:t>
            </w:r>
            <w:r w:rsidR="002F7B90" w:rsidRPr="0022559E">
              <w:rPr>
                <w:rFonts w:asciiTheme="majorBidi" w:hAnsiTheme="majorBidi"/>
                <w:b w:val="0"/>
                <w:bCs w:val="0"/>
                <w:sz w:val="22"/>
                <w:szCs w:val="22"/>
              </w:rPr>
              <w:t>MLE with adjustment</w:t>
            </w:r>
          </w:p>
        </w:tc>
        <w:tc>
          <w:tcPr>
            <w:tcW w:w="1396" w:type="dxa"/>
          </w:tcPr>
          <w:p w14:paraId="2E851B86" w14:textId="7AE72DE3" w:rsidR="008745E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=0.207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=0.203</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=0.042</m:t>
              </m:r>
            </m:oMath>
          </w:p>
        </w:tc>
        <w:tc>
          <w:tcPr>
            <w:tcW w:w="1094" w:type="dxa"/>
          </w:tcPr>
          <w:p w14:paraId="23C76B9C" w14:textId="08CB71D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w:t>
            </w:r>
          </w:p>
        </w:tc>
        <w:tc>
          <w:tcPr>
            <w:tcW w:w="1039" w:type="dxa"/>
          </w:tcPr>
          <w:p w14:paraId="3477F792" w14:textId="52FC448C"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0.09</w:t>
            </w:r>
          </w:p>
        </w:tc>
        <w:tc>
          <w:tcPr>
            <w:tcW w:w="1094" w:type="dxa"/>
          </w:tcPr>
          <w:p w14:paraId="796162D8" w14:textId="298E700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0.749</w:t>
            </w:r>
          </w:p>
        </w:tc>
        <w:tc>
          <w:tcPr>
            <w:tcW w:w="1039" w:type="dxa"/>
          </w:tcPr>
          <w:p w14:paraId="2819EB43" w14:textId="64EE03B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0.251</w:t>
            </w:r>
          </w:p>
        </w:tc>
        <w:tc>
          <w:tcPr>
            <w:tcW w:w="1094" w:type="dxa"/>
          </w:tcPr>
          <w:p w14:paraId="0563274F" w14:textId="053EB2C6"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0.504</w:t>
            </w:r>
          </w:p>
        </w:tc>
        <w:tc>
          <w:tcPr>
            <w:tcW w:w="1039" w:type="dxa"/>
          </w:tcPr>
          <w:p w14:paraId="47E7BD7E" w14:textId="4CCFDA3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0.496</w:t>
            </w:r>
          </w:p>
        </w:tc>
      </w:tr>
      <w:tr w:rsidR="00FC4BF1" w:rsidRPr="0022559E"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C</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 adjustment</w:t>
            </w:r>
          </w:p>
        </w:tc>
        <w:tc>
          <w:tcPr>
            <w:tcW w:w="1396" w:type="dxa"/>
          </w:tcPr>
          <w:p w14:paraId="40F0FBDF" w14:textId="274DFA6E" w:rsidR="008745E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=0.239</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0.172</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7FB7BCA" w14:textId="40ECAAE9"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0.911</w:t>
            </w:r>
          </w:p>
        </w:tc>
        <w:tc>
          <w:tcPr>
            <w:tcW w:w="1039" w:type="dxa"/>
          </w:tcPr>
          <w:p w14:paraId="05C8F62A" w14:textId="49F1274E"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0.089</w:t>
            </w:r>
          </w:p>
        </w:tc>
        <w:tc>
          <w:tcPr>
            <w:tcW w:w="1094" w:type="dxa"/>
          </w:tcPr>
          <w:p w14:paraId="09984D74" w14:textId="4748C89A"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0.739</w:t>
            </w:r>
          </w:p>
        </w:tc>
        <w:tc>
          <w:tcPr>
            <w:tcW w:w="1039" w:type="dxa"/>
          </w:tcPr>
          <w:p w14:paraId="32E0045A" w14:textId="3A385567"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0.261</w:t>
            </w:r>
          </w:p>
        </w:tc>
        <w:tc>
          <w:tcPr>
            <w:tcW w:w="1094" w:type="dxa"/>
          </w:tcPr>
          <w:p w14:paraId="5713C6C9" w14:textId="7DE34C60"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0.567</w:t>
            </w:r>
          </w:p>
        </w:tc>
        <w:tc>
          <w:tcPr>
            <w:tcW w:w="1039" w:type="dxa"/>
          </w:tcPr>
          <w:p w14:paraId="2CBE01E9" w14:textId="5CACB99D"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w:t>
            </w:r>
            <w:r w:rsidR="0097149D" w:rsidRPr="0022559E">
              <w:rPr>
                <w:rFonts w:asciiTheme="majorBidi" w:hAnsiTheme="majorBidi"/>
                <w:sz w:val="22"/>
                <w:szCs w:val="22"/>
              </w:rPr>
              <w:t>3</w:t>
            </w:r>
            <w:r w:rsidRPr="0022559E">
              <w:rPr>
                <w:rFonts w:asciiTheme="majorBidi" w:hAnsiTheme="majorBidi"/>
                <w:sz w:val="22"/>
                <w:szCs w:val="22"/>
              </w:rPr>
              <w:t>3</w:t>
            </w:r>
          </w:p>
        </w:tc>
      </w:tr>
      <w:tr w:rsidR="007E2059" w:rsidRPr="0022559E"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22559E" w:rsidRDefault="007E2059" w:rsidP="00D40829">
            <w:pPr>
              <w:spacing w:line="240" w:lineRule="auto"/>
              <w:jc w:val="center"/>
              <w:rPr>
                <w:rFonts w:asciiTheme="majorBidi" w:hAnsiTheme="majorBidi"/>
                <w:sz w:val="22"/>
                <w:szCs w:val="22"/>
              </w:rPr>
            </w:pPr>
            <w:r w:rsidRPr="0022559E">
              <w:rPr>
                <w:rFonts w:asciiTheme="majorBidi" w:hAnsiTheme="majorBidi"/>
                <w:sz w:val="22"/>
                <w:szCs w:val="22"/>
              </w:rPr>
              <w:t>Laland et al. (1995)</w:t>
            </w:r>
          </w:p>
        </w:tc>
        <w:tc>
          <w:tcPr>
            <w:tcW w:w="1396" w:type="dxa"/>
          </w:tcPr>
          <w:p w14:paraId="15279618" w14:textId="5FB55B8B" w:rsidR="007E2059"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=0.267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=0.148</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=0.012</m:t>
              </m:r>
            </m:oMath>
          </w:p>
        </w:tc>
        <w:tc>
          <w:tcPr>
            <w:tcW w:w="1094" w:type="dxa"/>
          </w:tcPr>
          <w:p w14:paraId="2AB5C8D9" w14:textId="20F000C5"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1AE6F42B" w14:textId="4AE665AF"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2931C61A" w14:textId="1DBDBB9B"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75899AED" w14:textId="70BFBA27"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0.221</w:t>
            </w:r>
          </w:p>
        </w:tc>
        <w:tc>
          <w:tcPr>
            <w:tcW w:w="1094" w:type="dxa"/>
          </w:tcPr>
          <w:p w14:paraId="3B095AE0" w14:textId="2829C78D"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0.619</w:t>
            </w:r>
          </w:p>
        </w:tc>
        <w:tc>
          <w:tcPr>
            <w:tcW w:w="1039" w:type="dxa"/>
          </w:tcPr>
          <w:p w14:paraId="70F0290D" w14:textId="3C62CA80"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0.381</w:t>
            </w:r>
          </w:p>
        </w:tc>
      </w:tr>
      <w:tr w:rsidR="00684F7B" w:rsidRPr="0022559E"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22559E" w:rsidRDefault="00684F7B" w:rsidP="00D40829">
            <w:pPr>
              <w:spacing w:line="240" w:lineRule="auto"/>
              <w:jc w:val="center"/>
              <w:rPr>
                <w:rFonts w:asciiTheme="majorBidi" w:hAnsiTheme="majorBidi"/>
                <w:sz w:val="22"/>
                <w:szCs w:val="22"/>
              </w:rPr>
            </w:pPr>
            <w:r w:rsidRPr="0022559E">
              <w:rPr>
                <w:rFonts w:asciiTheme="majorBidi" w:hAnsiTheme="majorBidi"/>
                <w:sz w:val="22"/>
                <w:szCs w:val="22"/>
              </w:rPr>
              <w:t>Laland et al. (1995)</w:t>
            </w:r>
          </w:p>
        </w:tc>
        <w:tc>
          <w:tcPr>
            <w:tcW w:w="1396" w:type="dxa"/>
          </w:tcPr>
          <w:p w14:paraId="72A0560A" w14:textId="65BA2EDA" w:rsidR="00684F7B"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684F7B"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 xml:space="preserve">0.138, </m:t>
              </m:r>
              <m:r>
                <w:rPr>
                  <w:rFonts w:ascii="Cambria Math" w:hAnsi="Cambria Math"/>
                  <w:sz w:val="22"/>
                  <w:szCs w:val="22"/>
                </w:rPr>
                <m:t>β=0</m:t>
              </m:r>
            </m:oMath>
          </w:p>
        </w:tc>
        <w:tc>
          <w:tcPr>
            <w:tcW w:w="1094" w:type="dxa"/>
          </w:tcPr>
          <w:p w14:paraId="0C11C1BC" w14:textId="7AA6406F"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204205C4" w14:textId="47222C9C"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FE3FA16" w14:textId="251EDCB1"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0.777</w:t>
            </w:r>
          </w:p>
        </w:tc>
        <w:tc>
          <w:tcPr>
            <w:tcW w:w="1039" w:type="dxa"/>
          </w:tcPr>
          <w:p w14:paraId="07FDD538" w14:textId="0B86E807"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0.223</w:t>
            </w:r>
          </w:p>
        </w:tc>
        <w:tc>
          <w:tcPr>
            <w:tcW w:w="1094" w:type="dxa"/>
          </w:tcPr>
          <w:p w14:paraId="2FE973CD" w14:textId="6259F733"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0.639</w:t>
            </w:r>
          </w:p>
        </w:tc>
        <w:tc>
          <w:tcPr>
            <w:tcW w:w="1039" w:type="dxa"/>
          </w:tcPr>
          <w:p w14:paraId="2A0C4AA1" w14:textId="676D3E32"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0.361</w:t>
            </w:r>
          </w:p>
        </w:tc>
      </w:tr>
    </w:tbl>
    <w:p w14:paraId="03F88B1D" w14:textId="77777777" w:rsidR="00133108" w:rsidRPr="0022559E" w:rsidRDefault="00133108" w:rsidP="003E036C">
      <w:pPr>
        <w:pStyle w:val="Caption"/>
        <w:rPr>
          <w:rFonts w:asciiTheme="majorBidi" w:eastAsia="Calibri" w:hAnsiTheme="majorBidi" w:cstheme="majorBidi"/>
          <w:b/>
          <w:bCs/>
          <w:i w:val="0"/>
          <w:iCs w:val="0"/>
          <w:color w:val="auto"/>
          <w:kern w:val="2"/>
          <w:sz w:val="22"/>
          <w:szCs w:val="22"/>
          <w14:ligatures w14:val="standardContextual"/>
        </w:rPr>
      </w:pPr>
    </w:p>
    <w:p w14:paraId="48E7ADFA" w14:textId="77777777" w:rsidR="00133108" w:rsidRPr="0022559E" w:rsidRDefault="00133108">
      <w:pPr>
        <w:spacing w:before="0" w:line="240" w:lineRule="auto"/>
        <w:jc w:val="left"/>
        <w:rPr>
          <w:rFonts w:asciiTheme="majorBidi" w:hAnsiTheme="majorBidi"/>
          <w:b/>
          <w:bCs/>
          <w:sz w:val="22"/>
          <w:szCs w:val="22"/>
        </w:rPr>
      </w:pPr>
      <w:r w:rsidRPr="0022559E">
        <w:rPr>
          <w:rFonts w:asciiTheme="majorBidi" w:hAnsiTheme="majorBidi"/>
          <w:b/>
          <w:bCs/>
          <w:i/>
          <w:iCs/>
          <w:sz w:val="22"/>
          <w:szCs w:val="22"/>
        </w:rPr>
        <w:br w:type="page"/>
      </w:r>
    </w:p>
    <w:p w14:paraId="0FD25B42" w14:textId="4C3D966D" w:rsidR="00143D85" w:rsidRPr="0022559E" w:rsidRDefault="003E036C" w:rsidP="003E036C">
      <w:pPr>
        <w:pStyle w:val="Caption"/>
        <w:rPr>
          <w:rFonts w:asciiTheme="majorBidi" w:eastAsia="Calibri" w:hAnsiTheme="majorBidi" w:cstheme="majorBidi"/>
          <w:i w:val="0"/>
          <w:iCs w:val="0"/>
          <w:color w:val="auto"/>
          <w:kern w:val="2"/>
          <w:sz w:val="22"/>
          <w:szCs w:val="22"/>
          <w14:ligatures w14:val="standardContextual"/>
        </w:rPr>
      </w:pPr>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2</w:t>
      </w:r>
      <w:r w:rsidRPr="0022559E">
        <w:rPr>
          <w:rFonts w:asciiTheme="majorBidi" w:eastAsia="Calibri" w:hAnsiTheme="majorBidi" w:cstheme="majorBidi"/>
          <w:b/>
          <w:bCs/>
          <w:i w:val="0"/>
          <w:iCs w:val="0"/>
          <w:color w:val="auto"/>
          <w:kern w:val="2"/>
          <w:sz w:val="22"/>
          <w:szCs w:val="22"/>
          <w14:ligatures w14:val="standardContextual"/>
        </w:rPr>
        <w:fldChar w:fldCharType="end"/>
      </w:r>
      <w:r w:rsidR="008D523C" w:rsidRPr="0022559E">
        <w:rPr>
          <w:rFonts w:asciiTheme="majorBidi" w:eastAsia="Calibri" w:hAnsiTheme="majorBidi" w:cstheme="majorBidi"/>
          <w:b/>
          <w:bCs/>
          <w:i w:val="0"/>
          <w:iCs w:val="0"/>
          <w:color w:val="auto"/>
          <w:kern w:val="2"/>
          <w:sz w:val="22"/>
          <w:szCs w:val="22"/>
          <w14:ligatures w14:val="standardContextual"/>
        </w:rPr>
        <w:t xml:space="preserve">. </w:t>
      </w:r>
      <w:r w:rsidR="008D523C" w:rsidRPr="0022559E">
        <w:rPr>
          <w:rFonts w:asciiTheme="majorBidi" w:eastAsia="Calibri" w:hAnsiTheme="majorBidi" w:cstheme="majorBidi"/>
          <w:i w:val="0"/>
          <w:iCs w:val="0"/>
          <w:color w:val="auto"/>
          <w:kern w:val="2"/>
          <w:sz w:val="22"/>
          <w:szCs w:val="22"/>
          <w14:ligatures w14:val="standardContextual"/>
        </w:rPr>
        <w:t xml:space="preserve">Comparison of maximum-likelihood estimates to Laland et al. (1995). </w:t>
      </w:r>
      <w:bookmarkEnd w:id="62"/>
      <w:bookmarkEnd w:id="63"/>
      <w:bookmarkEnd w:id="64"/>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22559E"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22559E" w:rsidRDefault="00143D85" w:rsidP="0060263C">
            <w:pPr>
              <w:spacing w:before="0" w:line="480" w:lineRule="auto"/>
              <w:rPr>
                <w:rFonts w:asciiTheme="majorBidi" w:hAnsiTheme="majorBidi"/>
                <w:kern w:val="0"/>
                <w:sz w:val="22"/>
                <w:szCs w:val="22"/>
                <w14:ligatures w14:val="none"/>
              </w:rPr>
            </w:pPr>
          </w:p>
          <w:p w14:paraId="3FD42F11" w14:textId="77777777" w:rsidR="0060263C" w:rsidRPr="0022559E" w:rsidRDefault="0060263C" w:rsidP="0060263C">
            <w:pPr>
              <w:spacing w:before="0" w:line="480" w:lineRule="auto"/>
              <w:rPr>
                <w:rFonts w:asciiTheme="majorBidi" w:hAnsiTheme="majorBidi"/>
                <w:kern w:val="0"/>
                <w:sz w:val="22"/>
                <w:szCs w:val="22"/>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 log-</w:t>
            </w:r>
            <w:proofErr w:type="spellStart"/>
            <w:r w:rsidRPr="0022559E">
              <w:rPr>
                <w:rFonts w:asciiTheme="majorBidi" w:hAnsiTheme="majorBidi"/>
                <w:kern w:val="0"/>
                <w:sz w:val="22"/>
                <w:szCs w:val="22"/>
                <w14:ligatures w14:val="none"/>
              </w:rPr>
              <w:t>lik</w:t>
            </w:r>
            <w:proofErr w:type="spellEnd"/>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5D79F4C2" w14:textId="77777777" w:rsidR="0060263C" w:rsidRPr="0022559E" w:rsidRDefault="00000000" w:rsidP="0060263C">
            <w:pPr>
              <w:spacing w:before="0" w:line="480" w:lineRule="auto"/>
              <w:jc w:val="center"/>
              <w:rPr>
                <w:rFonts w:asciiTheme="majorBidi" w:hAnsiTheme="majorBidi"/>
                <w:kern w:val="0"/>
                <w:sz w:val="22"/>
                <w:szCs w:val="22"/>
                <w14:ligatures w14:val="none"/>
              </w:rPr>
            </w:pPr>
            <m:oMathPara>
              <m:oMath>
                <m:sSub>
                  <m:sSubPr>
                    <m:ctrlPr>
                      <w:rPr>
                        <w:rFonts w:ascii="Cambria Math" w:eastAsia="Times New Roman" w:hAnsi="Cambria Math"/>
                        <w:i/>
                        <w:kern w:val="0"/>
                        <w:sz w:val="22"/>
                        <w:szCs w:val="22"/>
                        <w14:ligatures w14:val="none"/>
                      </w:rPr>
                    </m:ctrlPr>
                  </m:sSubPr>
                  <m:e>
                    <m:acc>
                      <m:accPr>
                        <m:ctrlPr>
                          <w:rPr>
                            <w:rFonts w:ascii="Cambria Math" w:eastAsia="Times New Roman" w:hAnsi="Cambria Math"/>
                            <w:i/>
                            <w:kern w:val="0"/>
                            <w:sz w:val="22"/>
                            <w:szCs w:val="22"/>
                            <w14:ligatures w14:val="none"/>
                          </w:rPr>
                        </m:ctrlPr>
                      </m:accPr>
                      <m:e>
                        <m:r>
                          <w:rPr>
                            <w:rFonts w:ascii="Cambria Math" w:hAnsi="Cambria Math"/>
                            <w:kern w:val="0"/>
                            <w:sz w:val="22"/>
                            <w:szCs w:val="22"/>
                            <w14:ligatures w14:val="none"/>
                          </w:rPr>
                          <m:t>F</m:t>
                        </m:r>
                      </m:e>
                    </m:acc>
                  </m:e>
                  <m:sub>
                    <m:r>
                      <w:rPr>
                        <w:rFonts w:ascii="Cambria Math" w:hAnsi="Cambria Math"/>
                        <w:kern w:val="0"/>
                        <w:sz w:val="22"/>
                        <w:szCs w:val="22"/>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22559E" w:rsidRDefault="0060263C" w:rsidP="0060263C">
            <w:pPr>
              <w:spacing w:before="0" w:line="480" w:lineRule="auto"/>
              <w:jc w:val="center"/>
              <w:rPr>
                <w:rFonts w:asciiTheme="majorBidi" w:hAnsiTheme="majorBidi"/>
                <w:kern w:val="0"/>
                <w:sz w:val="22"/>
                <w:szCs w:val="22"/>
                <w:vertAlign w:val="subscript"/>
                <w14:ligatures w14:val="none"/>
              </w:rPr>
            </w:pPr>
            <w:proofErr w:type="spellStart"/>
            <w:r w:rsidRPr="0022559E">
              <w:rPr>
                <w:rFonts w:asciiTheme="majorBidi" w:hAnsiTheme="majorBidi"/>
                <w:kern w:val="0"/>
                <w:sz w:val="22"/>
                <w:szCs w:val="22"/>
                <w14:ligatures w14:val="none"/>
              </w:rPr>
              <w:t>G</w:t>
            </w:r>
            <w:r w:rsidRPr="0022559E">
              <w:rPr>
                <w:rFonts w:asciiTheme="majorBidi" w:hAnsiTheme="majorBidi"/>
                <w:kern w:val="0"/>
                <w:sz w:val="22"/>
                <w:szCs w:val="22"/>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 studies with good fit</w:t>
            </w:r>
          </w:p>
        </w:tc>
      </w:tr>
      <w:tr w:rsidR="0060263C" w:rsidRPr="0022559E"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nil"/>
              <w:left w:val="nil"/>
              <w:bottom w:val="single" w:sz="4" w:space="0" w:color="000000"/>
              <w:right w:val="nil"/>
            </w:tcBorders>
          </w:tcPr>
          <w:p w14:paraId="11739F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nil"/>
              <w:left w:val="nil"/>
              <w:bottom w:val="single" w:sz="4" w:space="0" w:color="000000"/>
              <w:right w:val="nil"/>
            </w:tcBorders>
          </w:tcPr>
          <w:p w14:paraId="1BB0E711"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vMerge/>
            <w:tcBorders>
              <w:top w:val="single" w:sz="4" w:space="0" w:color="000000"/>
              <w:left w:val="nil"/>
              <w:right w:val="nil"/>
            </w:tcBorders>
          </w:tcPr>
          <w:p w14:paraId="6C9D2CF9"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r>
      <w:tr w:rsidR="0060263C" w:rsidRPr="0022559E"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Laland et al. (1995)</w:t>
            </w:r>
          </w:p>
        </w:tc>
        <w:tc>
          <w:tcPr>
            <w:tcW w:w="1019" w:type="dxa"/>
            <w:tcBorders>
              <w:top w:val="single" w:sz="4" w:space="0" w:color="000000"/>
              <w:left w:val="nil"/>
              <w:bottom w:val="nil"/>
              <w:right w:val="nil"/>
            </w:tcBorders>
          </w:tcPr>
          <w:p w14:paraId="20771F0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14EDD0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025F7FEB"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24BAFEB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34CA69A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205" w:type="dxa"/>
            <w:tcBorders>
              <w:top w:val="single" w:sz="4" w:space="0" w:color="000000"/>
              <w:left w:val="nil"/>
              <w:bottom w:val="nil"/>
              <w:right w:val="nil"/>
            </w:tcBorders>
          </w:tcPr>
          <w:p w14:paraId="54432A5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553" w:type="dxa"/>
            <w:tcBorders>
              <w:top w:val="single" w:sz="4" w:space="0" w:color="000000"/>
              <w:left w:val="nil"/>
              <w:bottom w:val="nil"/>
              <w:right w:val="nil"/>
            </w:tcBorders>
          </w:tcPr>
          <w:p w14:paraId="2FBC3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r>
      <w:tr w:rsidR="0060263C" w:rsidRPr="0022559E"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2F97598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C52110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5363AE2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321CF6F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nil"/>
              <w:left w:val="nil"/>
              <w:bottom w:val="single" w:sz="4" w:space="0" w:color="000000"/>
              <w:right w:val="nil"/>
            </w:tcBorders>
          </w:tcPr>
          <w:p w14:paraId="1C3C4C8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050EA9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44.43</w:t>
            </w:r>
          </w:p>
        </w:tc>
        <w:tc>
          <w:tcPr>
            <w:tcW w:w="1553" w:type="dxa"/>
            <w:tcBorders>
              <w:top w:val="nil"/>
              <w:left w:val="nil"/>
              <w:bottom w:val="single" w:sz="4" w:space="0" w:color="000000"/>
              <w:right w:val="nil"/>
            </w:tcBorders>
          </w:tcPr>
          <w:p w14:paraId="4B43FC3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This study</w:t>
            </w:r>
          </w:p>
        </w:tc>
        <w:tc>
          <w:tcPr>
            <w:tcW w:w="1019" w:type="dxa"/>
            <w:tcBorders>
              <w:top w:val="single" w:sz="4" w:space="0" w:color="000000"/>
              <w:left w:val="nil"/>
              <w:bottom w:val="nil"/>
              <w:right w:val="nil"/>
            </w:tcBorders>
          </w:tcPr>
          <w:p w14:paraId="56676F55"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5926EC30"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650" w:type="dxa"/>
            <w:gridSpan w:val="2"/>
            <w:tcBorders>
              <w:top w:val="single" w:sz="4" w:space="0" w:color="000000"/>
              <w:left w:val="nil"/>
              <w:bottom w:val="nil"/>
              <w:right w:val="nil"/>
            </w:tcBorders>
          </w:tcPr>
          <w:p w14:paraId="453FE5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707" w:type="dxa"/>
            <w:tcBorders>
              <w:top w:val="single" w:sz="4" w:space="0" w:color="000000"/>
              <w:left w:val="nil"/>
              <w:bottom w:val="nil"/>
              <w:right w:val="nil"/>
            </w:tcBorders>
          </w:tcPr>
          <w:p w14:paraId="3F4A8CBC"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single" w:sz="4" w:space="0" w:color="000000"/>
              <w:left w:val="nil"/>
              <w:bottom w:val="nil"/>
              <w:right w:val="nil"/>
            </w:tcBorders>
          </w:tcPr>
          <w:p w14:paraId="2A05E2E3"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single" w:sz="4" w:space="0" w:color="000000"/>
              <w:left w:val="nil"/>
              <w:bottom w:val="nil"/>
              <w:right w:val="nil"/>
            </w:tcBorders>
          </w:tcPr>
          <w:p w14:paraId="3EDDE918"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tcBorders>
              <w:top w:val="single" w:sz="4" w:space="0" w:color="000000"/>
              <w:left w:val="nil"/>
              <w:bottom w:val="nil"/>
              <w:right w:val="nil"/>
            </w:tcBorders>
          </w:tcPr>
          <w:p w14:paraId="62441442"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r>
      <w:tr w:rsidR="0060263C" w:rsidRPr="0022559E"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22559E" w:rsidRDefault="0060263C" w:rsidP="0060263C">
            <w:pPr>
              <w:spacing w:before="0" w:line="480" w:lineRule="auto"/>
              <w:ind w:left="72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Scenario A</w:t>
            </w:r>
          </w:p>
        </w:tc>
        <w:tc>
          <w:tcPr>
            <w:tcW w:w="1019" w:type="dxa"/>
            <w:tcBorders>
              <w:top w:val="nil"/>
              <w:left w:val="nil"/>
              <w:bottom w:val="nil"/>
              <w:right w:val="nil"/>
            </w:tcBorders>
          </w:tcPr>
          <w:p w14:paraId="01A8A07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nil"/>
              <w:left w:val="nil"/>
              <w:bottom w:val="nil"/>
              <w:right w:val="nil"/>
            </w:tcBorders>
          </w:tcPr>
          <w:p w14:paraId="3D210F3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nil"/>
              <w:left w:val="nil"/>
              <w:bottom w:val="nil"/>
              <w:right w:val="nil"/>
            </w:tcBorders>
          </w:tcPr>
          <w:p w14:paraId="3851488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nil"/>
              <w:left w:val="nil"/>
              <w:bottom w:val="nil"/>
              <w:right w:val="nil"/>
            </w:tcBorders>
          </w:tcPr>
          <w:p w14:paraId="215789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nil"/>
              <w:left w:val="nil"/>
              <w:bottom w:val="nil"/>
              <w:right w:val="nil"/>
            </w:tcBorders>
          </w:tcPr>
          <w:p w14:paraId="365150B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nil"/>
              <w:left w:val="nil"/>
              <w:bottom w:val="nil"/>
              <w:right w:val="nil"/>
            </w:tcBorders>
          </w:tcPr>
          <w:p w14:paraId="6893078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556.7*</w:t>
            </w:r>
          </w:p>
        </w:tc>
        <w:tc>
          <w:tcPr>
            <w:tcW w:w="1553" w:type="dxa"/>
            <w:tcBorders>
              <w:top w:val="nil"/>
              <w:left w:val="nil"/>
              <w:bottom w:val="nil"/>
              <w:right w:val="nil"/>
            </w:tcBorders>
          </w:tcPr>
          <w:p w14:paraId="6B94879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20498A24" w14:textId="77777777" w:rsidTr="0060263C">
        <w:trPr>
          <w:trHeight w:val="170"/>
        </w:trPr>
        <w:tc>
          <w:tcPr>
            <w:tcW w:w="2918" w:type="dxa"/>
            <w:vMerge/>
            <w:tcBorders>
              <w:top w:val="nil"/>
              <w:left w:val="nil"/>
              <w:bottom w:val="nil"/>
              <w:right w:val="nil"/>
            </w:tcBorders>
          </w:tcPr>
          <w:p w14:paraId="2A0FEAE5"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3FB3290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73B046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0E25E3F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EA6C202"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3E6DB3A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1192AB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556.0*</w:t>
            </w:r>
          </w:p>
        </w:tc>
        <w:tc>
          <w:tcPr>
            <w:tcW w:w="1553" w:type="dxa"/>
            <w:tcBorders>
              <w:top w:val="nil"/>
              <w:left w:val="nil"/>
              <w:bottom w:val="single" w:sz="4" w:space="0" w:color="000000"/>
              <w:right w:val="nil"/>
            </w:tcBorders>
          </w:tcPr>
          <w:p w14:paraId="42C525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B</w:t>
            </w:r>
          </w:p>
        </w:tc>
        <w:tc>
          <w:tcPr>
            <w:tcW w:w="1019" w:type="dxa"/>
            <w:tcBorders>
              <w:top w:val="single" w:sz="4" w:space="0" w:color="000000"/>
              <w:left w:val="nil"/>
              <w:bottom w:val="nil"/>
              <w:right w:val="nil"/>
            </w:tcBorders>
          </w:tcPr>
          <w:p w14:paraId="3C2EBC6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67FDEDC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139857B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5668FE10"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single" w:sz="4" w:space="0" w:color="000000"/>
              <w:left w:val="nil"/>
              <w:bottom w:val="nil"/>
              <w:right w:val="nil"/>
            </w:tcBorders>
          </w:tcPr>
          <w:p w14:paraId="14E780B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single" w:sz="4" w:space="0" w:color="000000"/>
              <w:left w:val="nil"/>
              <w:bottom w:val="nil"/>
              <w:right w:val="nil"/>
            </w:tcBorders>
          </w:tcPr>
          <w:p w14:paraId="104171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43.6</w:t>
            </w:r>
          </w:p>
        </w:tc>
        <w:tc>
          <w:tcPr>
            <w:tcW w:w="1553" w:type="dxa"/>
            <w:tcBorders>
              <w:top w:val="single" w:sz="4" w:space="0" w:color="000000"/>
              <w:left w:val="nil"/>
              <w:bottom w:val="nil"/>
              <w:right w:val="nil"/>
            </w:tcBorders>
          </w:tcPr>
          <w:p w14:paraId="39BA7B3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5BE8B6A4" w14:textId="77777777" w:rsidTr="0060263C">
        <w:trPr>
          <w:trHeight w:val="170"/>
        </w:trPr>
        <w:tc>
          <w:tcPr>
            <w:tcW w:w="2918" w:type="dxa"/>
            <w:vMerge/>
            <w:tcBorders>
              <w:top w:val="nil"/>
              <w:left w:val="nil"/>
              <w:bottom w:val="nil"/>
              <w:right w:val="nil"/>
            </w:tcBorders>
          </w:tcPr>
          <w:p w14:paraId="530716AF"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51FE14C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1B703B5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3BA21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4867BCB"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464807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461AEE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w:t>
            </w:r>
          </w:p>
        </w:tc>
        <w:tc>
          <w:tcPr>
            <w:tcW w:w="1553" w:type="dxa"/>
            <w:tcBorders>
              <w:top w:val="nil"/>
              <w:left w:val="nil"/>
              <w:bottom w:val="single" w:sz="4" w:space="0" w:color="000000"/>
              <w:right w:val="nil"/>
            </w:tcBorders>
          </w:tcPr>
          <w:p w14:paraId="4280A28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C</w:t>
            </w:r>
          </w:p>
        </w:tc>
        <w:tc>
          <w:tcPr>
            <w:tcW w:w="1019" w:type="dxa"/>
            <w:tcBorders>
              <w:top w:val="single" w:sz="4" w:space="0" w:color="000000"/>
              <w:left w:val="nil"/>
              <w:bottom w:val="nil"/>
              <w:right w:val="nil"/>
            </w:tcBorders>
          </w:tcPr>
          <w:p w14:paraId="4834B6D4"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2956B29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0.203</w:t>
            </w:r>
          </w:p>
        </w:tc>
        <w:tc>
          <w:tcPr>
            <w:tcW w:w="1650" w:type="dxa"/>
            <w:gridSpan w:val="2"/>
            <w:tcBorders>
              <w:top w:val="single" w:sz="4" w:space="0" w:color="000000"/>
              <w:left w:val="nil"/>
              <w:bottom w:val="nil"/>
              <w:right w:val="nil"/>
            </w:tcBorders>
          </w:tcPr>
          <w:p w14:paraId="7E0E20F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0.042</w:t>
            </w:r>
          </w:p>
        </w:tc>
        <w:tc>
          <w:tcPr>
            <w:tcW w:w="1707" w:type="dxa"/>
            <w:tcBorders>
              <w:top w:val="single" w:sz="4" w:space="0" w:color="000000"/>
              <w:left w:val="nil"/>
              <w:bottom w:val="nil"/>
              <w:right w:val="nil"/>
            </w:tcBorders>
          </w:tcPr>
          <w:p w14:paraId="7F12D8CC"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-8566.939</w:t>
            </w:r>
          </w:p>
        </w:tc>
        <w:tc>
          <w:tcPr>
            <w:tcW w:w="1375" w:type="dxa"/>
            <w:tcBorders>
              <w:top w:val="single" w:sz="4" w:space="0" w:color="000000"/>
              <w:left w:val="nil"/>
              <w:bottom w:val="nil"/>
              <w:right w:val="nil"/>
            </w:tcBorders>
          </w:tcPr>
          <w:p w14:paraId="1114181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13.50%</w:t>
            </w:r>
          </w:p>
        </w:tc>
        <w:tc>
          <w:tcPr>
            <w:tcW w:w="1205" w:type="dxa"/>
            <w:tcBorders>
              <w:top w:val="single" w:sz="4" w:space="0" w:color="000000"/>
              <w:left w:val="nil"/>
              <w:bottom w:val="nil"/>
              <w:right w:val="nil"/>
            </w:tcBorders>
          </w:tcPr>
          <w:p w14:paraId="4AED590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36.3</w:t>
            </w:r>
          </w:p>
        </w:tc>
        <w:tc>
          <w:tcPr>
            <w:tcW w:w="1553" w:type="dxa"/>
            <w:tcBorders>
              <w:top w:val="single" w:sz="4" w:space="0" w:color="000000"/>
              <w:left w:val="nil"/>
              <w:bottom w:val="nil"/>
              <w:right w:val="nil"/>
            </w:tcBorders>
          </w:tcPr>
          <w:p w14:paraId="0E7CB17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1BEC6F3F" w14:textId="77777777" w:rsidTr="0060263C">
        <w:trPr>
          <w:trHeight w:val="170"/>
        </w:trPr>
        <w:tc>
          <w:tcPr>
            <w:tcW w:w="2918" w:type="dxa"/>
            <w:vMerge/>
            <w:tcBorders>
              <w:top w:val="nil"/>
              <w:left w:val="nil"/>
              <w:bottom w:val="nil"/>
              <w:right w:val="nil"/>
            </w:tcBorders>
          </w:tcPr>
          <w:p w14:paraId="5ABE061B"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46FD2F3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0.239</w:t>
            </w:r>
          </w:p>
        </w:tc>
        <w:tc>
          <w:tcPr>
            <w:tcW w:w="1413" w:type="dxa"/>
            <w:tcBorders>
              <w:top w:val="nil"/>
              <w:left w:val="nil"/>
              <w:bottom w:val="single" w:sz="4" w:space="0" w:color="000000"/>
              <w:right w:val="nil"/>
            </w:tcBorders>
          </w:tcPr>
          <w:p w14:paraId="7A09696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0.172</w:t>
            </w:r>
          </w:p>
        </w:tc>
        <w:tc>
          <w:tcPr>
            <w:tcW w:w="1650" w:type="dxa"/>
            <w:gridSpan w:val="2"/>
            <w:tcBorders>
              <w:top w:val="nil"/>
              <w:left w:val="nil"/>
              <w:bottom w:val="single" w:sz="4" w:space="0" w:color="000000"/>
              <w:right w:val="nil"/>
            </w:tcBorders>
          </w:tcPr>
          <w:p w14:paraId="561CBFF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27FD9889"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-8567.529</w:t>
            </w:r>
          </w:p>
        </w:tc>
        <w:tc>
          <w:tcPr>
            <w:tcW w:w="1375" w:type="dxa"/>
            <w:tcBorders>
              <w:top w:val="nil"/>
              <w:left w:val="nil"/>
              <w:bottom w:val="single" w:sz="4" w:space="0" w:color="000000"/>
              <w:right w:val="nil"/>
            </w:tcBorders>
          </w:tcPr>
          <w:p w14:paraId="46D19AE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13.56%</w:t>
            </w:r>
          </w:p>
        </w:tc>
        <w:tc>
          <w:tcPr>
            <w:tcW w:w="1205" w:type="dxa"/>
            <w:tcBorders>
              <w:top w:val="nil"/>
              <w:left w:val="nil"/>
              <w:bottom w:val="single" w:sz="4" w:space="0" w:color="000000"/>
              <w:right w:val="nil"/>
            </w:tcBorders>
          </w:tcPr>
          <w:p w14:paraId="722FA52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37.5</w:t>
            </w:r>
          </w:p>
        </w:tc>
        <w:tc>
          <w:tcPr>
            <w:tcW w:w="1553" w:type="dxa"/>
            <w:tcBorders>
              <w:top w:val="nil"/>
              <w:left w:val="nil"/>
              <w:bottom w:val="single" w:sz="4" w:space="0" w:color="000000"/>
              <w:right w:val="nil"/>
            </w:tcBorders>
          </w:tcPr>
          <w:p w14:paraId="28DF5C8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bl>
    <w:p w14:paraId="0CA15F87" w14:textId="2AF8E1B9" w:rsidR="0060263C" w:rsidRPr="0022559E" w:rsidRDefault="0060263C" w:rsidP="00B36732">
      <w:pPr>
        <w:rPr>
          <w:rFonts w:asciiTheme="majorBidi" w:hAnsiTheme="majorBidi"/>
          <w:sz w:val="22"/>
          <w:szCs w:val="22"/>
        </w:rPr>
      </w:pPr>
      <w:r w:rsidRPr="0022559E">
        <w:rPr>
          <w:rFonts w:asciiTheme="majorBidi" w:hAnsiTheme="majorBidi"/>
          <w:sz w:val="22"/>
          <w:szCs w:val="22"/>
        </w:rPr>
        <w:t>* A significant difference between model and data at p=0.05.</w:t>
      </w:r>
    </w:p>
    <w:p w14:paraId="0994FF9F" w14:textId="31A7C79B" w:rsidR="0060263C" w:rsidRPr="0022559E" w:rsidRDefault="0060263C" w:rsidP="00B36732">
      <w:pPr>
        <w:rPr>
          <w:rFonts w:asciiTheme="majorBidi" w:hAnsiTheme="majorBidi"/>
          <w:sz w:val="22"/>
          <w:szCs w:val="22"/>
        </w:rPr>
      </w:pPr>
      <w:r w:rsidRPr="0022559E">
        <w:rPr>
          <w:rFonts w:asciiTheme="majorBidi" w:hAnsiTheme="majorBidi"/>
          <w:sz w:val="22"/>
          <w:szCs w:val="22"/>
        </w:rPr>
        <w:t>** Value fixed at zero.</w:t>
      </w:r>
    </w:p>
    <w:p w14:paraId="06E7896E" w14:textId="25DA65D5" w:rsidR="0060263C" w:rsidRPr="0022559E" w:rsidRDefault="0060263C">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4681612A" w14:textId="3D6EA435" w:rsidR="0060263C" w:rsidRPr="0022559E" w:rsidRDefault="009D6992" w:rsidP="009D6992">
      <w:pPr>
        <w:pStyle w:val="Caption"/>
        <w:rPr>
          <w:rFonts w:asciiTheme="majorBidi" w:eastAsia="Calibri" w:hAnsiTheme="majorBidi" w:cstheme="majorBidi"/>
          <w:i w:val="0"/>
          <w:iCs w:val="0"/>
          <w:color w:val="auto"/>
          <w:kern w:val="2"/>
          <w:sz w:val="22"/>
          <w:szCs w:val="22"/>
          <w14:ligatures w14:val="standardContextual"/>
        </w:rPr>
      </w:pPr>
      <w:bookmarkStart w:id="67" w:name="_Ref172122949"/>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3</w:t>
      </w:r>
      <w:r w:rsidRPr="0022559E">
        <w:rPr>
          <w:rFonts w:asciiTheme="majorBidi" w:eastAsia="Calibri" w:hAnsiTheme="majorBidi" w:cstheme="majorBidi"/>
          <w:b/>
          <w:bCs/>
          <w:i w:val="0"/>
          <w:iCs w:val="0"/>
          <w:color w:val="auto"/>
          <w:kern w:val="2"/>
          <w:sz w:val="22"/>
          <w:szCs w:val="22"/>
          <w14:ligatures w14:val="standardContextual"/>
        </w:rPr>
        <w:fldChar w:fldCharType="end"/>
      </w:r>
      <w:bookmarkEnd w:id="67"/>
      <w:r w:rsidR="008D523C" w:rsidRPr="0022559E">
        <w:rPr>
          <w:rFonts w:asciiTheme="majorBidi" w:eastAsia="Calibri" w:hAnsiTheme="majorBidi" w:cstheme="majorBidi"/>
          <w:b/>
          <w:bCs/>
          <w:i w:val="0"/>
          <w:iCs w:val="0"/>
          <w:color w:val="auto"/>
          <w:kern w:val="2"/>
          <w:sz w:val="22"/>
          <w:szCs w:val="22"/>
          <w14:ligatures w14:val="standardContextual"/>
        </w:rPr>
        <w:t>.</w:t>
      </w:r>
      <w:r w:rsidR="008D523C" w:rsidRPr="0022559E">
        <w:rPr>
          <w:rFonts w:asciiTheme="majorBidi" w:eastAsia="Calibri" w:hAnsiTheme="majorBidi" w:cstheme="majorBidi"/>
          <w:i w:val="0"/>
          <w:iCs w:val="0"/>
          <w:color w:val="auto"/>
          <w:kern w:val="2"/>
          <w:sz w:val="22"/>
          <w:szCs w:val="22"/>
          <w14:ligatures w14:val="standardContextual"/>
        </w:rPr>
        <w:t xml:space="preserve"> Comparison of goodness-of-fit results</w:t>
      </w:r>
      <w:r w:rsidR="0094473A" w:rsidRPr="0022559E">
        <w:rPr>
          <w:rFonts w:asciiTheme="majorBidi" w:eastAsia="Calibri" w:hAnsiTheme="majorBidi" w:cstheme="majorBidi"/>
          <w:i w:val="0"/>
          <w:iCs w:val="0"/>
          <w:color w:val="auto"/>
          <w:kern w:val="2"/>
          <w:sz w:val="22"/>
          <w:szCs w:val="22"/>
          <w14:ligatures w14:val="standardContextual"/>
        </w:rPr>
        <w:t xml:space="preserve"> (G statistics)</w:t>
      </w:r>
      <w:r w:rsidR="008D523C" w:rsidRPr="0022559E">
        <w:rPr>
          <w:rFonts w:asciiTheme="majorBidi" w:eastAsia="Calibri" w:hAnsiTheme="majorBidi" w:cstheme="majorBidi"/>
          <w:i w:val="0"/>
          <w:iCs w:val="0"/>
          <w:color w:val="auto"/>
          <w:kern w:val="2"/>
          <w:sz w:val="22"/>
          <w:szCs w:val="22"/>
          <w14:ligatures w14:val="standardContextual"/>
        </w:rPr>
        <w:t xml:space="preserve"> to Laland et al. (1995). </w:t>
      </w:r>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22559E"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C</w:t>
            </w:r>
          </w:p>
        </w:tc>
      </w:tr>
      <w:tr w:rsidR="0060263C" w:rsidRPr="0022559E"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156C9856"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2A8028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11B11F79"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5219C98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66C0619E"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7D6DE654"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748DDE1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=0.207</m:t>
                </m:r>
              </m:oMath>
            </m:oMathPara>
          </w:p>
          <w:p w14:paraId="452E223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=0.203</m:t>
                </m:r>
              </m:oMath>
            </m:oMathPara>
          </w:p>
          <w:p w14:paraId="15E3F1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=0.239</m:t>
                </m:r>
              </m:oMath>
            </m:oMathPara>
          </w:p>
          <w:p w14:paraId="23E7A81D"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=0.172</m:t>
                </m:r>
              </m:oMath>
            </m:oMathPara>
          </w:p>
        </w:tc>
      </w:tr>
      <w:tr w:rsidR="0060263C" w:rsidRPr="0022559E"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22559E" w:rsidRDefault="0060263C" w:rsidP="009D2278">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22559E" w:rsidRDefault="00CB28FA" w:rsidP="009D2278">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8.29*</w:t>
            </w:r>
          </w:p>
        </w:tc>
      </w:tr>
      <w:tr w:rsidR="0060263C" w:rsidRPr="0022559E"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Chamberlain (1928)</w:t>
            </w:r>
          </w:p>
        </w:tc>
        <w:tc>
          <w:tcPr>
            <w:tcW w:w="1417" w:type="dxa"/>
            <w:tcBorders>
              <w:top w:val="nil"/>
              <w:left w:val="nil"/>
              <w:bottom w:val="nil"/>
              <w:right w:val="nil"/>
            </w:tcBorders>
            <w:vAlign w:val="center"/>
          </w:tcPr>
          <w:p w14:paraId="3BEFDAC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4.22</w:t>
            </w:r>
          </w:p>
        </w:tc>
      </w:tr>
      <w:tr w:rsidR="0060263C" w:rsidRPr="0022559E"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Rife (1940)</w:t>
            </w:r>
          </w:p>
        </w:tc>
        <w:tc>
          <w:tcPr>
            <w:tcW w:w="1417" w:type="dxa"/>
            <w:tcBorders>
              <w:top w:val="nil"/>
              <w:left w:val="nil"/>
              <w:bottom w:val="nil"/>
              <w:right w:val="nil"/>
            </w:tcBorders>
            <w:vAlign w:val="center"/>
          </w:tcPr>
          <w:p w14:paraId="6BBC3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3.79</w:t>
            </w:r>
          </w:p>
        </w:tc>
      </w:tr>
      <w:tr w:rsidR="0060263C" w:rsidRPr="0022559E"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Merrell (1957)</w:t>
            </w:r>
          </w:p>
        </w:tc>
        <w:tc>
          <w:tcPr>
            <w:tcW w:w="1417" w:type="dxa"/>
            <w:tcBorders>
              <w:top w:val="nil"/>
              <w:left w:val="nil"/>
              <w:bottom w:val="nil"/>
              <w:right w:val="nil"/>
            </w:tcBorders>
            <w:vAlign w:val="center"/>
          </w:tcPr>
          <w:p w14:paraId="2FF4EA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3.55</w:t>
            </w:r>
          </w:p>
        </w:tc>
      </w:tr>
      <w:tr w:rsidR="0060263C" w:rsidRPr="0022559E"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(1973)</w:t>
            </w:r>
          </w:p>
        </w:tc>
        <w:tc>
          <w:tcPr>
            <w:tcW w:w="1417" w:type="dxa"/>
            <w:tcBorders>
              <w:top w:val="nil"/>
              <w:left w:val="nil"/>
              <w:bottom w:val="nil"/>
              <w:right w:val="nil"/>
            </w:tcBorders>
            <w:vAlign w:val="center"/>
          </w:tcPr>
          <w:p w14:paraId="679C468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r>
      <w:tr w:rsidR="0060263C" w:rsidRPr="0022559E"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22559E" w:rsidRDefault="0060263C" w:rsidP="00CB28FA">
            <w:pPr>
              <w:spacing w:before="0" w:line="240" w:lineRule="auto"/>
              <w:rPr>
                <w:rFonts w:asciiTheme="majorBidi" w:hAnsiTheme="majorBidi"/>
                <w:color w:val="000000"/>
                <w:kern w:val="0"/>
                <w:sz w:val="22"/>
                <w:szCs w:val="22"/>
                <w14:ligatures w14:val="none"/>
              </w:rPr>
            </w:pPr>
            <w:proofErr w:type="spellStart"/>
            <w:r w:rsidRPr="0022559E">
              <w:rPr>
                <w:rFonts w:asciiTheme="majorBidi" w:hAnsiTheme="majorBidi"/>
                <w:color w:val="000000"/>
                <w:kern w:val="0"/>
                <w:sz w:val="22"/>
                <w:szCs w:val="22"/>
                <w14:ligatures w14:val="none"/>
              </w:rPr>
              <w:t>Ferronato</w:t>
            </w:r>
            <w:proofErr w:type="spellEnd"/>
            <w:r w:rsidRPr="0022559E">
              <w:rPr>
                <w:rFonts w:asciiTheme="majorBidi" w:hAnsiTheme="majorBidi"/>
                <w:color w:val="000000"/>
                <w:kern w:val="0"/>
                <w:sz w:val="22"/>
                <w:szCs w:val="22"/>
                <w14:ligatures w14:val="none"/>
              </w:rPr>
              <w:t xml:space="preserve"> et al. (1947)</w:t>
            </w:r>
          </w:p>
        </w:tc>
        <w:tc>
          <w:tcPr>
            <w:tcW w:w="1417" w:type="dxa"/>
            <w:tcBorders>
              <w:top w:val="nil"/>
              <w:left w:val="nil"/>
              <w:bottom w:val="nil"/>
              <w:right w:val="nil"/>
            </w:tcBorders>
            <w:vAlign w:val="center"/>
          </w:tcPr>
          <w:p w14:paraId="2D762F4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w:t>
            </w:r>
          </w:p>
        </w:tc>
      </w:tr>
      <w:tr w:rsidR="0060263C" w:rsidRPr="0022559E"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22559E" w:rsidRDefault="0060263C" w:rsidP="00CB28FA">
            <w:pPr>
              <w:spacing w:before="0" w:line="240" w:lineRule="auto"/>
              <w:rPr>
                <w:rFonts w:asciiTheme="majorBidi" w:hAnsiTheme="majorBidi"/>
                <w:color w:val="000000"/>
                <w:kern w:val="0"/>
                <w:sz w:val="22"/>
                <w:szCs w:val="22"/>
                <w14:ligatures w14:val="none"/>
              </w:rPr>
            </w:pPr>
            <w:proofErr w:type="spellStart"/>
            <w:r w:rsidRPr="0022559E">
              <w:rPr>
                <w:rFonts w:asciiTheme="majorBidi" w:hAnsiTheme="majorBidi"/>
                <w:color w:val="000000"/>
                <w:kern w:val="0"/>
                <w:sz w:val="22"/>
                <w:szCs w:val="22"/>
                <w14:ligatures w14:val="none"/>
              </w:rPr>
              <w:t>Mascie</w:t>
            </w:r>
            <w:proofErr w:type="spellEnd"/>
            <w:r w:rsidRPr="0022559E">
              <w:rPr>
                <w:rFonts w:asciiTheme="majorBidi" w:hAnsiTheme="majorBidi"/>
                <w:color w:val="000000"/>
                <w:kern w:val="0"/>
                <w:sz w:val="22"/>
                <w:szCs w:val="22"/>
                <w14:ligatures w14:val="none"/>
              </w:rPr>
              <w:t>-Taylor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706BC9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0.19</w:t>
            </w:r>
          </w:p>
        </w:tc>
      </w:tr>
      <w:tr w:rsidR="0060263C" w:rsidRPr="0022559E"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22559E" w:rsidRDefault="0060263C" w:rsidP="00CB28FA">
            <w:pPr>
              <w:spacing w:before="0" w:line="240" w:lineRule="auto"/>
              <w:rPr>
                <w:rFonts w:asciiTheme="majorBidi" w:hAnsiTheme="majorBidi"/>
                <w:color w:val="000000"/>
                <w:kern w:val="0"/>
                <w:sz w:val="22"/>
                <w:szCs w:val="22"/>
                <w14:ligatures w14:val="none"/>
              </w:rPr>
            </w:pPr>
            <w:proofErr w:type="spellStart"/>
            <w:r w:rsidRPr="0022559E">
              <w:rPr>
                <w:rFonts w:asciiTheme="majorBidi" w:hAnsiTheme="majorBidi"/>
                <w:color w:val="000000"/>
                <w:kern w:val="0"/>
                <w:sz w:val="22"/>
                <w:szCs w:val="22"/>
                <w14:ligatures w14:val="none"/>
              </w:rPr>
              <w:t>Chaurasia</w:t>
            </w:r>
            <w:proofErr w:type="spellEnd"/>
            <w:r w:rsidRPr="0022559E">
              <w:rPr>
                <w:rFonts w:asciiTheme="majorBidi" w:hAnsiTheme="majorBidi"/>
                <w:color w:val="000000"/>
                <w:kern w:val="0"/>
                <w:sz w:val="22"/>
                <w:szCs w:val="22"/>
                <w14:ligatures w14:val="none"/>
              </w:rPr>
              <w:t xml:space="preserve"> &amp; </w:t>
            </w:r>
            <w:proofErr w:type="spellStart"/>
            <w:r w:rsidRPr="0022559E">
              <w:rPr>
                <w:rFonts w:asciiTheme="majorBidi" w:hAnsiTheme="majorBidi"/>
                <w:color w:val="000000"/>
                <w:kern w:val="0"/>
                <w:sz w:val="22"/>
                <w:szCs w:val="22"/>
                <w14:ligatures w14:val="none"/>
              </w:rPr>
              <w:t>Goswani</w:t>
            </w:r>
            <w:proofErr w:type="spellEnd"/>
            <w:r w:rsidRPr="0022559E">
              <w:rPr>
                <w:rFonts w:asciiTheme="majorBidi" w:hAnsiTheme="majorBidi"/>
                <w:color w:val="000000"/>
                <w:kern w:val="0"/>
                <w:sz w:val="22"/>
                <w:szCs w:val="22"/>
                <w14:ligatures w14:val="none"/>
              </w:rPr>
              <w:t xml:space="preserve">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5559346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2.65</w:t>
            </w:r>
          </w:p>
        </w:tc>
      </w:tr>
      <w:tr w:rsidR="0060263C" w:rsidRPr="0022559E"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(1978)</w:t>
            </w:r>
          </w:p>
        </w:tc>
        <w:tc>
          <w:tcPr>
            <w:tcW w:w="1417" w:type="dxa"/>
            <w:tcBorders>
              <w:top w:val="nil"/>
              <w:left w:val="nil"/>
              <w:bottom w:val="nil"/>
              <w:right w:val="nil"/>
            </w:tcBorders>
            <w:vAlign w:val="center"/>
          </w:tcPr>
          <w:p w14:paraId="5A175C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3.04</w:t>
            </w:r>
          </w:p>
        </w:tc>
      </w:tr>
      <w:tr w:rsidR="0060263C" w:rsidRPr="0022559E"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Carter-Saltzmann (1980)</w:t>
            </w:r>
          </w:p>
        </w:tc>
        <w:tc>
          <w:tcPr>
            <w:tcW w:w="1417" w:type="dxa"/>
            <w:tcBorders>
              <w:top w:val="nil"/>
              <w:left w:val="nil"/>
              <w:bottom w:val="nil"/>
              <w:right w:val="nil"/>
            </w:tcBorders>
            <w:vAlign w:val="center"/>
          </w:tcPr>
          <w:p w14:paraId="0FB40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r>
      <w:tr w:rsidR="0060263C" w:rsidRPr="0022559E"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 xml:space="preserve">Coren &amp; </w:t>
            </w:r>
            <w:proofErr w:type="spellStart"/>
            <w:r w:rsidRPr="0022559E">
              <w:rPr>
                <w:rFonts w:asciiTheme="majorBidi" w:hAnsiTheme="majorBidi"/>
                <w:color w:val="000000"/>
                <w:kern w:val="0"/>
                <w:sz w:val="22"/>
                <w:szCs w:val="22"/>
                <w14:ligatures w14:val="none"/>
              </w:rPr>
              <w:t>Porac</w:t>
            </w:r>
            <w:proofErr w:type="spellEnd"/>
            <w:r w:rsidRPr="0022559E">
              <w:rPr>
                <w:rFonts w:asciiTheme="majorBidi" w:hAnsiTheme="majorBidi"/>
                <w:color w:val="000000"/>
                <w:kern w:val="0"/>
                <w:sz w:val="22"/>
                <w:szCs w:val="22"/>
                <w14:ligatures w14:val="none"/>
              </w:rPr>
              <w:t xml:space="preserve"> (1980)</w:t>
            </w:r>
          </w:p>
        </w:tc>
        <w:tc>
          <w:tcPr>
            <w:tcW w:w="1417" w:type="dxa"/>
            <w:tcBorders>
              <w:top w:val="nil"/>
              <w:left w:val="nil"/>
              <w:bottom w:val="nil"/>
              <w:right w:val="nil"/>
            </w:tcBorders>
            <w:vAlign w:val="center"/>
          </w:tcPr>
          <w:p w14:paraId="7E37E8D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4.14</w:t>
            </w:r>
          </w:p>
        </w:tc>
      </w:tr>
      <w:tr w:rsidR="0060263C" w:rsidRPr="0022559E"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McGee &amp; Cozad (1980)</w:t>
            </w:r>
          </w:p>
        </w:tc>
        <w:tc>
          <w:tcPr>
            <w:tcW w:w="1417" w:type="dxa"/>
            <w:tcBorders>
              <w:top w:val="nil"/>
              <w:left w:val="nil"/>
              <w:bottom w:val="nil"/>
              <w:right w:val="nil"/>
            </w:tcBorders>
            <w:vAlign w:val="center"/>
          </w:tcPr>
          <w:p w14:paraId="3011F1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0.24</w:t>
            </w:r>
          </w:p>
        </w:tc>
      </w:tr>
      <w:tr w:rsidR="0060263C" w:rsidRPr="0022559E"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(ICM1)</w:t>
            </w:r>
          </w:p>
        </w:tc>
        <w:tc>
          <w:tcPr>
            <w:tcW w:w="1417" w:type="dxa"/>
            <w:tcBorders>
              <w:top w:val="nil"/>
              <w:left w:val="nil"/>
              <w:bottom w:val="nil"/>
              <w:right w:val="nil"/>
            </w:tcBorders>
            <w:vAlign w:val="center"/>
          </w:tcPr>
          <w:p w14:paraId="0ACDB93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0.09</w:t>
            </w:r>
          </w:p>
        </w:tc>
      </w:tr>
      <w:tr w:rsidR="0060263C" w:rsidRPr="0022559E"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(ICM2prop)</w:t>
            </w:r>
          </w:p>
        </w:tc>
        <w:tc>
          <w:tcPr>
            <w:tcW w:w="1417" w:type="dxa"/>
            <w:tcBorders>
              <w:top w:val="nil"/>
              <w:left w:val="nil"/>
              <w:bottom w:val="nil"/>
              <w:right w:val="nil"/>
            </w:tcBorders>
            <w:vAlign w:val="center"/>
          </w:tcPr>
          <w:p w14:paraId="5B41A0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r>
      <w:tr w:rsidR="0060263C" w:rsidRPr="0022559E"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(ICM2mat)</w:t>
            </w:r>
          </w:p>
        </w:tc>
        <w:tc>
          <w:tcPr>
            <w:tcW w:w="1417" w:type="dxa"/>
            <w:tcBorders>
              <w:top w:val="nil"/>
              <w:left w:val="nil"/>
              <w:bottom w:val="nil"/>
              <w:right w:val="nil"/>
            </w:tcBorders>
            <w:vAlign w:val="center"/>
          </w:tcPr>
          <w:p w14:paraId="394FD1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0.81</w:t>
            </w:r>
          </w:p>
        </w:tc>
      </w:tr>
      <w:tr w:rsidR="0060263C" w:rsidRPr="0022559E"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(ICM2pat)</w:t>
            </w:r>
          </w:p>
        </w:tc>
        <w:tc>
          <w:tcPr>
            <w:tcW w:w="1417" w:type="dxa"/>
            <w:tcBorders>
              <w:top w:val="nil"/>
              <w:left w:val="nil"/>
              <w:bottom w:val="nil"/>
              <w:right w:val="nil"/>
            </w:tcBorders>
            <w:vAlign w:val="center"/>
          </w:tcPr>
          <w:p w14:paraId="1FA8D9A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r>
      <w:tr w:rsidR="0060263C" w:rsidRPr="0022559E"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Leiber &amp; Axelrod (1981)</w:t>
            </w:r>
          </w:p>
        </w:tc>
        <w:tc>
          <w:tcPr>
            <w:tcW w:w="1417" w:type="dxa"/>
            <w:tcBorders>
              <w:top w:val="nil"/>
              <w:left w:val="nil"/>
              <w:bottom w:val="nil"/>
              <w:right w:val="nil"/>
            </w:tcBorders>
            <w:vAlign w:val="center"/>
          </w:tcPr>
          <w:p w14:paraId="343B2C3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2.69</w:t>
            </w:r>
          </w:p>
        </w:tc>
      </w:tr>
      <w:tr w:rsidR="0060263C" w:rsidRPr="0022559E"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22559E" w:rsidRDefault="00AD7805" w:rsidP="00AD7805">
            <w:pPr>
              <w:spacing w:before="0" w:line="240" w:lineRule="auto"/>
              <w:rPr>
                <w:rFonts w:asciiTheme="majorBidi" w:hAnsiTheme="majorBidi"/>
                <w:color w:val="000000"/>
                <w:kern w:val="0"/>
                <w:sz w:val="22"/>
                <w:szCs w:val="22"/>
                <w:rtl/>
                <w14:ligatures w14:val="none"/>
              </w:rPr>
            </w:pPr>
            <w:r w:rsidRPr="0022559E">
              <w:rPr>
                <w:rFonts w:asciiTheme="majorBidi" w:hAnsiTheme="majorBidi"/>
                <w:color w:val="000000"/>
                <w:kern w:val="0"/>
                <w:sz w:val="22"/>
                <w:szCs w:val="22"/>
                <w14:ligatures w14:val="none"/>
              </w:rPr>
              <w:t xml:space="preserve">                </w:t>
            </w:r>
            <w:r w:rsidR="00CB28FA" w:rsidRPr="0022559E">
              <w:rPr>
                <w:rFonts w:asciiTheme="majorBidi" w:hAnsiTheme="majorBidi"/>
                <w:color w:val="000000"/>
                <w:kern w:val="0"/>
                <w:sz w:val="22"/>
                <w:szCs w:val="22"/>
                <w14:ligatures w14:val="none"/>
              </w:rPr>
              <w:t>44.43</w:t>
            </w:r>
            <w:r w:rsidRPr="0022559E">
              <w:rPr>
                <w:rFonts w:asciiTheme="majorBidi" w:hAnsiTheme="majorBidi"/>
                <w:color w:val="000000"/>
                <w:kern w:val="0"/>
                <w:sz w:val="22"/>
                <w:szCs w:val="22"/>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37.5</w:t>
            </w:r>
          </w:p>
        </w:tc>
      </w:tr>
      <w:tr w:rsidR="0060263C" w:rsidRPr="0022559E"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22559E" w:rsidRDefault="0060263C" w:rsidP="00CB28FA">
            <w:pPr>
              <w:rPr>
                <w:rFonts w:asciiTheme="majorBidi" w:hAnsiTheme="majorBidi"/>
                <w:sz w:val="22"/>
                <w:szCs w:val="22"/>
              </w:rPr>
            </w:pPr>
            <w:r w:rsidRPr="0022559E">
              <w:rPr>
                <w:rFonts w:asciiTheme="majorBidi" w:hAnsiTheme="majorBidi"/>
                <w:sz w:val="22"/>
                <w:szCs w:val="22"/>
                <w:vertAlign w:val="superscript"/>
              </w:rPr>
              <w:t>b</w:t>
            </w:r>
            <w:r w:rsidRPr="0022559E">
              <w:rPr>
                <w:rFonts w:asciiTheme="majorBidi" w:hAnsiTheme="majorBidi"/>
                <w:sz w:val="22"/>
                <w:szCs w:val="22"/>
              </w:rPr>
              <w:t xml:space="preserve"> These data are taken from McManus (1985).</w:t>
            </w:r>
          </w:p>
        </w:tc>
      </w:tr>
      <w:tr w:rsidR="0060263C" w:rsidRPr="0022559E"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22559E" w:rsidRDefault="0060263C" w:rsidP="00EE5D67">
            <w:pPr>
              <w:rPr>
                <w:rFonts w:asciiTheme="majorBidi" w:hAnsiTheme="majorBidi"/>
                <w:sz w:val="22"/>
                <w:szCs w:val="22"/>
              </w:rPr>
            </w:pPr>
            <w:r w:rsidRPr="0022559E">
              <w:rPr>
                <w:rFonts w:asciiTheme="majorBidi" w:hAnsiTheme="majorBidi"/>
                <w:sz w:val="22"/>
                <w:szCs w:val="22"/>
              </w:rPr>
              <w:t>* A significant difference between model and data at p=0.05.</w:t>
            </w:r>
          </w:p>
        </w:tc>
      </w:tr>
    </w:tbl>
    <w:p w14:paraId="33779DC3" w14:textId="1D90909B" w:rsidR="00EE129F" w:rsidRPr="0022559E" w:rsidRDefault="00EE129F" w:rsidP="0060263C">
      <w:pPr>
        <w:rPr>
          <w:rFonts w:asciiTheme="majorBidi" w:hAnsiTheme="majorBidi"/>
          <w:sz w:val="22"/>
          <w:szCs w:val="22"/>
        </w:rPr>
      </w:pPr>
    </w:p>
    <w:p w14:paraId="4E0850D1" w14:textId="77777777" w:rsidR="00EE129F" w:rsidRPr="0022559E" w:rsidRDefault="00EE129F">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301138D8" w14:textId="2DBA06C4" w:rsidR="00EE129F" w:rsidRPr="0022559E" w:rsidRDefault="00EE129F" w:rsidP="00215555">
      <w:pPr>
        <w:rPr>
          <w:rFonts w:asciiTheme="majorBidi" w:hAnsiTheme="majorBidi"/>
          <w:sz w:val="22"/>
          <w:szCs w:val="22"/>
        </w:rPr>
      </w:pPr>
      <w:r w:rsidRPr="0022559E">
        <w:rPr>
          <w:rFonts w:asciiTheme="majorBidi" w:hAnsiTheme="majorBidi"/>
          <w:b/>
          <w:bCs/>
          <w:sz w:val="22"/>
          <w:szCs w:val="22"/>
        </w:rPr>
        <w:lastRenderedPageBreak/>
        <w:t>Table 4.</w:t>
      </w:r>
      <w:r w:rsidRPr="0022559E">
        <w:rPr>
          <w:rFonts w:asciiTheme="majorBidi" w:hAnsiTheme="majorBidi"/>
          <w:sz w:val="22"/>
          <w:szCs w:val="22"/>
        </w:rPr>
        <w:t xml:space="preserve"> </w:t>
      </w:r>
      <w:r w:rsidR="00215555" w:rsidRPr="0022559E">
        <w:rPr>
          <w:rFonts w:asciiTheme="majorBidi" w:hAnsiTheme="majorBidi"/>
          <w:sz w:val="22"/>
          <w:szCs w:val="22"/>
        </w:rPr>
        <w:t>Results of likelihood ratio tests comparing nested models with sex differences. For each pair, the number of parameters (# Param.), test statistic (LR), degrees of freedom (</w:t>
      </w:r>
      <w:proofErr w:type="spellStart"/>
      <w:r w:rsidR="00215555" w:rsidRPr="0022559E">
        <w:rPr>
          <w:rFonts w:asciiTheme="majorBidi" w:hAnsiTheme="majorBidi"/>
          <w:sz w:val="22"/>
          <w:szCs w:val="22"/>
        </w:rPr>
        <w:t>df</w:t>
      </w:r>
      <w:proofErr w:type="spellEnd"/>
      <w:r w:rsidR="00215555" w:rsidRPr="0022559E">
        <w:rPr>
          <w:rFonts w:asciiTheme="majorBidi" w:hAnsiTheme="majorBidi"/>
          <w:sz w:val="22"/>
          <w:szCs w:val="22"/>
        </w:rPr>
        <w:t xml:space="preserve">), and p-value are reported. Significant p-values (p &lt; 0.05) indicate </w:t>
      </w:r>
      <w:r w:rsidR="00402E1E" w:rsidRPr="0022559E">
        <w:rPr>
          <w:rFonts w:asciiTheme="majorBidi" w:hAnsiTheme="majorBidi"/>
          <w:sz w:val="22"/>
          <w:szCs w:val="22"/>
        </w:rPr>
        <w:t xml:space="preserve">an </w:t>
      </w:r>
      <w:r w:rsidR="00215555" w:rsidRPr="0022559E">
        <w:rPr>
          <w:rFonts w:asciiTheme="majorBidi" w:hAnsiTheme="majorBidi"/>
          <w:sz w:val="22"/>
          <w:szCs w:val="22"/>
        </w:rPr>
        <w:t>improved fit of the more complex model.</w:t>
      </w:r>
    </w:p>
    <w:p w14:paraId="3539D9E7" w14:textId="60DAE7FA" w:rsidR="00EE129F" w:rsidRPr="0022559E" w:rsidRDefault="00EE129F">
      <w:pPr>
        <w:spacing w:before="0" w:line="240" w:lineRule="auto"/>
        <w:jc w:val="left"/>
        <w:rPr>
          <w:rFonts w:asciiTheme="majorBidi" w:hAnsiTheme="majorBidi"/>
          <w:sz w:val="22"/>
          <w:szCs w:val="2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rsidRPr="0022559E"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22559E" w:rsidRDefault="00AE2CF5" w:rsidP="00EE129F">
            <w:pPr>
              <w:rPr>
                <w:rFonts w:asciiTheme="majorBidi" w:hAnsiTheme="majorBidi"/>
                <w:sz w:val="22"/>
                <w:szCs w:val="22"/>
                <w:lang w:val="el-GR"/>
              </w:rPr>
            </w:pPr>
            <w:r w:rsidRPr="0022559E">
              <w:rPr>
                <w:rFonts w:asciiTheme="majorBidi" w:hAnsiTheme="majorBidi"/>
                <w:sz w:val="22"/>
                <w:szCs w:val="22"/>
                <w:lang w:val="el-GR"/>
              </w:rPr>
              <w:t>Μ</w:t>
            </w:r>
            <w:proofErr w:type="spellStart"/>
            <w:r w:rsidRPr="0022559E">
              <w:rPr>
                <w:rFonts w:asciiTheme="majorBidi" w:hAnsiTheme="majorBidi"/>
                <w:sz w:val="22"/>
                <w:szCs w:val="22"/>
              </w:rPr>
              <w:t>odel</w:t>
            </w:r>
            <w:proofErr w:type="spellEnd"/>
          </w:p>
        </w:tc>
        <w:tc>
          <w:tcPr>
            <w:tcW w:w="1103" w:type="dxa"/>
            <w:tcBorders>
              <w:top w:val="single" w:sz="4" w:space="0" w:color="auto"/>
              <w:bottom w:val="single" w:sz="4" w:space="0" w:color="auto"/>
            </w:tcBorders>
          </w:tcPr>
          <w:p w14:paraId="7389C867" w14:textId="3F5CA672" w:rsidR="00AE2CF5" w:rsidRPr="0022559E" w:rsidRDefault="00AE2CF5" w:rsidP="00EE129F">
            <w:pPr>
              <w:rPr>
                <w:rFonts w:asciiTheme="majorBidi" w:hAnsiTheme="majorBidi"/>
                <w:i/>
                <w:iCs/>
                <w:sz w:val="22"/>
                <w:szCs w:val="22"/>
              </w:rPr>
            </w:pPr>
            <w:r w:rsidRPr="0022559E">
              <w:rPr>
                <w:rFonts w:asciiTheme="majorBidi" w:hAnsiTheme="majorBidi"/>
                <w:sz w:val="22"/>
                <w:szCs w:val="22"/>
              </w:rPr>
              <w:t># Param.</w:t>
            </w:r>
          </w:p>
        </w:tc>
        <w:tc>
          <w:tcPr>
            <w:tcW w:w="697" w:type="dxa"/>
            <w:tcBorders>
              <w:top w:val="single" w:sz="4" w:space="0" w:color="auto"/>
              <w:bottom w:val="single" w:sz="4" w:space="0" w:color="auto"/>
            </w:tcBorders>
          </w:tcPr>
          <w:p w14:paraId="6E873693" w14:textId="499851E0" w:rsidR="00AE2CF5" w:rsidRPr="0022559E" w:rsidRDefault="00AE2CF5" w:rsidP="00EE129F">
            <w:pPr>
              <w:rPr>
                <w:rFonts w:asciiTheme="majorBidi" w:hAnsiTheme="majorBidi"/>
                <w:i/>
                <w:iCs/>
                <w:sz w:val="22"/>
                <w:szCs w:val="22"/>
              </w:rPr>
            </w:pPr>
            <w:r w:rsidRPr="0022559E">
              <w:rPr>
                <w:rFonts w:asciiTheme="majorBidi" w:hAnsiTheme="majorBidi"/>
                <w:i/>
                <w:iCs/>
                <w:sz w:val="22"/>
                <w:szCs w:val="22"/>
              </w:rPr>
              <w:t>LR</w:t>
            </w:r>
          </w:p>
        </w:tc>
        <w:tc>
          <w:tcPr>
            <w:tcW w:w="725" w:type="dxa"/>
            <w:tcBorders>
              <w:top w:val="single" w:sz="4" w:space="0" w:color="auto"/>
              <w:bottom w:val="single" w:sz="4" w:space="0" w:color="auto"/>
            </w:tcBorders>
          </w:tcPr>
          <w:p w14:paraId="5445A71A" w14:textId="77777777" w:rsidR="00AE2CF5" w:rsidRPr="0022559E" w:rsidRDefault="00AE2CF5" w:rsidP="00EE129F">
            <w:pPr>
              <w:rPr>
                <w:rFonts w:asciiTheme="majorBidi" w:hAnsiTheme="majorBidi"/>
                <w:sz w:val="22"/>
                <w:szCs w:val="22"/>
              </w:rPr>
            </w:pPr>
            <w:proofErr w:type="spellStart"/>
            <w:r w:rsidRPr="0022559E">
              <w:rPr>
                <w:rFonts w:asciiTheme="majorBidi" w:hAnsiTheme="majorBidi"/>
                <w:sz w:val="22"/>
                <w:szCs w:val="22"/>
              </w:rPr>
              <w:t>df</w:t>
            </w:r>
            <w:proofErr w:type="spellEnd"/>
          </w:p>
        </w:tc>
        <w:tc>
          <w:tcPr>
            <w:tcW w:w="1170" w:type="dxa"/>
            <w:tcBorders>
              <w:top w:val="single" w:sz="4" w:space="0" w:color="auto"/>
              <w:bottom w:val="single" w:sz="4" w:space="0" w:color="auto"/>
            </w:tcBorders>
          </w:tcPr>
          <w:p w14:paraId="0F287A79"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p-value</w:t>
            </w:r>
          </w:p>
        </w:tc>
      </w:tr>
      <w:tr w:rsidR="00AE2CF5" w:rsidRPr="0022559E" w14:paraId="3A8FDABD" w14:textId="77777777" w:rsidTr="00AE2CF5">
        <w:trPr>
          <w:jc w:val="center"/>
        </w:trPr>
        <w:tc>
          <w:tcPr>
            <w:tcW w:w="1165" w:type="dxa"/>
            <w:tcBorders>
              <w:top w:val="single" w:sz="4" w:space="0" w:color="auto"/>
            </w:tcBorders>
          </w:tcPr>
          <w:p w14:paraId="57E83D93"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I vs II</w:t>
            </w:r>
          </w:p>
        </w:tc>
        <w:tc>
          <w:tcPr>
            <w:tcW w:w="1103" w:type="dxa"/>
            <w:tcBorders>
              <w:top w:val="single" w:sz="4" w:space="0" w:color="auto"/>
            </w:tcBorders>
          </w:tcPr>
          <w:p w14:paraId="51AFA434" w14:textId="09A0C671" w:rsidR="00AE2CF5" w:rsidRPr="0022559E" w:rsidRDefault="00AE2CF5" w:rsidP="00EE129F">
            <w:pPr>
              <w:rPr>
                <w:rFonts w:asciiTheme="majorBidi" w:hAnsiTheme="majorBidi"/>
                <w:sz w:val="22"/>
                <w:szCs w:val="22"/>
              </w:rPr>
            </w:pPr>
            <w:r w:rsidRPr="0022559E">
              <w:rPr>
                <w:rFonts w:asciiTheme="majorBidi" w:hAnsiTheme="majorBidi"/>
                <w:sz w:val="22"/>
                <w:szCs w:val="22"/>
              </w:rPr>
              <w:t>2 / 3</w:t>
            </w:r>
          </w:p>
        </w:tc>
        <w:tc>
          <w:tcPr>
            <w:tcW w:w="697" w:type="dxa"/>
            <w:tcBorders>
              <w:top w:val="single" w:sz="4" w:space="0" w:color="auto"/>
            </w:tcBorders>
          </w:tcPr>
          <w:p w14:paraId="038F02D4" w14:textId="07DA02F2" w:rsidR="00AE2CF5" w:rsidRPr="0022559E" w:rsidRDefault="00AE2CF5" w:rsidP="00EE129F">
            <w:pPr>
              <w:rPr>
                <w:rFonts w:asciiTheme="majorBidi" w:hAnsiTheme="majorBidi"/>
                <w:sz w:val="22"/>
                <w:szCs w:val="22"/>
              </w:rPr>
            </w:pPr>
            <w:r w:rsidRPr="0022559E">
              <w:rPr>
                <w:rFonts w:asciiTheme="majorBidi" w:hAnsiTheme="majorBidi"/>
                <w:sz w:val="22"/>
                <w:szCs w:val="22"/>
              </w:rPr>
              <w:t>5.4</w:t>
            </w:r>
          </w:p>
        </w:tc>
        <w:tc>
          <w:tcPr>
            <w:tcW w:w="725" w:type="dxa"/>
            <w:tcBorders>
              <w:top w:val="single" w:sz="4" w:space="0" w:color="auto"/>
            </w:tcBorders>
          </w:tcPr>
          <w:p w14:paraId="206C2B00"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1</w:t>
            </w:r>
          </w:p>
        </w:tc>
        <w:tc>
          <w:tcPr>
            <w:tcW w:w="1170" w:type="dxa"/>
            <w:tcBorders>
              <w:top w:val="single" w:sz="4" w:space="0" w:color="auto"/>
            </w:tcBorders>
          </w:tcPr>
          <w:p w14:paraId="70BA6A60"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0.0201</w:t>
            </w:r>
          </w:p>
        </w:tc>
      </w:tr>
      <w:tr w:rsidR="00AE2CF5" w:rsidRPr="0022559E" w14:paraId="07E67ECE" w14:textId="77777777" w:rsidTr="00AE2CF5">
        <w:trPr>
          <w:jc w:val="center"/>
        </w:trPr>
        <w:tc>
          <w:tcPr>
            <w:tcW w:w="1165" w:type="dxa"/>
          </w:tcPr>
          <w:p w14:paraId="3BC753DC"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II vs III</w:t>
            </w:r>
          </w:p>
        </w:tc>
        <w:tc>
          <w:tcPr>
            <w:tcW w:w="1103" w:type="dxa"/>
          </w:tcPr>
          <w:p w14:paraId="2BF0DBA2" w14:textId="596DF947" w:rsidR="00AE2CF5" w:rsidRPr="0022559E" w:rsidRDefault="00AE2CF5" w:rsidP="00EE129F">
            <w:pPr>
              <w:rPr>
                <w:rFonts w:asciiTheme="majorBidi" w:hAnsiTheme="majorBidi"/>
                <w:sz w:val="22"/>
                <w:szCs w:val="22"/>
              </w:rPr>
            </w:pPr>
            <w:r w:rsidRPr="0022559E">
              <w:rPr>
                <w:rFonts w:asciiTheme="majorBidi" w:hAnsiTheme="majorBidi"/>
                <w:sz w:val="22"/>
                <w:szCs w:val="22"/>
              </w:rPr>
              <w:t>3 / 4</w:t>
            </w:r>
          </w:p>
        </w:tc>
        <w:tc>
          <w:tcPr>
            <w:tcW w:w="697" w:type="dxa"/>
          </w:tcPr>
          <w:p w14:paraId="68E8F889" w14:textId="5A3B31C3" w:rsidR="00AE2CF5" w:rsidRPr="0022559E" w:rsidRDefault="00AE2CF5" w:rsidP="00EE129F">
            <w:pPr>
              <w:rPr>
                <w:rFonts w:asciiTheme="majorBidi" w:hAnsiTheme="majorBidi"/>
                <w:sz w:val="22"/>
                <w:szCs w:val="22"/>
              </w:rPr>
            </w:pPr>
            <w:r w:rsidRPr="0022559E">
              <w:rPr>
                <w:rFonts w:asciiTheme="majorBidi" w:hAnsiTheme="majorBidi"/>
                <w:sz w:val="22"/>
                <w:szCs w:val="22"/>
              </w:rPr>
              <w:t>25.6</w:t>
            </w:r>
          </w:p>
        </w:tc>
        <w:tc>
          <w:tcPr>
            <w:tcW w:w="725" w:type="dxa"/>
          </w:tcPr>
          <w:p w14:paraId="4C9382E6"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1</w:t>
            </w:r>
          </w:p>
        </w:tc>
        <w:tc>
          <w:tcPr>
            <w:tcW w:w="1170" w:type="dxa"/>
          </w:tcPr>
          <w:p w14:paraId="5211974E"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4</w:t>
            </w:r>
            <w:r w:rsidRPr="0022559E">
              <w:rPr>
                <w:rFonts w:asciiTheme="majorBidi" w:hAnsiTheme="majorBidi"/>
                <w:sz w:val="22"/>
                <w:szCs w:val="22"/>
              </w:rPr>
              <w:sym w:font="Symbol" w:char="F0D7"/>
            </w:r>
            <w:r w:rsidRPr="0022559E">
              <w:rPr>
                <w:rFonts w:asciiTheme="majorBidi" w:hAnsiTheme="majorBidi"/>
                <w:sz w:val="22"/>
                <w:szCs w:val="22"/>
              </w:rPr>
              <w:t>10</w:t>
            </w:r>
            <w:r w:rsidRPr="0022559E">
              <w:rPr>
                <w:rFonts w:asciiTheme="majorBidi" w:hAnsiTheme="majorBidi"/>
                <w:sz w:val="22"/>
                <w:szCs w:val="22"/>
                <w:vertAlign w:val="superscript"/>
              </w:rPr>
              <w:t>-7</w:t>
            </w:r>
          </w:p>
        </w:tc>
      </w:tr>
      <w:tr w:rsidR="00AE2CF5" w:rsidRPr="0022559E" w14:paraId="4A280DAB" w14:textId="77777777" w:rsidTr="00AE2CF5">
        <w:trPr>
          <w:jc w:val="center"/>
        </w:trPr>
        <w:tc>
          <w:tcPr>
            <w:tcW w:w="1165" w:type="dxa"/>
          </w:tcPr>
          <w:p w14:paraId="309B54CB"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II vs IV</w:t>
            </w:r>
          </w:p>
        </w:tc>
        <w:tc>
          <w:tcPr>
            <w:tcW w:w="1103" w:type="dxa"/>
          </w:tcPr>
          <w:p w14:paraId="310F4C65" w14:textId="21995DCC" w:rsidR="00AE2CF5" w:rsidRPr="0022559E" w:rsidRDefault="00AE2CF5" w:rsidP="00EE129F">
            <w:pPr>
              <w:rPr>
                <w:rFonts w:asciiTheme="majorBidi" w:hAnsiTheme="majorBidi"/>
                <w:sz w:val="22"/>
                <w:szCs w:val="22"/>
              </w:rPr>
            </w:pPr>
            <w:r w:rsidRPr="0022559E">
              <w:rPr>
                <w:rFonts w:asciiTheme="majorBidi" w:hAnsiTheme="majorBidi"/>
                <w:sz w:val="22"/>
                <w:szCs w:val="22"/>
              </w:rPr>
              <w:t>3 / 5</w:t>
            </w:r>
          </w:p>
        </w:tc>
        <w:tc>
          <w:tcPr>
            <w:tcW w:w="697" w:type="dxa"/>
          </w:tcPr>
          <w:p w14:paraId="5210ACD0" w14:textId="5226AEDE" w:rsidR="00AE2CF5" w:rsidRPr="0022559E" w:rsidRDefault="00AE2CF5" w:rsidP="00EE129F">
            <w:pPr>
              <w:rPr>
                <w:rFonts w:asciiTheme="majorBidi" w:hAnsiTheme="majorBidi"/>
                <w:sz w:val="22"/>
                <w:szCs w:val="22"/>
              </w:rPr>
            </w:pPr>
            <w:r w:rsidRPr="0022559E">
              <w:rPr>
                <w:rFonts w:asciiTheme="majorBidi" w:hAnsiTheme="majorBidi"/>
                <w:sz w:val="22"/>
                <w:szCs w:val="22"/>
              </w:rPr>
              <w:t>16.4</w:t>
            </w:r>
          </w:p>
        </w:tc>
        <w:tc>
          <w:tcPr>
            <w:tcW w:w="725" w:type="dxa"/>
          </w:tcPr>
          <w:p w14:paraId="64C282D3"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2</w:t>
            </w:r>
          </w:p>
        </w:tc>
        <w:tc>
          <w:tcPr>
            <w:tcW w:w="1170" w:type="dxa"/>
          </w:tcPr>
          <w:p w14:paraId="1521BBA3"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0.0003</w:t>
            </w:r>
          </w:p>
        </w:tc>
      </w:tr>
      <w:tr w:rsidR="00AE2CF5" w:rsidRPr="0022559E" w14:paraId="450A3D53" w14:textId="77777777" w:rsidTr="00AE2CF5">
        <w:trPr>
          <w:jc w:val="center"/>
        </w:trPr>
        <w:tc>
          <w:tcPr>
            <w:tcW w:w="1165" w:type="dxa"/>
          </w:tcPr>
          <w:p w14:paraId="7DA12E76"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III vs V</w:t>
            </w:r>
          </w:p>
        </w:tc>
        <w:tc>
          <w:tcPr>
            <w:tcW w:w="1103" w:type="dxa"/>
          </w:tcPr>
          <w:p w14:paraId="20CC7FD4" w14:textId="66F54217" w:rsidR="00AE2CF5" w:rsidRPr="0022559E" w:rsidRDefault="00AE2CF5" w:rsidP="00EE129F">
            <w:pPr>
              <w:rPr>
                <w:rFonts w:asciiTheme="majorBidi" w:hAnsiTheme="majorBidi"/>
                <w:sz w:val="22"/>
                <w:szCs w:val="22"/>
              </w:rPr>
            </w:pPr>
            <w:r w:rsidRPr="0022559E">
              <w:rPr>
                <w:rFonts w:asciiTheme="majorBidi" w:hAnsiTheme="majorBidi"/>
                <w:sz w:val="22"/>
                <w:szCs w:val="22"/>
              </w:rPr>
              <w:t>4 / 7</w:t>
            </w:r>
          </w:p>
        </w:tc>
        <w:tc>
          <w:tcPr>
            <w:tcW w:w="697" w:type="dxa"/>
          </w:tcPr>
          <w:p w14:paraId="2B8060CD" w14:textId="32F29F0D" w:rsidR="00AE2CF5" w:rsidRPr="0022559E" w:rsidRDefault="00AE2CF5" w:rsidP="00EE129F">
            <w:pPr>
              <w:rPr>
                <w:rFonts w:asciiTheme="majorBidi" w:hAnsiTheme="majorBidi"/>
                <w:sz w:val="22"/>
                <w:szCs w:val="22"/>
              </w:rPr>
            </w:pPr>
            <w:r w:rsidRPr="0022559E">
              <w:rPr>
                <w:rFonts w:asciiTheme="majorBidi" w:hAnsiTheme="majorBidi"/>
                <w:sz w:val="22"/>
                <w:szCs w:val="22"/>
              </w:rPr>
              <w:t>17.8</w:t>
            </w:r>
          </w:p>
        </w:tc>
        <w:tc>
          <w:tcPr>
            <w:tcW w:w="725" w:type="dxa"/>
          </w:tcPr>
          <w:p w14:paraId="770E5CBB"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3</w:t>
            </w:r>
          </w:p>
        </w:tc>
        <w:tc>
          <w:tcPr>
            <w:tcW w:w="1170" w:type="dxa"/>
          </w:tcPr>
          <w:p w14:paraId="7D085DFA"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0.0005</w:t>
            </w:r>
          </w:p>
        </w:tc>
      </w:tr>
      <w:tr w:rsidR="00AE2CF5" w:rsidRPr="0022559E" w14:paraId="3133F12B" w14:textId="77777777" w:rsidTr="00AE2CF5">
        <w:trPr>
          <w:jc w:val="center"/>
        </w:trPr>
        <w:tc>
          <w:tcPr>
            <w:tcW w:w="1165" w:type="dxa"/>
          </w:tcPr>
          <w:p w14:paraId="34DF7C95"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II vs V</w:t>
            </w:r>
          </w:p>
        </w:tc>
        <w:tc>
          <w:tcPr>
            <w:tcW w:w="1103" w:type="dxa"/>
          </w:tcPr>
          <w:p w14:paraId="131BB7E6" w14:textId="7BE67B32" w:rsidR="00AE2CF5" w:rsidRPr="0022559E" w:rsidRDefault="00AE2CF5" w:rsidP="00EE129F">
            <w:pPr>
              <w:rPr>
                <w:rFonts w:asciiTheme="majorBidi" w:hAnsiTheme="majorBidi"/>
                <w:sz w:val="22"/>
                <w:szCs w:val="22"/>
              </w:rPr>
            </w:pPr>
            <w:r w:rsidRPr="0022559E">
              <w:rPr>
                <w:rFonts w:asciiTheme="majorBidi" w:hAnsiTheme="majorBidi"/>
                <w:sz w:val="22"/>
                <w:szCs w:val="22"/>
              </w:rPr>
              <w:t>3 / 7</w:t>
            </w:r>
          </w:p>
        </w:tc>
        <w:tc>
          <w:tcPr>
            <w:tcW w:w="697" w:type="dxa"/>
          </w:tcPr>
          <w:p w14:paraId="7CBB3B63" w14:textId="6050B424" w:rsidR="00AE2CF5" w:rsidRPr="0022559E" w:rsidRDefault="00AE2CF5" w:rsidP="00EE129F">
            <w:pPr>
              <w:rPr>
                <w:rFonts w:asciiTheme="majorBidi" w:hAnsiTheme="majorBidi"/>
                <w:sz w:val="22"/>
                <w:szCs w:val="22"/>
              </w:rPr>
            </w:pPr>
            <w:r w:rsidRPr="0022559E">
              <w:rPr>
                <w:rFonts w:asciiTheme="majorBidi" w:hAnsiTheme="majorBidi"/>
                <w:sz w:val="22"/>
                <w:szCs w:val="22"/>
              </w:rPr>
              <w:t>44</w:t>
            </w:r>
          </w:p>
        </w:tc>
        <w:tc>
          <w:tcPr>
            <w:tcW w:w="725" w:type="dxa"/>
          </w:tcPr>
          <w:p w14:paraId="35E24E4F"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4</w:t>
            </w:r>
          </w:p>
        </w:tc>
        <w:tc>
          <w:tcPr>
            <w:tcW w:w="1170" w:type="dxa"/>
          </w:tcPr>
          <w:p w14:paraId="45E30497"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6</w:t>
            </w:r>
            <w:r w:rsidRPr="0022559E">
              <w:rPr>
                <w:rFonts w:asciiTheme="majorBidi" w:hAnsiTheme="majorBidi"/>
                <w:sz w:val="22"/>
                <w:szCs w:val="22"/>
              </w:rPr>
              <w:sym w:font="Symbol" w:char="F0D7"/>
            </w:r>
            <w:r w:rsidRPr="0022559E">
              <w:rPr>
                <w:rFonts w:asciiTheme="majorBidi" w:hAnsiTheme="majorBidi"/>
                <w:sz w:val="22"/>
                <w:szCs w:val="22"/>
              </w:rPr>
              <w:t>10</w:t>
            </w:r>
            <w:r w:rsidRPr="0022559E">
              <w:rPr>
                <w:rFonts w:asciiTheme="majorBidi" w:hAnsiTheme="majorBidi"/>
                <w:sz w:val="22"/>
                <w:szCs w:val="22"/>
                <w:vertAlign w:val="superscript"/>
              </w:rPr>
              <w:t>-9</w:t>
            </w:r>
          </w:p>
        </w:tc>
      </w:tr>
    </w:tbl>
    <w:p w14:paraId="322BDE63" w14:textId="77777777" w:rsidR="00EE129F" w:rsidRPr="0022559E" w:rsidRDefault="00EE129F" w:rsidP="0060263C">
      <w:pPr>
        <w:rPr>
          <w:rFonts w:asciiTheme="majorBidi" w:hAnsiTheme="majorBidi"/>
          <w:sz w:val="22"/>
          <w:szCs w:val="22"/>
        </w:rPr>
      </w:pPr>
    </w:p>
    <w:p w14:paraId="2F596CC4" w14:textId="77777777" w:rsidR="00FF49A6" w:rsidRPr="0022559E" w:rsidRDefault="00FF49A6" w:rsidP="00FF49A6">
      <w:pPr>
        <w:rPr>
          <w:rFonts w:asciiTheme="majorBidi" w:hAnsiTheme="majorBidi"/>
          <w:sz w:val="22"/>
          <w:szCs w:val="22"/>
        </w:rPr>
      </w:pPr>
    </w:p>
    <w:p w14:paraId="0108C809" w14:textId="77777777" w:rsidR="00334F34" w:rsidRPr="0022559E" w:rsidRDefault="00334F34" w:rsidP="00CB5F62">
      <w:pPr>
        <w:rPr>
          <w:rFonts w:asciiTheme="majorBidi" w:hAnsiTheme="majorBidi"/>
          <w:sz w:val="22"/>
          <w:szCs w:val="22"/>
        </w:rPr>
      </w:pPr>
      <w:bookmarkStart w:id="68" w:name="bookmark=id.46r0co2" w:colFirst="0" w:colLast="0"/>
      <w:bookmarkEnd w:id="68"/>
    </w:p>
    <w:sectPr w:rsidR="00334F34" w:rsidRPr="0022559E">
      <w:footerReference w:type="even" r:id="rId17"/>
      <w:footerReference w:type="default" r:id="rId1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3B6E6" w14:textId="77777777" w:rsidR="003E43E2" w:rsidRDefault="003E43E2" w:rsidP="00CB5F62">
      <w:r>
        <w:separator/>
      </w:r>
    </w:p>
  </w:endnote>
  <w:endnote w:type="continuationSeparator" w:id="0">
    <w:p w14:paraId="52812B5F" w14:textId="77777777" w:rsidR="003E43E2" w:rsidRDefault="003E43E2"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2142E" w14:textId="77777777" w:rsidR="003E43E2" w:rsidRDefault="003E43E2" w:rsidP="00CB5F62">
      <w:r>
        <w:separator/>
      </w:r>
    </w:p>
  </w:footnote>
  <w:footnote w:type="continuationSeparator" w:id="0">
    <w:p w14:paraId="0D1CEA1C" w14:textId="77777777" w:rsidR="003E43E2" w:rsidRDefault="003E43E2"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ny Karstadt">
    <w15:presenceInfo w15:providerId="AD" w15:userId="S::ronykarstadt@mail.tau.ac.il::e78e81c7-480c-4636-9e81-f6c502706b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2B80"/>
    <w:rsid w:val="00025E14"/>
    <w:rsid w:val="0003279B"/>
    <w:rsid w:val="000327C6"/>
    <w:rsid w:val="000334BF"/>
    <w:rsid w:val="000344C2"/>
    <w:rsid w:val="0004164F"/>
    <w:rsid w:val="00041768"/>
    <w:rsid w:val="00045018"/>
    <w:rsid w:val="0005230D"/>
    <w:rsid w:val="0005266C"/>
    <w:rsid w:val="000527F5"/>
    <w:rsid w:val="0005319A"/>
    <w:rsid w:val="0005654B"/>
    <w:rsid w:val="000623F6"/>
    <w:rsid w:val="0006343C"/>
    <w:rsid w:val="0006462E"/>
    <w:rsid w:val="00065F4E"/>
    <w:rsid w:val="000710F3"/>
    <w:rsid w:val="000817A5"/>
    <w:rsid w:val="00083C91"/>
    <w:rsid w:val="00090882"/>
    <w:rsid w:val="00094B01"/>
    <w:rsid w:val="00094B37"/>
    <w:rsid w:val="000A4859"/>
    <w:rsid w:val="000A6EBA"/>
    <w:rsid w:val="000A73CC"/>
    <w:rsid w:val="000B0CF8"/>
    <w:rsid w:val="000B14A5"/>
    <w:rsid w:val="000B2196"/>
    <w:rsid w:val="000B4041"/>
    <w:rsid w:val="000C078E"/>
    <w:rsid w:val="000C1929"/>
    <w:rsid w:val="000C3DC4"/>
    <w:rsid w:val="000C6B4A"/>
    <w:rsid w:val="000D0202"/>
    <w:rsid w:val="000D4D05"/>
    <w:rsid w:val="000E011C"/>
    <w:rsid w:val="000E4957"/>
    <w:rsid w:val="000F152E"/>
    <w:rsid w:val="000F4F9F"/>
    <w:rsid w:val="000F538A"/>
    <w:rsid w:val="001032E3"/>
    <w:rsid w:val="00106BAC"/>
    <w:rsid w:val="00107B4E"/>
    <w:rsid w:val="00110086"/>
    <w:rsid w:val="0011323B"/>
    <w:rsid w:val="001167F3"/>
    <w:rsid w:val="00116963"/>
    <w:rsid w:val="00116A4F"/>
    <w:rsid w:val="00120641"/>
    <w:rsid w:val="001256AF"/>
    <w:rsid w:val="00131CE5"/>
    <w:rsid w:val="00133108"/>
    <w:rsid w:val="001412D4"/>
    <w:rsid w:val="00143D85"/>
    <w:rsid w:val="0014758F"/>
    <w:rsid w:val="00150438"/>
    <w:rsid w:val="00151304"/>
    <w:rsid w:val="00153DAA"/>
    <w:rsid w:val="0015630B"/>
    <w:rsid w:val="00162DCA"/>
    <w:rsid w:val="00163BAE"/>
    <w:rsid w:val="00164672"/>
    <w:rsid w:val="00165466"/>
    <w:rsid w:val="00165C5E"/>
    <w:rsid w:val="00167456"/>
    <w:rsid w:val="00171ECF"/>
    <w:rsid w:val="00180A63"/>
    <w:rsid w:val="00182201"/>
    <w:rsid w:val="001851D6"/>
    <w:rsid w:val="00185B73"/>
    <w:rsid w:val="00187842"/>
    <w:rsid w:val="001921D1"/>
    <w:rsid w:val="00192F32"/>
    <w:rsid w:val="00197407"/>
    <w:rsid w:val="001A385A"/>
    <w:rsid w:val="001A4103"/>
    <w:rsid w:val="001A4C1C"/>
    <w:rsid w:val="001A6BAD"/>
    <w:rsid w:val="001C0CFB"/>
    <w:rsid w:val="001C2294"/>
    <w:rsid w:val="001D52A8"/>
    <w:rsid w:val="001E771D"/>
    <w:rsid w:val="001F03B8"/>
    <w:rsid w:val="001F110F"/>
    <w:rsid w:val="001F35AD"/>
    <w:rsid w:val="001F7204"/>
    <w:rsid w:val="001F7CE8"/>
    <w:rsid w:val="00212D3E"/>
    <w:rsid w:val="00215555"/>
    <w:rsid w:val="00217EC3"/>
    <w:rsid w:val="0022559E"/>
    <w:rsid w:val="00225B4E"/>
    <w:rsid w:val="002269AC"/>
    <w:rsid w:val="00231858"/>
    <w:rsid w:val="00241253"/>
    <w:rsid w:val="00247080"/>
    <w:rsid w:val="00260B85"/>
    <w:rsid w:val="00265A67"/>
    <w:rsid w:val="00267E20"/>
    <w:rsid w:val="00272221"/>
    <w:rsid w:val="0027524E"/>
    <w:rsid w:val="0027611C"/>
    <w:rsid w:val="00283817"/>
    <w:rsid w:val="0029006C"/>
    <w:rsid w:val="002945AF"/>
    <w:rsid w:val="002949A8"/>
    <w:rsid w:val="002A4169"/>
    <w:rsid w:val="002A755E"/>
    <w:rsid w:val="002B3754"/>
    <w:rsid w:val="002B61A0"/>
    <w:rsid w:val="002C5610"/>
    <w:rsid w:val="002C58FF"/>
    <w:rsid w:val="002C70F8"/>
    <w:rsid w:val="002C7524"/>
    <w:rsid w:val="002C7C69"/>
    <w:rsid w:val="002D7ADE"/>
    <w:rsid w:val="002D7FCD"/>
    <w:rsid w:val="002E3CDD"/>
    <w:rsid w:val="002E43F4"/>
    <w:rsid w:val="002E543F"/>
    <w:rsid w:val="002E7613"/>
    <w:rsid w:val="002F16CE"/>
    <w:rsid w:val="002F1C00"/>
    <w:rsid w:val="002F6B15"/>
    <w:rsid w:val="002F7B90"/>
    <w:rsid w:val="00300302"/>
    <w:rsid w:val="00301197"/>
    <w:rsid w:val="0030295E"/>
    <w:rsid w:val="00303671"/>
    <w:rsid w:val="00312E4A"/>
    <w:rsid w:val="00313694"/>
    <w:rsid w:val="00315250"/>
    <w:rsid w:val="00321653"/>
    <w:rsid w:val="003217AD"/>
    <w:rsid w:val="00323102"/>
    <w:rsid w:val="00326352"/>
    <w:rsid w:val="0033320A"/>
    <w:rsid w:val="003345F3"/>
    <w:rsid w:val="00334F34"/>
    <w:rsid w:val="0034010B"/>
    <w:rsid w:val="003406EA"/>
    <w:rsid w:val="00340E5E"/>
    <w:rsid w:val="00341882"/>
    <w:rsid w:val="003419C0"/>
    <w:rsid w:val="00341F87"/>
    <w:rsid w:val="00342D7E"/>
    <w:rsid w:val="0034355B"/>
    <w:rsid w:val="003452BC"/>
    <w:rsid w:val="0034767B"/>
    <w:rsid w:val="00353982"/>
    <w:rsid w:val="00354B43"/>
    <w:rsid w:val="00354EF9"/>
    <w:rsid w:val="00355680"/>
    <w:rsid w:val="00361413"/>
    <w:rsid w:val="00364073"/>
    <w:rsid w:val="003643EF"/>
    <w:rsid w:val="003648C2"/>
    <w:rsid w:val="003709CE"/>
    <w:rsid w:val="00370A84"/>
    <w:rsid w:val="00371DD1"/>
    <w:rsid w:val="00372B8B"/>
    <w:rsid w:val="003739C1"/>
    <w:rsid w:val="00375463"/>
    <w:rsid w:val="0037614A"/>
    <w:rsid w:val="003801FA"/>
    <w:rsid w:val="00381729"/>
    <w:rsid w:val="00384B1F"/>
    <w:rsid w:val="003860D1"/>
    <w:rsid w:val="0038639B"/>
    <w:rsid w:val="003863E7"/>
    <w:rsid w:val="00387E68"/>
    <w:rsid w:val="00390C5B"/>
    <w:rsid w:val="003928CE"/>
    <w:rsid w:val="00394C48"/>
    <w:rsid w:val="003A1A0B"/>
    <w:rsid w:val="003A1B1E"/>
    <w:rsid w:val="003A3147"/>
    <w:rsid w:val="003A52C6"/>
    <w:rsid w:val="003A6842"/>
    <w:rsid w:val="003A6B9E"/>
    <w:rsid w:val="003B0C7E"/>
    <w:rsid w:val="003C0A91"/>
    <w:rsid w:val="003D1586"/>
    <w:rsid w:val="003D1ACF"/>
    <w:rsid w:val="003D2532"/>
    <w:rsid w:val="003D37E6"/>
    <w:rsid w:val="003D705F"/>
    <w:rsid w:val="003E036C"/>
    <w:rsid w:val="003E21A5"/>
    <w:rsid w:val="003E43E2"/>
    <w:rsid w:val="003E5EA2"/>
    <w:rsid w:val="003F5207"/>
    <w:rsid w:val="003F562C"/>
    <w:rsid w:val="003F5F41"/>
    <w:rsid w:val="003F76CD"/>
    <w:rsid w:val="00401412"/>
    <w:rsid w:val="00401A96"/>
    <w:rsid w:val="0040281C"/>
    <w:rsid w:val="00402E1E"/>
    <w:rsid w:val="00405E20"/>
    <w:rsid w:val="004075D6"/>
    <w:rsid w:val="00413499"/>
    <w:rsid w:val="00417F91"/>
    <w:rsid w:val="0042127B"/>
    <w:rsid w:val="00422097"/>
    <w:rsid w:val="004229F9"/>
    <w:rsid w:val="00425EDC"/>
    <w:rsid w:val="004276B9"/>
    <w:rsid w:val="00430323"/>
    <w:rsid w:val="004305E7"/>
    <w:rsid w:val="00436171"/>
    <w:rsid w:val="00436EE1"/>
    <w:rsid w:val="00442A52"/>
    <w:rsid w:val="00445A97"/>
    <w:rsid w:val="00457C55"/>
    <w:rsid w:val="00461231"/>
    <w:rsid w:val="00465A7D"/>
    <w:rsid w:val="00467837"/>
    <w:rsid w:val="00471DEE"/>
    <w:rsid w:val="004808B6"/>
    <w:rsid w:val="004814D0"/>
    <w:rsid w:val="00482F6C"/>
    <w:rsid w:val="004870C1"/>
    <w:rsid w:val="00490431"/>
    <w:rsid w:val="00493C36"/>
    <w:rsid w:val="004A0470"/>
    <w:rsid w:val="004A2FE0"/>
    <w:rsid w:val="004A3165"/>
    <w:rsid w:val="004B0173"/>
    <w:rsid w:val="004B0D57"/>
    <w:rsid w:val="004B29FD"/>
    <w:rsid w:val="004B5856"/>
    <w:rsid w:val="004B6725"/>
    <w:rsid w:val="004B7AFA"/>
    <w:rsid w:val="004C1773"/>
    <w:rsid w:val="004C29CE"/>
    <w:rsid w:val="004C3329"/>
    <w:rsid w:val="004C43EB"/>
    <w:rsid w:val="004C747A"/>
    <w:rsid w:val="004D2332"/>
    <w:rsid w:val="004D545F"/>
    <w:rsid w:val="004D59C4"/>
    <w:rsid w:val="004D6008"/>
    <w:rsid w:val="004D6888"/>
    <w:rsid w:val="004D7576"/>
    <w:rsid w:val="004E1101"/>
    <w:rsid w:val="004E3278"/>
    <w:rsid w:val="004E5BEE"/>
    <w:rsid w:val="004E5DFA"/>
    <w:rsid w:val="004E5F50"/>
    <w:rsid w:val="004E6D1A"/>
    <w:rsid w:val="004F2A58"/>
    <w:rsid w:val="004F64AE"/>
    <w:rsid w:val="004F7551"/>
    <w:rsid w:val="004F7DAC"/>
    <w:rsid w:val="005030A1"/>
    <w:rsid w:val="00504DB0"/>
    <w:rsid w:val="00512B80"/>
    <w:rsid w:val="00526056"/>
    <w:rsid w:val="00526394"/>
    <w:rsid w:val="00530779"/>
    <w:rsid w:val="00533ABB"/>
    <w:rsid w:val="00533E31"/>
    <w:rsid w:val="005358FF"/>
    <w:rsid w:val="0054127C"/>
    <w:rsid w:val="00543A5A"/>
    <w:rsid w:val="0054515F"/>
    <w:rsid w:val="00545D3D"/>
    <w:rsid w:val="005477B3"/>
    <w:rsid w:val="00551775"/>
    <w:rsid w:val="00552348"/>
    <w:rsid w:val="00554D3B"/>
    <w:rsid w:val="00554EAB"/>
    <w:rsid w:val="00557A93"/>
    <w:rsid w:val="005664DB"/>
    <w:rsid w:val="005727CD"/>
    <w:rsid w:val="005745C6"/>
    <w:rsid w:val="00574B5F"/>
    <w:rsid w:val="005772D5"/>
    <w:rsid w:val="00577AF7"/>
    <w:rsid w:val="00580C88"/>
    <w:rsid w:val="00583394"/>
    <w:rsid w:val="00590D40"/>
    <w:rsid w:val="005911A5"/>
    <w:rsid w:val="00592A4E"/>
    <w:rsid w:val="00595D89"/>
    <w:rsid w:val="005A0339"/>
    <w:rsid w:val="005A5AF3"/>
    <w:rsid w:val="005B02CF"/>
    <w:rsid w:val="005B0DFE"/>
    <w:rsid w:val="005B2840"/>
    <w:rsid w:val="005B5F4B"/>
    <w:rsid w:val="005B6718"/>
    <w:rsid w:val="005D2C34"/>
    <w:rsid w:val="005D38A1"/>
    <w:rsid w:val="005D490C"/>
    <w:rsid w:val="005D4D8C"/>
    <w:rsid w:val="005D6196"/>
    <w:rsid w:val="005D6575"/>
    <w:rsid w:val="005E2257"/>
    <w:rsid w:val="005E40D4"/>
    <w:rsid w:val="005E6440"/>
    <w:rsid w:val="0060263C"/>
    <w:rsid w:val="00604735"/>
    <w:rsid w:val="006079E0"/>
    <w:rsid w:val="00607C5A"/>
    <w:rsid w:val="00610E72"/>
    <w:rsid w:val="006144C1"/>
    <w:rsid w:val="006174A8"/>
    <w:rsid w:val="00626215"/>
    <w:rsid w:val="00631436"/>
    <w:rsid w:val="00633083"/>
    <w:rsid w:val="006332EB"/>
    <w:rsid w:val="00641042"/>
    <w:rsid w:val="006411B0"/>
    <w:rsid w:val="0065188E"/>
    <w:rsid w:val="00656B97"/>
    <w:rsid w:val="0066505A"/>
    <w:rsid w:val="00665B9F"/>
    <w:rsid w:val="006707AF"/>
    <w:rsid w:val="006729E5"/>
    <w:rsid w:val="0067474B"/>
    <w:rsid w:val="00674E4F"/>
    <w:rsid w:val="006807C6"/>
    <w:rsid w:val="00681372"/>
    <w:rsid w:val="00682358"/>
    <w:rsid w:val="006834AF"/>
    <w:rsid w:val="00684C24"/>
    <w:rsid w:val="00684F7B"/>
    <w:rsid w:val="0068669F"/>
    <w:rsid w:val="006914F2"/>
    <w:rsid w:val="006A0AF5"/>
    <w:rsid w:val="006A3892"/>
    <w:rsid w:val="006B115E"/>
    <w:rsid w:val="006B4539"/>
    <w:rsid w:val="006B5D89"/>
    <w:rsid w:val="006B5DD1"/>
    <w:rsid w:val="006C3657"/>
    <w:rsid w:val="006C5DC9"/>
    <w:rsid w:val="006D0EC3"/>
    <w:rsid w:val="006D43DF"/>
    <w:rsid w:val="006E0867"/>
    <w:rsid w:val="006E0D46"/>
    <w:rsid w:val="006F22B4"/>
    <w:rsid w:val="006F2EDA"/>
    <w:rsid w:val="006F54B1"/>
    <w:rsid w:val="006F5A7E"/>
    <w:rsid w:val="006F6E5A"/>
    <w:rsid w:val="007135D6"/>
    <w:rsid w:val="00714962"/>
    <w:rsid w:val="00715729"/>
    <w:rsid w:val="00716766"/>
    <w:rsid w:val="007222E8"/>
    <w:rsid w:val="00723696"/>
    <w:rsid w:val="00723BEE"/>
    <w:rsid w:val="0072619F"/>
    <w:rsid w:val="0073194A"/>
    <w:rsid w:val="00734714"/>
    <w:rsid w:val="007367D2"/>
    <w:rsid w:val="0073797A"/>
    <w:rsid w:val="00740766"/>
    <w:rsid w:val="00743746"/>
    <w:rsid w:val="007501F9"/>
    <w:rsid w:val="007566DE"/>
    <w:rsid w:val="00756C67"/>
    <w:rsid w:val="00762D70"/>
    <w:rsid w:val="00766E25"/>
    <w:rsid w:val="0077003A"/>
    <w:rsid w:val="007706EC"/>
    <w:rsid w:val="00770E79"/>
    <w:rsid w:val="0077536D"/>
    <w:rsid w:val="007754AC"/>
    <w:rsid w:val="007800CF"/>
    <w:rsid w:val="00783C7E"/>
    <w:rsid w:val="00784E4F"/>
    <w:rsid w:val="0078705E"/>
    <w:rsid w:val="00792B51"/>
    <w:rsid w:val="00792E4F"/>
    <w:rsid w:val="007944B7"/>
    <w:rsid w:val="007961D4"/>
    <w:rsid w:val="00797FC4"/>
    <w:rsid w:val="007A07A3"/>
    <w:rsid w:val="007A0C3A"/>
    <w:rsid w:val="007A2E56"/>
    <w:rsid w:val="007B541B"/>
    <w:rsid w:val="007B71CC"/>
    <w:rsid w:val="007B729F"/>
    <w:rsid w:val="007B78D5"/>
    <w:rsid w:val="007C6C76"/>
    <w:rsid w:val="007C7052"/>
    <w:rsid w:val="007C7D30"/>
    <w:rsid w:val="007D5ABC"/>
    <w:rsid w:val="007E0CDE"/>
    <w:rsid w:val="007E2059"/>
    <w:rsid w:val="007E3875"/>
    <w:rsid w:val="007E4C04"/>
    <w:rsid w:val="007E52B6"/>
    <w:rsid w:val="007F07FB"/>
    <w:rsid w:val="007F2604"/>
    <w:rsid w:val="007F39C7"/>
    <w:rsid w:val="007F5DA7"/>
    <w:rsid w:val="007F7E69"/>
    <w:rsid w:val="00801280"/>
    <w:rsid w:val="0080153D"/>
    <w:rsid w:val="00807A16"/>
    <w:rsid w:val="00810412"/>
    <w:rsid w:val="008105B2"/>
    <w:rsid w:val="008136DE"/>
    <w:rsid w:val="008205CA"/>
    <w:rsid w:val="00823512"/>
    <w:rsid w:val="00825C90"/>
    <w:rsid w:val="00831407"/>
    <w:rsid w:val="008329C8"/>
    <w:rsid w:val="00837140"/>
    <w:rsid w:val="00840E75"/>
    <w:rsid w:val="00841C3B"/>
    <w:rsid w:val="0084421E"/>
    <w:rsid w:val="00855FBC"/>
    <w:rsid w:val="00857AEB"/>
    <w:rsid w:val="00860F7C"/>
    <w:rsid w:val="008661C5"/>
    <w:rsid w:val="008661DD"/>
    <w:rsid w:val="00866BEC"/>
    <w:rsid w:val="00870C39"/>
    <w:rsid w:val="008745E1"/>
    <w:rsid w:val="0087669A"/>
    <w:rsid w:val="00876AAD"/>
    <w:rsid w:val="008776DD"/>
    <w:rsid w:val="008838FB"/>
    <w:rsid w:val="008839E0"/>
    <w:rsid w:val="00884535"/>
    <w:rsid w:val="008877F3"/>
    <w:rsid w:val="008931FB"/>
    <w:rsid w:val="00893431"/>
    <w:rsid w:val="008A0965"/>
    <w:rsid w:val="008A146E"/>
    <w:rsid w:val="008A76FD"/>
    <w:rsid w:val="008A7D5D"/>
    <w:rsid w:val="008B03CD"/>
    <w:rsid w:val="008B1E2F"/>
    <w:rsid w:val="008B3851"/>
    <w:rsid w:val="008B4292"/>
    <w:rsid w:val="008C1425"/>
    <w:rsid w:val="008D2B96"/>
    <w:rsid w:val="008D3A3B"/>
    <w:rsid w:val="008D523C"/>
    <w:rsid w:val="008E05EC"/>
    <w:rsid w:val="008E2542"/>
    <w:rsid w:val="008F5978"/>
    <w:rsid w:val="008F6AED"/>
    <w:rsid w:val="008F7264"/>
    <w:rsid w:val="009004BE"/>
    <w:rsid w:val="00900AD9"/>
    <w:rsid w:val="0090203B"/>
    <w:rsid w:val="00903101"/>
    <w:rsid w:val="0090356C"/>
    <w:rsid w:val="00911917"/>
    <w:rsid w:val="0091207E"/>
    <w:rsid w:val="00914565"/>
    <w:rsid w:val="00914B02"/>
    <w:rsid w:val="009159F6"/>
    <w:rsid w:val="0091718D"/>
    <w:rsid w:val="00923B02"/>
    <w:rsid w:val="00924B9A"/>
    <w:rsid w:val="0093345C"/>
    <w:rsid w:val="00935E81"/>
    <w:rsid w:val="00936990"/>
    <w:rsid w:val="0093705C"/>
    <w:rsid w:val="0094071A"/>
    <w:rsid w:val="0094247F"/>
    <w:rsid w:val="00942DFE"/>
    <w:rsid w:val="00944462"/>
    <w:rsid w:val="0094473A"/>
    <w:rsid w:val="009453DB"/>
    <w:rsid w:val="00946D0F"/>
    <w:rsid w:val="00947B93"/>
    <w:rsid w:val="00947C5C"/>
    <w:rsid w:val="0095104B"/>
    <w:rsid w:val="00951CE3"/>
    <w:rsid w:val="00953024"/>
    <w:rsid w:val="00957A9A"/>
    <w:rsid w:val="0096042B"/>
    <w:rsid w:val="00960B24"/>
    <w:rsid w:val="0096590C"/>
    <w:rsid w:val="009662A9"/>
    <w:rsid w:val="00966DD7"/>
    <w:rsid w:val="00967B71"/>
    <w:rsid w:val="00971395"/>
    <w:rsid w:val="0097149D"/>
    <w:rsid w:val="00982361"/>
    <w:rsid w:val="00982F72"/>
    <w:rsid w:val="00983943"/>
    <w:rsid w:val="00987E6B"/>
    <w:rsid w:val="00990700"/>
    <w:rsid w:val="00992AD7"/>
    <w:rsid w:val="00995038"/>
    <w:rsid w:val="00997FFD"/>
    <w:rsid w:val="009A5FAF"/>
    <w:rsid w:val="009B18BB"/>
    <w:rsid w:val="009C25AF"/>
    <w:rsid w:val="009C416C"/>
    <w:rsid w:val="009C55A4"/>
    <w:rsid w:val="009C573E"/>
    <w:rsid w:val="009D2278"/>
    <w:rsid w:val="009D49C9"/>
    <w:rsid w:val="009D4E78"/>
    <w:rsid w:val="009D50C9"/>
    <w:rsid w:val="009D6992"/>
    <w:rsid w:val="009D73F0"/>
    <w:rsid w:val="009E25A1"/>
    <w:rsid w:val="009E3B93"/>
    <w:rsid w:val="009E3C80"/>
    <w:rsid w:val="009E3DA1"/>
    <w:rsid w:val="009E4301"/>
    <w:rsid w:val="009E5339"/>
    <w:rsid w:val="009E7BFD"/>
    <w:rsid w:val="009F0B6C"/>
    <w:rsid w:val="009F3F99"/>
    <w:rsid w:val="009F4669"/>
    <w:rsid w:val="009F4A0A"/>
    <w:rsid w:val="009F6448"/>
    <w:rsid w:val="00A04B81"/>
    <w:rsid w:val="00A12EF4"/>
    <w:rsid w:val="00A15C20"/>
    <w:rsid w:val="00A274B2"/>
    <w:rsid w:val="00A407CA"/>
    <w:rsid w:val="00A42949"/>
    <w:rsid w:val="00A476DD"/>
    <w:rsid w:val="00A51B8C"/>
    <w:rsid w:val="00A73AEB"/>
    <w:rsid w:val="00A81595"/>
    <w:rsid w:val="00A820B4"/>
    <w:rsid w:val="00A8287A"/>
    <w:rsid w:val="00A838B5"/>
    <w:rsid w:val="00A87049"/>
    <w:rsid w:val="00A873AB"/>
    <w:rsid w:val="00A87F95"/>
    <w:rsid w:val="00A90A2E"/>
    <w:rsid w:val="00A9188D"/>
    <w:rsid w:val="00A924D0"/>
    <w:rsid w:val="00A955AD"/>
    <w:rsid w:val="00A96F99"/>
    <w:rsid w:val="00AA04B9"/>
    <w:rsid w:val="00AA654B"/>
    <w:rsid w:val="00AB0D16"/>
    <w:rsid w:val="00AB164D"/>
    <w:rsid w:val="00AB4594"/>
    <w:rsid w:val="00AB5FB4"/>
    <w:rsid w:val="00AB6352"/>
    <w:rsid w:val="00AB7BBE"/>
    <w:rsid w:val="00AC1B1B"/>
    <w:rsid w:val="00AC6E35"/>
    <w:rsid w:val="00AC7EE2"/>
    <w:rsid w:val="00AD2F72"/>
    <w:rsid w:val="00AD5E3B"/>
    <w:rsid w:val="00AD6DFC"/>
    <w:rsid w:val="00AD6E1A"/>
    <w:rsid w:val="00AD7805"/>
    <w:rsid w:val="00AE2CF5"/>
    <w:rsid w:val="00AE6187"/>
    <w:rsid w:val="00AF0CA8"/>
    <w:rsid w:val="00AF2745"/>
    <w:rsid w:val="00AF2F4F"/>
    <w:rsid w:val="00B039A6"/>
    <w:rsid w:val="00B147F0"/>
    <w:rsid w:val="00B155B1"/>
    <w:rsid w:val="00B1704A"/>
    <w:rsid w:val="00B171B8"/>
    <w:rsid w:val="00B17E09"/>
    <w:rsid w:val="00B23591"/>
    <w:rsid w:val="00B32B4D"/>
    <w:rsid w:val="00B36732"/>
    <w:rsid w:val="00B36D8D"/>
    <w:rsid w:val="00B44DFA"/>
    <w:rsid w:val="00B528F1"/>
    <w:rsid w:val="00B54298"/>
    <w:rsid w:val="00B63742"/>
    <w:rsid w:val="00B70474"/>
    <w:rsid w:val="00B73FB7"/>
    <w:rsid w:val="00B76047"/>
    <w:rsid w:val="00B763E3"/>
    <w:rsid w:val="00B81546"/>
    <w:rsid w:val="00B84B0D"/>
    <w:rsid w:val="00B85708"/>
    <w:rsid w:val="00B86CD0"/>
    <w:rsid w:val="00B875E5"/>
    <w:rsid w:val="00B94DDE"/>
    <w:rsid w:val="00B94F97"/>
    <w:rsid w:val="00BA244D"/>
    <w:rsid w:val="00BA3C23"/>
    <w:rsid w:val="00BA6BB0"/>
    <w:rsid w:val="00BA7D74"/>
    <w:rsid w:val="00BB0FB1"/>
    <w:rsid w:val="00BB1F82"/>
    <w:rsid w:val="00BB585F"/>
    <w:rsid w:val="00BC1713"/>
    <w:rsid w:val="00BC3293"/>
    <w:rsid w:val="00BC7FBD"/>
    <w:rsid w:val="00BD322F"/>
    <w:rsid w:val="00BD4FE1"/>
    <w:rsid w:val="00BE1CAF"/>
    <w:rsid w:val="00BE251C"/>
    <w:rsid w:val="00BE27E7"/>
    <w:rsid w:val="00BE4D04"/>
    <w:rsid w:val="00BE647C"/>
    <w:rsid w:val="00BE74DC"/>
    <w:rsid w:val="00BF53D2"/>
    <w:rsid w:val="00BF72F7"/>
    <w:rsid w:val="00C004E9"/>
    <w:rsid w:val="00C01237"/>
    <w:rsid w:val="00C01490"/>
    <w:rsid w:val="00C01C97"/>
    <w:rsid w:val="00C02D01"/>
    <w:rsid w:val="00C05A7C"/>
    <w:rsid w:val="00C11458"/>
    <w:rsid w:val="00C2140C"/>
    <w:rsid w:val="00C226CB"/>
    <w:rsid w:val="00C24138"/>
    <w:rsid w:val="00C257C6"/>
    <w:rsid w:val="00C265BA"/>
    <w:rsid w:val="00C31472"/>
    <w:rsid w:val="00C3424D"/>
    <w:rsid w:val="00C4194C"/>
    <w:rsid w:val="00C4200C"/>
    <w:rsid w:val="00C451A1"/>
    <w:rsid w:val="00C45582"/>
    <w:rsid w:val="00C4716F"/>
    <w:rsid w:val="00C53EEE"/>
    <w:rsid w:val="00C53FDB"/>
    <w:rsid w:val="00C57384"/>
    <w:rsid w:val="00C6220B"/>
    <w:rsid w:val="00C62D41"/>
    <w:rsid w:val="00C70517"/>
    <w:rsid w:val="00C73AD2"/>
    <w:rsid w:val="00C74489"/>
    <w:rsid w:val="00C76C04"/>
    <w:rsid w:val="00C81739"/>
    <w:rsid w:val="00C83C4B"/>
    <w:rsid w:val="00C8527A"/>
    <w:rsid w:val="00C86E03"/>
    <w:rsid w:val="00C9235B"/>
    <w:rsid w:val="00C93E1B"/>
    <w:rsid w:val="00CA52DA"/>
    <w:rsid w:val="00CA586F"/>
    <w:rsid w:val="00CA7C0C"/>
    <w:rsid w:val="00CB28FA"/>
    <w:rsid w:val="00CB3A0C"/>
    <w:rsid w:val="00CB5F62"/>
    <w:rsid w:val="00CC0FFF"/>
    <w:rsid w:val="00CC4967"/>
    <w:rsid w:val="00CC7544"/>
    <w:rsid w:val="00CD4186"/>
    <w:rsid w:val="00CD6C04"/>
    <w:rsid w:val="00CD7550"/>
    <w:rsid w:val="00CE1798"/>
    <w:rsid w:val="00CE1EE3"/>
    <w:rsid w:val="00CE1F4C"/>
    <w:rsid w:val="00CE4AA6"/>
    <w:rsid w:val="00CE687E"/>
    <w:rsid w:val="00CE70E5"/>
    <w:rsid w:val="00CF4327"/>
    <w:rsid w:val="00CF73C9"/>
    <w:rsid w:val="00D00A13"/>
    <w:rsid w:val="00D05ACE"/>
    <w:rsid w:val="00D12388"/>
    <w:rsid w:val="00D123D7"/>
    <w:rsid w:val="00D127E6"/>
    <w:rsid w:val="00D13CFD"/>
    <w:rsid w:val="00D14557"/>
    <w:rsid w:val="00D175F4"/>
    <w:rsid w:val="00D22385"/>
    <w:rsid w:val="00D223D2"/>
    <w:rsid w:val="00D25931"/>
    <w:rsid w:val="00D2689A"/>
    <w:rsid w:val="00D278F6"/>
    <w:rsid w:val="00D3054E"/>
    <w:rsid w:val="00D332B5"/>
    <w:rsid w:val="00D3339E"/>
    <w:rsid w:val="00D34D79"/>
    <w:rsid w:val="00D40829"/>
    <w:rsid w:val="00D412FB"/>
    <w:rsid w:val="00D41F8D"/>
    <w:rsid w:val="00D46AF5"/>
    <w:rsid w:val="00D4739D"/>
    <w:rsid w:val="00D479FD"/>
    <w:rsid w:val="00D53BA8"/>
    <w:rsid w:val="00D6173A"/>
    <w:rsid w:val="00D629F9"/>
    <w:rsid w:val="00D671FD"/>
    <w:rsid w:val="00D70370"/>
    <w:rsid w:val="00D71FA2"/>
    <w:rsid w:val="00D721A3"/>
    <w:rsid w:val="00D72836"/>
    <w:rsid w:val="00D74EF5"/>
    <w:rsid w:val="00D754D6"/>
    <w:rsid w:val="00D776B2"/>
    <w:rsid w:val="00D86094"/>
    <w:rsid w:val="00D86ADC"/>
    <w:rsid w:val="00D86EAB"/>
    <w:rsid w:val="00D86F72"/>
    <w:rsid w:val="00D93692"/>
    <w:rsid w:val="00DA1B00"/>
    <w:rsid w:val="00DA2592"/>
    <w:rsid w:val="00DA3CE8"/>
    <w:rsid w:val="00DA4FB0"/>
    <w:rsid w:val="00DA5383"/>
    <w:rsid w:val="00DB1503"/>
    <w:rsid w:val="00DC1166"/>
    <w:rsid w:val="00DC4F1E"/>
    <w:rsid w:val="00DC64C5"/>
    <w:rsid w:val="00DD4FDD"/>
    <w:rsid w:val="00DD6BD1"/>
    <w:rsid w:val="00DE58A1"/>
    <w:rsid w:val="00DE6517"/>
    <w:rsid w:val="00DF3589"/>
    <w:rsid w:val="00DF5002"/>
    <w:rsid w:val="00E02EC6"/>
    <w:rsid w:val="00E05EDC"/>
    <w:rsid w:val="00E11E6E"/>
    <w:rsid w:val="00E15177"/>
    <w:rsid w:val="00E15660"/>
    <w:rsid w:val="00E2068B"/>
    <w:rsid w:val="00E26191"/>
    <w:rsid w:val="00E27D7A"/>
    <w:rsid w:val="00E30F7D"/>
    <w:rsid w:val="00E31C00"/>
    <w:rsid w:val="00E4007C"/>
    <w:rsid w:val="00E4244B"/>
    <w:rsid w:val="00E43452"/>
    <w:rsid w:val="00E443D2"/>
    <w:rsid w:val="00E455B1"/>
    <w:rsid w:val="00E4684E"/>
    <w:rsid w:val="00E46DB0"/>
    <w:rsid w:val="00E4714F"/>
    <w:rsid w:val="00E47279"/>
    <w:rsid w:val="00E51CC1"/>
    <w:rsid w:val="00E5248B"/>
    <w:rsid w:val="00E5580C"/>
    <w:rsid w:val="00E65450"/>
    <w:rsid w:val="00E73E3F"/>
    <w:rsid w:val="00E75DE2"/>
    <w:rsid w:val="00E80ABA"/>
    <w:rsid w:val="00E8687C"/>
    <w:rsid w:val="00E909B8"/>
    <w:rsid w:val="00E9186A"/>
    <w:rsid w:val="00E9278F"/>
    <w:rsid w:val="00E9482E"/>
    <w:rsid w:val="00E96A28"/>
    <w:rsid w:val="00E96B76"/>
    <w:rsid w:val="00EA144F"/>
    <w:rsid w:val="00EA3557"/>
    <w:rsid w:val="00EA6679"/>
    <w:rsid w:val="00EB46C7"/>
    <w:rsid w:val="00EB5C71"/>
    <w:rsid w:val="00EB6A95"/>
    <w:rsid w:val="00EB7616"/>
    <w:rsid w:val="00EC1433"/>
    <w:rsid w:val="00EC6AA2"/>
    <w:rsid w:val="00EC7BA3"/>
    <w:rsid w:val="00ED13C7"/>
    <w:rsid w:val="00ED31CE"/>
    <w:rsid w:val="00ED66F8"/>
    <w:rsid w:val="00ED6C4B"/>
    <w:rsid w:val="00EE129F"/>
    <w:rsid w:val="00EE21AA"/>
    <w:rsid w:val="00EE2728"/>
    <w:rsid w:val="00EE5D67"/>
    <w:rsid w:val="00EE6EE1"/>
    <w:rsid w:val="00EE71B7"/>
    <w:rsid w:val="00EF3C22"/>
    <w:rsid w:val="00F0127D"/>
    <w:rsid w:val="00F01D52"/>
    <w:rsid w:val="00F04224"/>
    <w:rsid w:val="00F04747"/>
    <w:rsid w:val="00F074D5"/>
    <w:rsid w:val="00F10E1B"/>
    <w:rsid w:val="00F13BD8"/>
    <w:rsid w:val="00F15BD7"/>
    <w:rsid w:val="00F16E78"/>
    <w:rsid w:val="00F213FF"/>
    <w:rsid w:val="00F2177F"/>
    <w:rsid w:val="00F30BF3"/>
    <w:rsid w:val="00F371E2"/>
    <w:rsid w:val="00F41455"/>
    <w:rsid w:val="00F44FD5"/>
    <w:rsid w:val="00F53B4E"/>
    <w:rsid w:val="00F549AD"/>
    <w:rsid w:val="00F564CA"/>
    <w:rsid w:val="00F61DBC"/>
    <w:rsid w:val="00F61E3B"/>
    <w:rsid w:val="00F64502"/>
    <w:rsid w:val="00F66781"/>
    <w:rsid w:val="00F71A83"/>
    <w:rsid w:val="00F75FFB"/>
    <w:rsid w:val="00F76846"/>
    <w:rsid w:val="00F77995"/>
    <w:rsid w:val="00F81B1B"/>
    <w:rsid w:val="00F830D0"/>
    <w:rsid w:val="00F83789"/>
    <w:rsid w:val="00F93408"/>
    <w:rsid w:val="00F938EC"/>
    <w:rsid w:val="00FA0801"/>
    <w:rsid w:val="00FA0E96"/>
    <w:rsid w:val="00FA1D38"/>
    <w:rsid w:val="00FA3461"/>
    <w:rsid w:val="00FA7CF5"/>
    <w:rsid w:val="00FB7E0A"/>
    <w:rsid w:val="00FC12ED"/>
    <w:rsid w:val="00FC4BF1"/>
    <w:rsid w:val="00FD1563"/>
    <w:rsid w:val="00FD1857"/>
    <w:rsid w:val="00FD2F8B"/>
    <w:rsid w:val="00FD4569"/>
    <w:rsid w:val="00FE133A"/>
    <w:rsid w:val="00FF004F"/>
    <w:rsid w:val="00FF2FBE"/>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37614A"/>
    <w:pPr>
      <w:keepNext/>
      <w:keepLines/>
      <w:spacing w:before="160" w:after="80"/>
      <w:outlineLvl w:val="1"/>
    </w:pPr>
    <w:rPr>
      <w:rFonts w:asciiTheme="majorBidi" w:eastAsiaTheme="majorEastAsia" w:hAnsiTheme="majorBidi"/>
      <w:color w:val="000000" w:themeColor="text1"/>
      <w:sz w:val="22"/>
      <w:szCs w:val="22"/>
      <w:u w:val="single"/>
    </w:rPr>
  </w:style>
  <w:style w:type="paragraph" w:styleId="Heading3">
    <w:name w:val="heading 3"/>
    <w:basedOn w:val="Normal"/>
    <w:next w:val="Normal"/>
    <w:link w:val="Heading3Char"/>
    <w:uiPriority w:val="9"/>
    <w:unhideWhenUsed/>
    <w:qFormat/>
    <w:rsid w:val="0037614A"/>
    <w:pPr>
      <w:keepNext/>
      <w:keepLines/>
      <w:spacing w:before="160" w:after="80"/>
      <w:outlineLvl w:val="2"/>
    </w:pPr>
    <w:rPr>
      <w:rFonts w:asciiTheme="majorBidi" w:eastAsiaTheme="majorEastAsia" w:hAnsiTheme="majorBidi"/>
      <w:i/>
      <w:iCs/>
      <w:color w:val="000000" w:themeColor="text1"/>
      <w:sz w:val="22"/>
      <w:szCs w:val="22"/>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37614A"/>
    <w:rPr>
      <w:rFonts w:asciiTheme="majorBidi" w:eastAsiaTheme="majorEastAsia" w:hAnsiTheme="majorBidi" w:cstheme="majorBidi"/>
      <w:color w:val="000000" w:themeColor="text1"/>
      <w:sz w:val="22"/>
      <w:szCs w:val="22"/>
      <w:u w:val="single"/>
    </w:rPr>
  </w:style>
  <w:style w:type="character" w:customStyle="1" w:styleId="Heading3Char">
    <w:name w:val="Heading 3 Char"/>
    <w:basedOn w:val="DefaultParagraphFont"/>
    <w:link w:val="Heading3"/>
    <w:uiPriority w:val="9"/>
    <w:rsid w:val="0037614A"/>
    <w:rPr>
      <w:rFonts w:asciiTheme="majorBidi" w:eastAsiaTheme="majorEastAsia" w:hAnsiTheme="majorBidi" w:cstheme="majorBidi"/>
      <w:i/>
      <w:iCs/>
      <w:color w:val="000000" w:themeColor="text1"/>
      <w:sz w:val="22"/>
      <w:szCs w:val="22"/>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image" Target="media/image1.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i.org/10.1080/13576500244000274"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7717/peerj-cs.103"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yoavram-lab/Laland1995"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1067</TotalTime>
  <Pages>38</Pages>
  <Words>11612</Words>
  <Characters>66189</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62</cp:revision>
  <cp:lastPrinted>2025-01-13T23:03:00Z</cp:lastPrinted>
  <dcterms:created xsi:type="dcterms:W3CDTF">2025-01-17T19:17:00Z</dcterms:created>
  <dcterms:modified xsi:type="dcterms:W3CDTF">2025-01-27T11:33:00Z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