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Revisiting </w:t>
      </w:r>
      <w:proofErr w:type="spellStart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Data and results reported by </w:t>
      </w:r>
      <w:proofErr w:type="spellStart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6E1747A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being right-handed female</w:t>
      </w:r>
      <w:r w:rsidR="008E79E7">
        <w:rPr>
          <w:lang w:val="en-US"/>
        </w:rPr>
        <w:t xml:space="preserve"> (top) and male (bottom) offspring</w:t>
      </w:r>
      <w:r w:rsidRPr="001603AD">
        <w:rPr>
          <w:lang w:val="en-US"/>
        </w:rPr>
        <w:t xml:space="preserve"> 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935444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Frequency of left-handers reported by </w:t>
      </w:r>
      <w:proofErr w:type="spellStart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88606B" w14:textId="77777777" w:rsidR="00283DE3" w:rsidRDefault="00283DE3">
      <w:r>
        <w:separator/>
      </w:r>
    </w:p>
  </w:endnote>
  <w:endnote w:type="continuationSeparator" w:id="0">
    <w:p w14:paraId="3A9F7CEE" w14:textId="77777777" w:rsidR="00283DE3" w:rsidRDefault="00283DE3">
      <w:r>
        <w:continuationSeparator/>
      </w:r>
    </w:p>
  </w:endnote>
  <w:endnote w:type="continuationNotice" w:id="1">
    <w:p w14:paraId="7759FF8F" w14:textId="77777777" w:rsidR="00283DE3" w:rsidRDefault="00283D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EE076E" w14:textId="77777777" w:rsidR="00283DE3" w:rsidRDefault="00283DE3">
      <w:r>
        <w:separator/>
      </w:r>
    </w:p>
  </w:footnote>
  <w:footnote w:type="continuationSeparator" w:id="0">
    <w:p w14:paraId="2AF20B6C" w14:textId="77777777" w:rsidR="00283DE3" w:rsidRDefault="00283DE3">
      <w:r>
        <w:continuationSeparator/>
      </w:r>
    </w:p>
  </w:footnote>
  <w:footnote w:type="continuationNotice" w:id="1">
    <w:p w14:paraId="6277B9F2" w14:textId="77777777" w:rsidR="00283DE3" w:rsidRDefault="00283D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3DE3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2957</Words>
  <Characters>16856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49</cp:revision>
  <dcterms:created xsi:type="dcterms:W3CDTF">2024-07-16T13:18:00Z</dcterms:created>
  <dcterms:modified xsi:type="dcterms:W3CDTF">2024-11-17T14:22:00Z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