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818C" w14:textId="10299C0B" w:rsidR="000C1539" w:rsidRPr="006F2E1E" w:rsidRDefault="000C1539" w:rsidP="000C1539">
      <w:pPr>
        <w:spacing w:line="360" w:lineRule="auto"/>
        <w:jc w:val="right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fldChar w:fldCharType="begin"/>
      </w:r>
      <w:r w:rsidRPr="006F2E1E">
        <w:rPr>
          <w:rFonts w:asciiTheme="majorBidi" w:hAnsiTheme="majorBidi" w:cstheme="majorBidi"/>
          <w:sz w:val="22"/>
          <w:szCs w:val="22"/>
        </w:rPr>
        <w:instrText xml:space="preserve"> DATE \@ "MMMM d, yyyy" </w:instrText>
      </w:r>
      <w:r w:rsidRPr="006F2E1E">
        <w:rPr>
          <w:rFonts w:asciiTheme="majorBidi" w:hAnsiTheme="majorBidi" w:cstheme="majorBidi"/>
          <w:sz w:val="22"/>
          <w:szCs w:val="22"/>
        </w:rPr>
        <w:fldChar w:fldCharType="separate"/>
      </w:r>
      <w:r w:rsidR="00E35880">
        <w:rPr>
          <w:rFonts w:asciiTheme="majorBidi" w:hAnsiTheme="majorBidi" w:cstheme="majorBidi"/>
          <w:noProof/>
          <w:sz w:val="22"/>
          <w:szCs w:val="22"/>
        </w:rPr>
        <w:t>April 16, 2023</w:t>
      </w:r>
      <w:r w:rsidRPr="006F2E1E">
        <w:rPr>
          <w:rFonts w:asciiTheme="majorBidi" w:hAnsiTheme="majorBidi" w:cstheme="majorBidi"/>
          <w:sz w:val="22"/>
          <w:szCs w:val="22"/>
        </w:rPr>
        <w:fldChar w:fldCharType="end"/>
      </w:r>
    </w:p>
    <w:p w14:paraId="538D89DA" w14:textId="77777777" w:rsidR="00B67B79" w:rsidRPr="006F2E1E" w:rsidRDefault="009B5526" w:rsidP="00B67B79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Editor</w:t>
      </w:r>
      <w:r w:rsidR="00B27C59" w:rsidRPr="006F2E1E">
        <w:rPr>
          <w:rFonts w:asciiTheme="majorBidi" w:hAnsiTheme="majorBidi" w:cstheme="majorBidi"/>
          <w:sz w:val="22"/>
          <w:szCs w:val="22"/>
        </w:rPr>
        <w:t>ial Office</w:t>
      </w:r>
    </w:p>
    <w:p w14:paraId="463C35C6" w14:textId="3E5924CE" w:rsidR="000468D5" w:rsidRPr="006F2E1E" w:rsidRDefault="002B1C54" w:rsidP="00B67B79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Royal Society </w:t>
      </w:r>
      <w:r w:rsidRPr="002B1C54">
        <w:rPr>
          <w:rFonts w:ascii="TimesNewRomanPSMT" w:hAnsi="TimesNewRomanPSMT"/>
          <w:sz w:val="22"/>
          <w:szCs w:val="22"/>
        </w:rPr>
        <w:t>Publishing</w:t>
      </w:r>
    </w:p>
    <w:p w14:paraId="60C2EEF9" w14:textId="77777777" w:rsidR="009B5526" w:rsidRPr="006F2E1E" w:rsidRDefault="009B5526" w:rsidP="0013786E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797C13EB" w14:textId="0B85F5ED" w:rsidR="0069078D" w:rsidRPr="006F2E1E" w:rsidRDefault="009B5526" w:rsidP="0069078D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Dear Editor</w:t>
      </w:r>
      <w:r w:rsidR="00DA0CE3" w:rsidRPr="006F2E1E">
        <w:rPr>
          <w:rFonts w:asciiTheme="majorBidi" w:hAnsiTheme="majorBidi" w:cstheme="majorBidi"/>
          <w:sz w:val="22"/>
          <w:szCs w:val="22"/>
        </w:rPr>
        <w:t>s</w:t>
      </w:r>
      <w:r w:rsidRPr="006F2E1E">
        <w:rPr>
          <w:rFonts w:asciiTheme="majorBidi" w:hAnsiTheme="majorBidi" w:cstheme="majorBidi"/>
          <w:sz w:val="22"/>
          <w:szCs w:val="22"/>
        </w:rPr>
        <w:t>,</w:t>
      </w:r>
    </w:p>
    <w:p w14:paraId="110DFCDC" w14:textId="24BC2E0F" w:rsidR="001B25C9" w:rsidRPr="006F2E1E" w:rsidRDefault="009B5526" w:rsidP="00D107A6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>We are submitting a new manuscript, “</w:t>
      </w:r>
      <w:r w:rsidR="006B3FFA" w:rsidRPr="006F2E1E">
        <w:rPr>
          <w:rFonts w:asciiTheme="majorBidi" w:hAnsiTheme="majorBidi" w:cstheme="majorBidi"/>
          <w:sz w:val="22"/>
          <w:szCs w:val="22"/>
        </w:rPr>
        <w:t>Prestige bias in cultural evolutionary dynamics</w:t>
      </w:r>
      <w:r w:rsidRPr="006F2E1E">
        <w:rPr>
          <w:rFonts w:asciiTheme="majorBidi" w:hAnsiTheme="majorBidi" w:cstheme="majorBidi"/>
          <w:sz w:val="22"/>
          <w:szCs w:val="22"/>
        </w:rPr>
        <w:t>”</w:t>
      </w:r>
      <w:r w:rsidR="00056DE8" w:rsidRPr="006F2E1E">
        <w:rPr>
          <w:rFonts w:asciiTheme="majorBidi" w:hAnsiTheme="majorBidi" w:cstheme="majorBidi"/>
          <w:sz w:val="22"/>
          <w:szCs w:val="22"/>
        </w:rPr>
        <w:t xml:space="preserve">, by </w:t>
      </w:r>
      <w:r w:rsidR="006B3FFA" w:rsidRPr="006F2E1E">
        <w:rPr>
          <w:rFonts w:asciiTheme="majorBidi" w:hAnsiTheme="majorBidi" w:cstheme="majorBidi"/>
          <w:sz w:val="22"/>
          <w:szCs w:val="22"/>
        </w:rPr>
        <w:t xml:space="preserve">Saar </w:t>
      </w:r>
      <w:proofErr w:type="spellStart"/>
      <w:r w:rsidR="006B3FFA" w:rsidRPr="006F2E1E">
        <w:rPr>
          <w:rFonts w:asciiTheme="majorBidi" w:hAnsiTheme="majorBidi" w:cstheme="majorBidi"/>
          <w:sz w:val="22"/>
          <w:szCs w:val="22"/>
        </w:rPr>
        <w:t>Egozi</w:t>
      </w:r>
      <w:proofErr w:type="spellEnd"/>
      <w:r w:rsidR="00056DE8" w:rsidRPr="006F2E1E">
        <w:rPr>
          <w:rFonts w:asciiTheme="majorBidi" w:hAnsiTheme="majorBidi" w:cstheme="majorBidi"/>
          <w:sz w:val="22"/>
          <w:szCs w:val="22"/>
        </w:rPr>
        <w:t xml:space="preserve"> and Yoav Ram for potential publication in </w:t>
      </w:r>
      <w:r w:rsidR="00E35880">
        <w:rPr>
          <w:rFonts w:asciiTheme="majorBidi" w:hAnsiTheme="majorBidi" w:cstheme="majorBidi"/>
          <w:i/>
          <w:iCs/>
          <w:sz w:val="22"/>
          <w:szCs w:val="22"/>
        </w:rPr>
        <w:t>Journal</w:t>
      </w:r>
      <w:r w:rsidR="002B1C54" w:rsidRPr="002B1C54">
        <w:rPr>
          <w:rFonts w:asciiTheme="majorBidi" w:hAnsiTheme="majorBidi" w:cstheme="majorBidi"/>
          <w:i/>
          <w:iCs/>
          <w:sz w:val="22"/>
          <w:szCs w:val="22"/>
        </w:rPr>
        <w:t xml:space="preserve"> of the Royal Society </w:t>
      </w:r>
      <w:r w:rsidR="00E35880">
        <w:rPr>
          <w:rFonts w:asciiTheme="majorBidi" w:hAnsiTheme="majorBidi" w:cstheme="majorBidi"/>
          <w:i/>
          <w:iCs/>
          <w:sz w:val="22"/>
          <w:szCs w:val="22"/>
        </w:rPr>
        <w:t>Interface</w:t>
      </w:r>
      <w:r w:rsidRPr="006F2E1E">
        <w:rPr>
          <w:rFonts w:asciiTheme="majorBidi" w:hAnsiTheme="majorBidi" w:cstheme="majorBidi"/>
          <w:sz w:val="22"/>
          <w:szCs w:val="22"/>
        </w:rPr>
        <w:t xml:space="preserve">. </w:t>
      </w:r>
    </w:p>
    <w:p w14:paraId="67E3A07F" w14:textId="71A1249B" w:rsidR="006F2E1E" w:rsidRDefault="0000510A" w:rsidP="00D107A6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 xml:space="preserve">The cultural evolution literature often mentions </w:t>
      </w:r>
      <w:r w:rsidRPr="00E35880">
        <w:rPr>
          <w:rFonts w:asciiTheme="majorBidi" w:hAnsiTheme="majorBidi" w:cstheme="majorBidi"/>
          <w:i/>
          <w:iCs/>
          <w:sz w:val="22"/>
          <w:szCs w:val="22"/>
        </w:rPr>
        <w:t>success bias</w:t>
      </w:r>
      <w:r w:rsidRPr="006F2E1E">
        <w:rPr>
          <w:rFonts w:asciiTheme="majorBidi" w:hAnsiTheme="majorBidi" w:cstheme="majorBidi"/>
          <w:sz w:val="22"/>
          <w:szCs w:val="22"/>
        </w:rPr>
        <w:t>, in which individuals are more likely to copy successful role-models</w:t>
      </w:r>
      <w:r w:rsidR="00E35880">
        <w:rPr>
          <w:rFonts w:asciiTheme="majorBidi" w:hAnsiTheme="majorBidi" w:cstheme="majorBidi"/>
          <w:sz w:val="22"/>
          <w:szCs w:val="22"/>
        </w:rPr>
        <w:t>, and</w:t>
      </w:r>
      <w:r w:rsidRPr="006F2E1E">
        <w:rPr>
          <w:rFonts w:asciiTheme="majorBidi" w:hAnsiTheme="majorBidi" w:cstheme="majorBidi"/>
          <w:sz w:val="22"/>
          <w:szCs w:val="22"/>
        </w:rPr>
        <w:t xml:space="preserve"> </w:t>
      </w:r>
      <w:r w:rsidRPr="00E35880">
        <w:rPr>
          <w:rFonts w:asciiTheme="majorBidi" w:hAnsiTheme="majorBidi" w:cstheme="majorBidi"/>
          <w:i/>
          <w:iCs/>
          <w:sz w:val="22"/>
          <w:szCs w:val="22"/>
        </w:rPr>
        <w:t>prestige bias</w:t>
      </w:r>
      <w:r w:rsidR="00E35880">
        <w:rPr>
          <w:rFonts w:asciiTheme="majorBidi" w:hAnsiTheme="majorBidi" w:cstheme="majorBidi"/>
          <w:sz w:val="22"/>
          <w:szCs w:val="22"/>
        </w:rPr>
        <w:t>,</w:t>
      </w:r>
      <w:r w:rsidRPr="006F2E1E">
        <w:rPr>
          <w:rFonts w:asciiTheme="majorBidi" w:hAnsiTheme="majorBidi" w:cstheme="majorBidi"/>
          <w:sz w:val="22"/>
          <w:szCs w:val="22"/>
        </w:rPr>
        <w:t xml:space="preserve"> </w:t>
      </w:r>
      <w:r w:rsidR="00E35880">
        <w:rPr>
          <w:rFonts w:asciiTheme="majorBidi" w:hAnsiTheme="majorBidi" w:cstheme="majorBidi"/>
          <w:sz w:val="22"/>
          <w:szCs w:val="22"/>
        </w:rPr>
        <w:t xml:space="preserve">in which </w:t>
      </w:r>
      <w:r w:rsidRPr="006F2E1E">
        <w:rPr>
          <w:rFonts w:asciiTheme="majorBidi" w:hAnsiTheme="majorBidi" w:cstheme="majorBidi"/>
          <w:sz w:val="22"/>
          <w:szCs w:val="22"/>
        </w:rPr>
        <w:t xml:space="preserve">individuals indirectly evaluate success. In this </w:t>
      </w:r>
      <w:r w:rsidR="006F2E1E">
        <w:rPr>
          <w:rFonts w:asciiTheme="majorBidi" w:hAnsiTheme="majorBidi" w:cstheme="majorBidi"/>
          <w:sz w:val="22"/>
          <w:szCs w:val="22"/>
        </w:rPr>
        <w:t>study,</w:t>
      </w:r>
      <w:r w:rsidRPr="006F2E1E">
        <w:rPr>
          <w:rFonts w:asciiTheme="majorBidi" w:hAnsiTheme="majorBidi" w:cstheme="majorBidi"/>
          <w:sz w:val="22"/>
          <w:szCs w:val="22"/>
        </w:rPr>
        <w:t xml:space="preserve"> we develop</w:t>
      </w:r>
      <w:r w:rsidR="006F2E1E">
        <w:rPr>
          <w:rFonts w:asciiTheme="majorBidi" w:hAnsiTheme="majorBidi" w:cstheme="majorBidi"/>
          <w:sz w:val="22"/>
          <w:szCs w:val="22"/>
        </w:rPr>
        <w:t>ed</w:t>
      </w:r>
      <w:r w:rsidRPr="006F2E1E">
        <w:rPr>
          <w:rFonts w:asciiTheme="majorBidi" w:hAnsiTheme="majorBidi" w:cstheme="majorBidi"/>
          <w:sz w:val="22"/>
          <w:szCs w:val="22"/>
        </w:rPr>
        <w:t xml:space="preserve"> and stud</w:t>
      </w:r>
      <w:r w:rsidR="006F2E1E">
        <w:rPr>
          <w:rFonts w:asciiTheme="majorBidi" w:hAnsiTheme="majorBidi" w:cstheme="majorBidi"/>
          <w:sz w:val="22"/>
          <w:szCs w:val="22"/>
        </w:rPr>
        <w:t>ied</w:t>
      </w:r>
      <w:r w:rsidRPr="006F2E1E">
        <w:rPr>
          <w:rFonts w:asciiTheme="majorBidi" w:hAnsiTheme="majorBidi" w:cstheme="majorBidi"/>
          <w:sz w:val="22"/>
          <w:szCs w:val="22"/>
        </w:rPr>
        <w:t xml:space="preserve"> a cultural-evolutionary model in which individuals </w:t>
      </w:r>
      <w:r w:rsidR="006F2E1E">
        <w:rPr>
          <w:rFonts w:asciiTheme="majorBidi" w:hAnsiTheme="majorBidi" w:cstheme="majorBidi"/>
          <w:sz w:val="22"/>
          <w:szCs w:val="22"/>
        </w:rPr>
        <w:t xml:space="preserve">combine </w:t>
      </w:r>
      <w:r w:rsidRPr="006F2E1E">
        <w:rPr>
          <w:rFonts w:asciiTheme="majorBidi" w:hAnsiTheme="majorBidi" w:cstheme="majorBidi"/>
          <w:sz w:val="22"/>
          <w:szCs w:val="22"/>
        </w:rPr>
        <w:t xml:space="preserve">two modes of prestige </w:t>
      </w:r>
      <w:r w:rsidR="006F2E1E">
        <w:rPr>
          <w:rFonts w:asciiTheme="majorBidi" w:hAnsiTheme="majorBidi" w:cstheme="majorBidi"/>
          <w:sz w:val="22"/>
          <w:szCs w:val="22"/>
        </w:rPr>
        <w:t xml:space="preserve">bias </w:t>
      </w:r>
      <w:r w:rsidRPr="006F2E1E">
        <w:rPr>
          <w:rFonts w:asciiTheme="majorBidi" w:hAnsiTheme="majorBidi" w:cstheme="majorBidi"/>
          <w:sz w:val="22"/>
          <w:szCs w:val="22"/>
        </w:rPr>
        <w:t xml:space="preserve">to choose a role model </w:t>
      </w:r>
      <w:r w:rsidR="00E35880">
        <w:rPr>
          <w:rFonts w:asciiTheme="majorBidi" w:hAnsiTheme="majorBidi" w:cstheme="majorBidi"/>
          <w:sz w:val="22"/>
          <w:szCs w:val="22"/>
        </w:rPr>
        <w:t>from which they copy</w:t>
      </w:r>
      <w:r w:rsidRPr="006F2E1E">
        <w:rPr>
          <w:rFonts w:asciiTheme="majorBidi" w:hAnsiTheme="majorBidi" w:cstheme="majorBidi"/>
          <w:sz w:val="22"/>
          <w:szCs w:val="22"/>
        </w:rPr>
        <w:t xml:space="preserve"> </w:t>
      </w:r>
      <w:r w:rsidR="00E35880">
        <w:rPr>
          <w:rFonts w:asciiTheme="majorBidi" w:hAnsiTheme="majorBidi" w:cstheme="majorBidi"/>
          <w:sz w:val="22"/>
          <w:szCs w:val="22"/>
        </w:rPr>
        <w:t xml:space="preserve">a </w:t>
      </w:r>
      <w:r w:rsidR="00E35880">
        <w:rPr>
          <w:rFonts w:asciiTheme="majorBidi" w:hAnsiTheme="majorBidi" w:cstheme="majorBidi"/>
          <w:sz w:val="22"/>
          <w:szCs w:val="22"/>
        </w:rPr>
        <w:t>phenotype</w:t>
      </w:r>
      <w:r w:rsidRPr="006F2E1E">
        <w:rPr>
          <w:rFonts w:asciiTheme="majorBidi" w:hAnsiTheme="majorBidi" w:cstheme="majorBidi"/>
          <w:sz w:val="22"/>
          <w:szCs w:val="22"/>
        </w:rPr>
        <w:t xml:space="preserve"> (e.g., arrowhead design): indirect cross-domain success</w:t>
      </w:r>
      <w:r w:rsidR="006F2E1E">
        <w:rPr>
          <w:rFonts w:asciiTheme="majorBidi" w:hAnsiTheme="majorBidi" w:cstheme="majorBidi"/>
          <w:sz w:val="22"/>
          <w:szCs w:val="22"/>
        </w:rPr>
        <w:t xml:space="preserve">, which is </w:t>
      </w:r>
      <w:r w:rsidRPr="006F2E1E">
        <w:rPr>
          <w:rFonts w:asciiTheme="majorBidi" w:hAnsiTheme="majorBidi" w:cstheme="majorBidi"/>
          <w:sz w:val="22"/>
          <w:szCs w:val="22"/>
        </w:rPr>
        <w:t>a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 </w:t>
      </w:r>
      <w:r w:rsidRPr="006F2E1E">
        <w:rPr>
          <w:rFonts w:asciiTheme="majorBidi" w:hAnsiTheme="majorBidi" w:cstheme="majorBidi"/>
          <w:sz w:val="22"/>
          <w:szCs w:val="22"/>
        </w:rPr>
        <w:t xml:space="preserve">measure of performance in some </w:t>
      </w:r>
      <w:r w:rsidR="00E35880">
        <w:rPr>
          <w:rFonts w:asciiTheme="majorBidi" w:hAnsiTheme="majorBidi" w:cstheme="majorBidi"/>
          <w:sz w:val="22"/>
          <w:szCs w:val="22"/>
        </w:rPr>
        <w:t xml:space="preserve">related phenotype </w:t>
      </w:r>
      <w:r w:rsidRPr="006F2E1E">
        <w:rPr>
          <w:rFonts w:asciiTheme="majorBidi" w:hAnsiTheme="majorBidi" w:cstheme="majorBidi"/>
          <w:sz w:val="22"/>
          <w:szCs w:val="22"/>
        </w:rPr>
        <w:t xml:space="preserve">(e.g., </w:t>
      </w:r>
      <w:r w:rsidR="006F2E1E" w:rsidRPr="006F2E1E">
        <w:rPr>
          <w:rFonts w:asciiTheme="majorBidi" w:hAnsiTheme="majorBidi" w:cstheme="majorBidi"/>
          <w:sz w:val="22"/>
          <w:szCs w:val="22"/>
        </w:rPr>
        <w:t>amount</w:t>
      </w:r>
      <w:r w:rsidRPr="006F2E1E">
        <w:rPr>
          <w:rFonts w:asciiTheme="majorBidi" w:hAnsiTheme="majorBidi" w:cstheme="majorBidi"/>
          <w:sz w:val="22"/>
          <w:szCs w:val="22"/>
        </w:rPr>
        <w:t xml:space="preserve"> of prey hunted)</w:t>
      </w:r>
      <w:r w:rsidR="006F2E1E">
        <w:rPr>
          <w:rFonts w:asciiTheme="majorBidi" w:hAnsiTheme="majorBidi" w:cstheme="majorBidi"/>
          <w:sz w:val="22"/>
          <w:szCs w:val="22"/>
        </w:rPr>
        <w:t xml:space="preserve">; </w:t>
      </w:r>
      <w:r w:rsidR="006F2E1E" w:rsidRPr="006F2E1E">
        <w:rPr>
          <w:rFonts w:asciiTheme="majorBidi" w:hAnsiTheme="majorBidi" w:cstheme="majorBidi"/>
          <w:sz w:val="22"/>
          <w:szCs w:val="22"/>
        </w:rPr>
        <w:t>and influence</w:t>
      </w:r>
      <w:r w:rsidR="006F2E1E">
        <w:rPr>
          <w:rFonts w:asciiTheme="majorBidi" w:hAnsiTheme="majorBidi" w:cstheme="majorBidi"/>
          <w:sz w:val="22"/>
          <w:szCs w:val="22"/>
        </w:rPr>
        <w:t xml:space="preserve">, which is 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the number of copiers that have already copied from </w:t>
      </w:r>
      <w:r w:rsidR="00E35880">
        <w:rPr>
          <w:rFonts w:asciiTheme="majorBidi" w:hAnsiTheme="majorBidi" w:cstheme="majorBidi"/>
          <w:sz w:val="22"/>
          <w:szCs w:val="22"/>
        </w:rPr>
        <w:t>each potential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 role-model. </w:t>
      </w:r>
      <w:r w:rsidR="00E35880">
        <w:rPr>
          <w:rFonts w:asciiTheme="majorBidi" w:hAnsiTheme="majorBidi" w:cstheme="majorBidi"/>
          <w:sz w:val="22"/>
          <w:szCs w:val="22"/>
        </w:rPr>
        <w:t xml:space="preserve">The result 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is a complex </w:t>
      </w:r>
      <w:r w:rsidR="006F2E1E">
        <w:rPr>
          <w:rFonts w:asciiTheme="majorBidi" w:hAnsiTheme="majorBidi" w:cstheme="majorBidi"/>
          <w:sz w:val="22"/>
          <w:szCs w:val="22"/>
        </w:rPr>
        <w:t xml:space="preserve">stochastic </w:t>
      </w:r>
      <w:r w:rsidR="006F2E1E" w:rsidRPr="006F2E1E">
        <w:rPr>
          <w:rFonts w:asciiTheme="majorBidi" w:hAnsiTheme="majorBidi" w:cstheme="majorBidi"/>
          <w:sz w:val="22"/>
          <w:szCs w:val="22"/>
        </w:rPr>
        <w:t>model that combine</w:t>
      </w:r>
      <w:r w:rsidR="00E35880">
        <w:rPr>
          <w:rFonts w:asciiTheme="majorBidi" w:hAnsiTheme="majorBidi" w:cstheme="majorBidi"/>
          <w:sz w:val="22"/>
          <w:szCs w:val="22"/>
        </w:rPr>
        <w:t>s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 the between-generation dynamics of cultural evolution with the within-generation dynamics of role-model choice. </w:t>
      </w:r>
    </w:p>
    <w:p w14:paraId="0BF046B7" w14:textId="1CA41BE9" w:rsidR="0000510A" w:rsidRPr="006F2E1E" w:rsidRDefault="006F2E1E" w:rsidP="006F2E1E">
      <w:pPr>
        <w:spacing w:line="360" w:lineRule="auto"/>
        <w:ind w:firstLine="720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We develop analytical approximations for the role-model choice dynamics, which allow us to analyze the cultural-evolutionary dynamics. We find approximations for the fixation probability and time of a trait favored by indirect success bias. </w:t>
      </w:r>
      <w:r>
        <w:rPr>
          <w:rFonts w:asciiTheme="majorBidi" w:hAnsiTheme="majorBidi" w:cstheme="majorBidi"/>
          <w:sz w:val="22"/>
          <w:szCs w:val="22"/>
        </w:rPr>
        <w:t xml:space="preserve">Our results reveal </w:t>
      </w:r>
      <w:r w:rsidRPr="006F2E1E">
        <w:rPr>
          <w:rFonts w:asciiTheme="majorBidi" w:hAnsiTheme="majorBidi" w:cstheme="majorBidi"/>
          <w:sz w:val="22"/>
          <w:szCs w:val="22"/>
        </w:rPr>
        <w:t xml:space="preserve">that success bias plays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6F2E1E">
        <w:rPr>
          <w:rFonts w:asciiTheme="majorBidi" w:hAnsiTheme="majorBidi" w:cstheme="majorBidi"/>
          <w:sz w:val="22"/>
          <w:szCs w:val="22"/>
        </w:rPr>
        <w:t xml:space="preserve">role </w:t>
      </w:r>
      <w:r>
        <w:rPr>
          <w:rFonts w:asciiTheme="majorBidi" w:hAnsiTheme="majorBidi" w:cstheme="majorBidi"/>
          <w:sz w:val="22"/>
          <w:szCs w:val="22"/>
        </w:rPr>
        <w:t xml:space="preserve">that </w:t>
      </w:r>
      <w:r w:rsidRPr="006F2E1E">
        <w:rPr>
          <w:rFonts w:asciiTheme="majorBidi" w:hAnsiTheme="majorBidi" w:cstheme="majorBidi"/>
          <w:sz w:val="22"/>
          <w:szCs w:val="22"/>
        </w:rPr>
        <w:t xml:space="preserve">selection </w:t>
      </w:r>
      <w:r>
        <w:rPr>
          <w:rFonts w:asciiTheme="majorBidi" w:hAnsiTheme="majorBidi" w:cstheme="majorBidi"/>
          <w:sz w:val="22"/>
          <w:szCs w:val="22"/>
        </w:rPr>
        <w:t xml:space="preserve">plays in </w:t>
      </w:r>
      <w:r w:rsidRPr="006F2E1E">
        <w:rPr>
          <w:rFonts w:asciiTheme="majorBidi" w:hAnsiTheme="majorBidi" w:cstheme="majorBidi"/>
          <w:sz w:val="22"/>
          <w:szCs w:val="22"/>
        </w:rPr>
        <w:t xml:space="preserve">evolutionary genetic models, whereas influence bias plays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6F2E1E">
        <w:rPr>
          <w:rFonts w:asciiTheme="majorBidi" w:hAnsiTheme="majorBidi" w:cstheme="majorBidi"/>
          <w:sz w:val="22"/>
          <w:szCs w:val="22"/>
        </w:rPr>
        <w:t xml:space="preserve">role </w:t>
      </w:r>
      <w:r>
        <w:rPr>
          <w:rFonts w:asciiTheme="majorBidi" w:hAnsiTheme="majorBidi" w:cstheme="majorBidi"/>
          <w:sz w:val="22"/>
          <w:szCs w:val="22"/>
        </w:rPr>
        <w:t xml:space="preserve">of random </w:t>
      </w:r>
      <w:r w:rsidRPr="006F2E1E">
        <w:rPr>
          <w:rFonts w:asciiTheme="majorBidi" w:hAnsiTheme="majorBidi" w:cstheme="majorBidi"/>
          <w:sz w:val="22"/>
          <w:szCs w:val="22"/>
        </w:rPr>
        <w:t>drift by lowering the effective population size.</w:t>
      </w:r>
    </w:p>
    <w:p w14:paraId="538FAAF8" w14:textId="275750B8" w:rsidR="001B25C9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>The manuscript presents a strong contribution to the growing literature on transmission bias</w:t>
      </w:r>
      <w:r w:rsidR="005747F5">
        <w:rPr>
          <w:rFonts w:asciiTheme="majorBidi" w:hAnsiTheme="majorBidi" w:cstheme="majorBidi"/>
          <w:sz w:val="22"/>
          <w:szCs w:val="22"/>
        </w:rPr>
        <w:t>es</w:t>
      </w:r>
      <w:r w:rsidRPr="006F2E1E">
        <w:rPr>
          <w:rFonts w:asciiTheme="majorBidi" w:hAnsiTheme="majorBidi" w:cstheme="majorBidi"/>
          <w:sz w:val="22"/>
          <w:szCs w:val="22"/>
        </w:rPr>
        <w:t xml:space="preserve"> in social learning and cultural </w:t>
      </w:r>
      <w:r w:rsidR="005747F5" w:rsidRPr="006F2E1E">
        <w:rPr>
          <w:rFonts w:asciiTheme="majorBidi" w:hAnsiTheme="majorBidi" w:cstheme="majorBidi"/>
          <w:sz w:val="22"/>
          <w:szCs w:val="22"/>
        </w:rPr>
        <w:t>evolution and</w:t>
      </w:r>
      <w:r w:rsidRPr="006F2E1E">
        <w:rPr>
          <w:rFonts w:asciiTheme="majorBidi" w:hAnsiTheme="majorBidi" w:cstheme="majorBidi"/>
          <w:sz w:val="22"/>
          <w:szCs w:val="22"/>
        </w:rPr>
        <w:t xml:space="preserve"> demonstrates how different aspects of prestige bias combine to drive cultural evolutionary dynamics. See below for a list of suggested reviewers with experience in model</w:t>
      </w:r>
      <w:r w:rsidR="005747F5">
        <w:rPr>
          <w:rFonts w:asciiTheme="majorBidi" w:hAnsiTheme="majorBidi" w:cstheme="majorBidi"/>
          <w:sz w:val="22"/>
          <w:szCs w:val="22"/>
        </w:rPr>
        <w:t>ling</w:t>
      </w:r>
      <w:r w:rsidRPr="006F2E1E">
        <w:rPr>
          <w:rFonts w:asciiTheme="majorBidi" w:hAnsiTheme="majorBidi" w:cstheme="majorBidi"/>
          <w:sz w:val="22"/>
          <w:szCs w:val="22"/>
        </w:rPr>
        <w:t xml:space="preserve"> cultural evolution under transmission bias.</w:t>
      </w:r>
    </w:p>
    <w:p w14:paraId="423D1DD0" w14:textId="77777777" w:rsidR="005747F5" w:rsidRDefault="005747F5" w:rsidP="00882C61">
      <w:pPr>
        <w:spacing w:line="360" w:lineRule="auto"/>
        <w:ind w:left="5040" w:firstLine="720"/>
        <w:rPr>
          <w:rFonts w:asciiTheme="majorBidi" w:hAnsiTheme="majorBidi" w:cstheme="majorBidi"/>
          <w:sz w:val="22"/>
          <w:szCs w:val="22"/>
        </w:rPr>
      </w:pPr>
    </w:p>
    <w:p w14:paraId="047D3BA1" w14:textId="2060F253" w:rsidR="00F6490B" w:rsidRPr="006F2E1E" w:rsidRDefault="002D5DB9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D0F7446" wp14:editId="36CFD6FF">
            <wp:simplePos x="0" y="0"/>
            <wp:positionH relativeFrom="column">
              <wp:posOffset>3208201</wp:posOffset>
            </wp:positionH>
            <wp:positionV relativeFrom="paragraph">
              <wp:posOffset>220345</wp:posOffset>
            </wp:positionV>
            <wp:extent cx="1406196" cy="439838"/>
            <wp:effectExtent l="0" t="0" r="381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חתימה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96" cy="43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90B" w:rsidRPr="006F2E1E">
        <w:rPr>
          <w:rFonts w:asciiTheme="majorBidi" w:hAnsiTheme="majorBidi" w:cstheme="majorBidi"/>
          <w:sz w:val="22"/>
          <w:szCs w:val="22"/>
        </w:rPr>
        <w:t>Sincerely,</w:t>
      </w:r>
    </w:p>
    <w:p w14:paraId="53653F11" w14:textId="30C6F018" w:rsidR="00F6490B" w:rsidRPr="006F2E1E" w:rsidRDefault="00F6490B" w:rsidP="00882C61">
      <w:pPr>
        <w:bidi/>
        <w:spacing w:line="360" w:lineRule="auto"/>
        <w:jc w:val="right"/>
        <w:rPr>
          <w:rFonts w:asciiTheme="majorBidi" w:hAnsiTheme="majorBidi" w:cstheme="majorBidi"/>
          <w:sz w:val="22"/>
          <w:szCs w:val="22"/>
          <w:rtl/>
        </w:rPr>
      </w:pPr>
    </w:p>
    <w:p w14:paraId="75C1F97D" w14:textId="77777777" w:rsidR="00F6490B" w:rsidRPr="006F2E1E" w:rsidRDefault="00F6490B" w:rsidP="00882C61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2D8D37F5" w14:textId="3DF2221F" w:rsidR="00882C61" w:rsidRPr="006F2E1E" w:rsidRDefault="00F6490B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Yoav Ram, PhD</w:t>
      </w:r>
    </w:p>
    <w:p w14:paraId="1DA87C1C" w14:textId="52725081" w:rsidR="00CF7880" w:rsidRPr="006F2E1E" w:rsidRDefault="00CF7880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Senior Lecturer</w:t>
      </w:r>
    </w:p>
    <w:p w14:paraId="215F6D90" w14:textId="2AEF6CD1" w:rsidR="006D540D" w:rsidRPr="006F2E1E" w:rsidRDefault="00F6490B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School of </w:t>
      </w:r>
      <w:r w:rsidR="00601CA0" w:rsidRPr="006F2E1E">
        <w:rPr>
          <w:rFonts w:asciiTheme="majorBidi" w:hAnsiTheme="majorBidi" w:cstheme="majorBidi"/>
          <w:sz w:val="22"/>
          <w:szCs w:val="22"/>
        </w:rPr>
        <w:t>Zoology</w:t>
      </w:r>
      <w:r w:rsidR="006F2E1E" w:rsidRPr="006F2E1E">
        <w:rPr>
          <w:rFonts w:asciiTheme="majorBidi" w:hAnsiTheme="majorBidi" w:cstheme="majorBidi"/>
          <w:sz w:val="22"/>
          <w:szCs w:val="22"/>
        </w:rPr>
        <w:t>,</w:t>
      </w:r>
      <w:r w:rsidR="006D540D" w:rsidRPr="006F2E1E">
        <w:rPr>
          <w:rFonts w:asciiTheme="majorBidi" w:hAnsiTheme="majorBidi" w:cstheme="majorBidi"/>
          <w:sz w:val="22"/>
          <w:szCs w:val="22"/>
        </w:rPr>
        <w:t xml:space="preserve"> Faculty of Life Sciences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 </w:t>
      </w:r>
    </w:p>
    <w:p w14:paraId="71AF8F93" w14:textId="10E729C0" w:rsidR="006F2E1E" w:rsidRPr="006F2E1E" w:rsidRDefault="006F2E1E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proofErr w:type="spellStart"/>
      <w:r w:rsidRPr="006F2E1E">
        <w:rPr>
          <w:rFonts w:asciiTheme="majorBidi" w:hAnsiTheme="majorBidi" w:cstheme="majorBidi"/>
          <w:sz w:val="22"/>
          <w:szCs w:val="22"/>
        </w:rPr>
        <w:t>Sagol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 xml:space="preserve"> School of Neuroscience</w:t>
      </w:r>
    </w:p>
    <w:p w14:paraId="531A8FE7" w14:textId="704AACDE" w:rsidR="00F6490B" w:rsidRPr="006F2E1E" w:rsidRDefault="006D540D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Tel Aviv University</w:t>
      </w:r>
    </w:p>
    <w:p w14:paraId="74DA292B" w14:textId="77777777" w:rsidR="006F2E1E" w:rsidRDefault="006F2E1E">
      <w:pPr>
        <w:rPr>
          <w:rFonts w:asciiTheme="majorBidi" w:hAnsiTheme="majorBidi" w:cstheme="majorBidi"/>
          <w:sz w:val="22"/>
          <w:szCs w:val="22"/>
          <w:u w:val="single"/>
        </w:rPr>
      </w:pPr>
      <w:r>
        <w:rPr>
          <w:rFonts w:asciiTheme="majorBidi" w:hAnsiTheme="majorBidi" w:cstheme="majorBidi"/>
          <w:sz w:val="22"/>
          <w:szCs w:val="22"/>
          <w:u w:val="single"/>
        </w:rPr>
        <w:br w:type="page"/>
      </w:r>
    </w:p>
    <w:p w14:paraId="3A0D7459" w14:textId="77777777" w:rsid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  <w:u w:val="single"/>
        </w:rPr>
      </w:pPr>
    </w:p>
    <w:p w14:paraId="49287C5F" w14:textId="0CD5C2A1" w:rsidR="006F2E1E" w:rsidRPr="00AC50AC" w:rsidRDefault="006F2E1E" w:rsidP="006F2E1E">
      <w:p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AC50AC">
        <w:rPr>
          <w:rFonts w:asciiTheme="majorBidi" w:hAnsiTheme="majorBidi" w:cstheme="majorBidi"/>
          <w:b/>
          <w:bCs/>
          <w:sz w:val="22"/>
          <w:szCs w:val="22"/>
          <w:u w:val="single"/>
        </w:rPr>
        <w:t>Suggested reviewers</w:t>
      </w:r>
    </w:p>
    <w:p w14:paraId="313823A0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Joe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Wakano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 xml:space="preserve">, Meiji University, </w:t>
      </w:r>
      <w:hyperlink r:id="rId8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joe@meiji.ac.jp</w:t>
        </w:r>
      </w:hyperlink>
    </w:p>
    <w:p w14:paraId="51BB862B" w14:textId="796B3E7F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Kenichi Aoki, </w:t>
      </w:r>
      <w:r w:rsidR="002B1C54">
        <w:rPr>
          <w:rFonts w:asciiTheme="majorBidi" w:hAnsiTheme="majorBidi" w:cstheme="majorBidi"/>
          <w:sz w:val="22"/>
          <w:szCs w:val="22"/>
        </w:rPr>
        <w:t>Tokyo</w:t>
      </w:r>
      <w:r w:rsidRPr="006F2E1E">
        <w:rPr>
          <w:rFonts w:asciiTheme="majorBidi" w:hAnsiTheme="majorBidi" w:cstheme="majorBidi"/>
          <w:sz w:val="22"/>
          <w:szCs w:val="22"/>
        </w:rPr>
        <w:t xml:space="preserve"> University, </w:t>
      </w:r>
      <w:hyperlink r:id="rId9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kenaoki@meiji.ac.jp</w:t>
        </w:r>
      </w:hyperlink>
    </w:p>
    <w:p w14:paraId="50B6B91F" w14:textId="77777777" w:rsidR="002B1C54" w:rsidRDefault="006F2E1E" w:rsidP="002B1C54">
      <w:pPr>
        <w:spacing w:line="360" w:lineRule="auto"/>
        <w:ind w:left="720" w:hanging="720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Erol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Akçay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>, U</w:t>
      </w:r>
      <w:r w:rsidR="002B1C54">
        <w:rPr>
          <w:rFonts w:asciiTheme="majorBidi" w:hAnsiTheme="majorBidi" w:cstheme="majorBidi"/>
          <w:sz w:val="22"/>
          <w:szCs w:val="22"/>
        </w:rPr>
        <w:t>niversity of</w:t>
      </w:r>
      <w:r w:rsidRPr="006F2E1E">
        <w:rPr>
          <w:rFonts w:asciiTheme="majorBidi" w:hAnsiTheme="majorBidi" w:cstheme="majorBidi"/>
          <w:sz w:val="22"/>
          <w:szCs w:val="22"/>
        </w:rPr>
        <w:t xml:space="preserve"> Penn</w:t>
      </w:r>
      <w:r w:rsidR="002B1C54">
        <w:rPr>
          <w:rFonts w:asciiTheme="majorBidi" w:hAnsiTheme="majorBidi" w:cstheme="majorBidi"/>
          <w:sz w:val="22"/>
          <w:szCs w:val="22"/>
        </w:rPr>
        <w:t>sylvania</w:t>
      </w:r>
      <w:r w:rsidRPr="006F2E1E">
        <w:rPr>
          <w:rFonts w:asciiTheme="majorBidi" w:hAnsiTheme="majorBidi" w:cstheme="majorBidi"/>
          <w:sz w:val="22"/>
          <w:szCs w:val="22"/>
        </w:rPr>
        <w:t xml:space="preserve">, </w:t>
      </w:r>
      <w:hyperlink r:id="rId10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eakcay@sas.upenn.edu</w:t>
        </w:r>
      </w:hyperlink>
    </w:p>
    <w:p w14:paraId="3DE8DD73" w14:textId="28835092" w:rsidR="006F2E1E" w:rsidRPr="006F2E1E" w:rsidRDefault="006F2E1E" w:rsidP="002B1C54">
      <w:pPr>
        <w:spacing w:line="360" w:lineRule="auto"/>
        <w:ind w:left="720" w:hanging="720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Nicole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Creanza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 xml:space="preserve">, Vanderbilt University, </w:t>
      </w:r>
      <w:hyperlink r:id="rId11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nicole.creanza@vanderbilt.edu</w:t>
        </w:r>
      </w:hyperlink>
    </w:p>
    <w:p w14:paraId="29844BBC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Laurel Fogarty, MPI Evolutionary Anthropology, </w:t>
      </w:r>
      <w:hyperlink r:id="rId12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laurel_fogarty@eva.mpg.de</w:t>
        </w:r>
      </w:hyperlink>
    </w:p>
    <w:p w14:paraId="535A45A9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</w:p>
    <w:p w14:paraId="3BEE89C7" w14:textId="77777777" w:rsidR="006F2E1E" w:rsidRPr="006F2E1E" w:rsidRDefault="006F2E1E" w:rsidP="006F2E1E">
      <w:pPr>
        <w:spacing w:line="360" w:lineRule="auto"/>
        <w:rPr>
          <w:rFonts w:asciiTheme="majorBidi" w:hAnsiTheme="majorBidi" w:cstheme="majorBidi"/>
          <w:sz w:val="22"/>
          <w:szCs w:val="22"/>
          <w:rtl/>
        </w:rPr>
      </w:pPr>
    </w:p>
    <w:sectPr w:rsidR="006F2E1E" w:rsidRPr="006F2E1E" w:rsidSect="00B97B84">
      <w:headerReference w:type="default" r:id="rId13"/>
      <w:pgSz w:w="11906" w:h="16838"/>
      <w:pgMar w:top="1440" w:right="1440" w:bottom="1440" w:left="1440" w:header="737" w:footer="3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605E" w14:textId="77777777" w:rsidR="00623D0E" w:rsidRDefault="00623D0E" w:rsidP="00F6490B">
      <w:r>
        <w:separator/>
      </w:r>
    </w:p>
  </w:endnote>
  <w:endnote w:type="continuationSeparator" w:id="0">
    <w:p w14:paraId="0A639FD8" w14:textId="77777777" w:rsidR="00623D0E" w:rsidRDefault="00623D0E" w:rsidP="00F6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ECA6" w14:textId="77777777" w:rsidR="00623D0E" w:rsidRDefault="00623D0E" w:rsidP="00F6490B">
      <w:r>
        <w:separator/>
      </w:r>
    </w:p>
  </w:footnote>
  <w:footnote w:type="continuationSeparator" w:id="0">
    <w:p w14:paraId="33A1C3CC" w14:textId="77777777" w:rsidR="00623D0E" w:rsidRDefault="00623D0E" w:rsidP="00F64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71D9" w14:textId="7068D69F" w:rsidR="002C625F" w:rsidRDefault="00601CA0" w:rsidP="00601CA0">
    <w:pPr>
      <w:pStyle w:val="Header"/>
      <w:jc w:val="center"/>
    </w:pPr>
    <w:r>
      <w:rPr>
        <w:noProof/>
      </w:rPr>
      <w:drawing>
        <wp:inline distT="0" distB="0" distL="0" distR="0" wp14:anchorId="00FE8BAD" wp14:editId="22D0FE32">
          <wp:extent cx="4337419" cy="648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419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EEB"/>
    <w:multiLevelType w:val="multilevel"/>
    <w:tmpl w:val="AC0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13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9"/>
    <w:rsid w:val="0000510A"/>
    <w:rsid w:val="00024100"/>
    <w:rsid w:val="00024B59"/>
    <w:rsid w:val="000468D5"/>
    <w:rsid w:val="00056DE8"/>
    <w:rsid w:val="00061C9C"/>
    <w:rsid w:val="00063DDF"/>
    <w:rsid w:val="00066066"/>
    <w:rsid w:val="000716A7"/>
    <w:rsid w:val="00080BFD"/>
    <w:rsid w:val="000859C8"/>
    <w:rsid w:val="000869A3"/>
    <w:rsid w:val="000B464E"/>
    <w:rsid w:val="000B5B17"/>
    <w:rsid w:val="000C1539"/>
    <w:rsid w:val="000E2AFC"/>
    <w:rsid w:val="0011539D"/>
    <w:rsid w:val="0013192C"/>
    <w:rsid w:val="00132BFE"/>
    <w:rsid w:val="0013786E"/>
    <w:rsid w:val="00137CBA"/>
    <w:rsid w:val="001437E9"/>
    <w:rsid w:val="00150CE7"/>
    <w:rsid w:val="0015643B"/>
    <w:rsid w:val="00176A08"/>
    <w:rsid w:val="00182024"/>
    <w:rsid w:val="001A25EE"/>
    <w:rsid w:val="001B25C9"/>
    <w:rsid w:val="001E0D36"/>
    <w:rsid w:val="001F6140"/>
    <w:rsid w:val="002352DF"/>
    <w:rsid w:val="00241561"/>
    <w:rsid w:val="002552BA"/>
    <w:rsid w:val="00255F08"/>
    <w:rsid w:val="0026325A"/>
    <w:rsid w:val="0026421A"/>
    <w:rsid w:val="002A2395"/>
    <w:rsid w:val="002A6041"/>
    <w:rsid w:val="002B1C54"/>
    <w:rsid w:val="002C625F"/>
    <w:rsid w:val="002D09D3"/>
    <w:rsid w:val="002D1B67"/>
    <w:rsid w:val="002D5D18"/>
    <w:rsid w:val="002D5D5A"/>
    <w:rsid w:val="002D5DB9"/>
    <w:rsid w:val="002E046D"/>
    <w:rsid w:val="002E177D"/>
    <w:rsid w:val="002E76CC"/>
    <w:rsid w:val="0032249A"/>
    <w:rsid w:val="00325DEF"/>
    <w:rsid w:val="0034577F"/>
    <w:rsid w:val="003459CF"/>
    <w:rsid w:val="00362A23"/>
    <w:rsid w:val="003A0135"/>
    <w:rsid w:val="003A131E"/>
    <w:rsid w:val="003A2A24"/>
    <w:rsid w:val="003D4E5D"/>
    <w:rsid w:val="003D6546"/>
    <w:rsid w:val="003E0B95"/>
    <w:rsid w:val="00431E51"/>
    <w:rsid w:val="00432FC6"/>
    <w:rsid w:val="00444215"/>
    <w:rsid w:val="004778CD"/>
    <w:rsid w:val="00482156"/>
    <w:rsid w:val="00494A6E"/>
    <w:rsid w:val="00494AE7"/>
    <w:rsid w:val="004B0EF1"/>
    <w:rsid w:val="004D5444"/>
    <w:rsid w:val="004E65FA"/>
    <w:rsid w:val="00530D4F"/>
    <w:rsid w:val="00561BA8"/>
    <w:rsid w:val="005747F5"/>
    <w:rsid w:val="005B650F"/>
    <w:rsid w:val="005C521B"/>
    <w:rsid w:val="005D0136"/>
    <w:rsid w:val="005D58DE"/>
    <w:rsid w:val="005F37E6"/>
    <w:rsid w:val="00600678"/>
    <w:rsid w:val="00601CA0"/>
    <w:rsid w:val="006067F1"/>
    <w:rsid w:val="00617626"/>
    <w:rsid w:val="00623D0E"/>
    <w:rsid w:val="0063463C"/>
    <w:rsid w:val="006536AD"/>
    <w:rsid w:val="00661004"/>
    <w:rsid w:val="00667961"/>
    <w:rsid w:val="006759E2"/>
    <w:rsid w:val="0069078D"/>
    <w:rsid w:val="006A53AB"/>
    <w:rsid w:val="006B3FFA"/>
    <w:rsid w:val="006C45CE"/>
    <w:rsid w:val="006D1D21"/>
    <w:rsid w:val="006D3013"/>
    <w:rsid w:val="006D540D"/>
    <w:rsid w:val="006D5E93"/>
    <w:rsid w:val="006F2E1E"/>
    <w:rsid w:val="0072275E"/>
    <w:rsid w:val="00734A8D"/>
    <w:rsid w:val="00794007"/>
    <w:rsid w:val="007B0D7E"/>
    <w:rsid w:val="007D2316"/>
    <w:rsid w:val="007F1F5B"/>
    <w:rsid w:val="00800A54"/>
    <w:rsid w:val="00805B7F"/>
    <w:rsid w:val="00824D8C"/>
    <w:rsid w:val="00877DB5"/>
    <w:rsid w:val="00882C61"/>
    <w:rsid w:val="00887DC9"/>
    <w:rsid w:val="008A7B14"/>
    <w:rsid w:val="008C7A6A"/>
    <w:rsid w:val="008E6345"/>
    <w:rsid w:val="009218A1"/>
    <w:rsid w:val="00923FDA"/>
    <w:rsid w:val="0093146F"/>
    <w:rsid w:val="009338F9"/>
    <w:rsid w:val="00936070"/>
    <w:rsid w:val="00943B1B"/>
    <w:rsid w:val="00963652"/>
    <w:rsid w:val="00971A93"/>
    <w:rsid w:val="00971EF4"/>
    <w:rsid w:val="0097453F"/>
    <w:rsid w:val="009827E8"/>
    <w:rsid w:val="00985032"/>
    <w:rsid w:val="00996CCB"/>
    <w:rsid w:val="009970F3"/>
    <w:rsid w:val="00997982"/>
    <w:rsid w:val="009A41D9"/>
    <w:rsid w:val="009B5526"/>
    <w:rsid w:val="009C2225"/>
    <w:rsid w:val="009D1EC1"/>
    <w:rsid w:val="009D22DB"/>
    <w:rsid w:val="00A16D16"/>
    <w:rsid w:val="00A16F1A"/>
    <w:rsid w:val="00A17473"/>
    <w:rsid w:val="00A50343"/>
    <w:rsid w:val="00A725DA"/>
    <w:rsid w:val="00A77755"/>
    <w:rsid w:val="00A82863"/>
    <w:rsid w:val="00A8656B"/>
    <w:rsid w:val="00A96462"/>
    <w:rsid w:val="00AB2BA4"/>
    <w:rsid w:val="00AC50AC"/>
    <w:rsid w:val="00AF4819"/>
    <w:rsid w:val="00B02646"/>
    <w:rsid w:val="00B10219"/>
    <w:rsid w:val="00B1021B"/>
    <w:rsid w:val="00B279ED"/>
    <w:rsid w:val="00B27C59"/>
    <w:rsid w:val="00B459DE"/>
    <w:rsid w:val="00B52335"/>
    <w:rsid w:val="00B60AF3"/>
    <w:rsid w:val="00B65E6E"/>
    <w:rsid w:val="00B67B79"/>
    <w:rsid w:val="00B7310D"/>
    <w:rsid w:val="00B74EA1"/>
    <w:rsid w:val="00B84A5F"/>
    <w:rsid w:val="00B96D0E"/>
    <w:rsid w:val="00B97B84"/>
    <w:rsid w:val="00BA2BFF"/>
    <w:rsid w:val="00BC0798"/>
    <w:rsid w:val="00BF6D0F"/>
    <w:rsid w:val="00C3461D"/>
    <w:rsid w:val="00C73BA0"/>
    <w:rsid w:val="00C82411"/>
    <w:rsid w:val="00CD6996"/>
    <w:rsid w:val="00CF7880"/>
    <w:rsid w:val="00D107A6"/>
    <w:rsid w:val="00D42F5F"/>
    <w:rsid w:val="00D62A43"/>
    <w:rsid w:val="00D84503"/>
    <w:rsid w:val="00D87268"/>
    <w:rsid w:val="00DA0CE3"/>
    <w:rsid w:val="00DB1D05"/>
    <w:rsid w:val="00DC2DFD"/>
    <w:rsid w:val="00DD185D"/>
    <w:rsid w:val="00DD3386"/>
    <w:rsid w:val="00DD4E77"/>
    <w:rsid w:val="00E0276A"/>
    <w:rsid w:val="00E33C31"/>
    <w:rsid w:val="00E35880"/>
    <w:rsid w:val="00E360C7"/>
    <w:rsid w:val="00E40B85"/>
    <w:rsid w:val="00E53F66"/>
    <w:rsid w:val="00E65ECF"/>
    <w:rsid w:val="00E77E0A"/>
    <w:rsid w:val="00E92D33"/>
    <w:rsid w:val="00E95D7D"/>
    <w:rsid w:val="00EF129D"/>
    <w:rsid w:val="00EF2D91"/>
    <w:rsid w:val="00F403A4"/>
    <w:rsid w:val="00F5416F"/>
    <w:rsid w:val="00F63306"/>
    <w:rsid w:val="00F6490B"/>
    <w:rsid w:val="00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4F3BD"/>
  <w15:chartTrackingRefBased/>
  <w15:docId w15:val="{68E21D82-25F9-6145-AFCF-AD27B71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90B"/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15643B"/>
    <w:pPr>
      <w:keepNext/>
      <w:outlineLvl w:val="0"/>
    </w:pPr>
    <w:rPr>
      <w:rFonts w:ascii="Times New Roman" w:hAnsi="Times New Roman" w:cs="David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643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5643B"/>
    <w:pPr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98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9218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218A1"/>
    <w:rPr>
      <w:rFonts w:ascii="Arial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F6490B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Hyperlink">
    <w:name w:val="Hyperlink"/>
    <w:basedOn w:val="DefaultParagraphFont"/>
    <w:rsid w:val="006B3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80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1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@meiji.ac.j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laurel_fogarty@eva.mpg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cole.creanza@vanderbilt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akcay@sas.upen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naoki@meiji.ac.j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avram/Work/Research/Ilia/EffectiveNPI/ms/cover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cover_letter.dotx</Template>
  <TotalTime>56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17, 2009</vt:lpstr>
    </vt:vector>
  </TitlesOfParts>
  <Company>idc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17, 2009</dc:title>
  <dc:subject/>
  <dc:creator>Microsoft Office User</dc:creator>
  <cp:keywords/>
  <cp:lastModifiedBy>Yoav Ram</cp:lastModifiedBy>
  <cp:revision>19</cp:revision>
  <cp:lastPrinted>2020-08-05T18:43:00Z</cp:lastPrinted>
  <dcterms:created xsi:type="dcterms:W3CDTF">2020-08-05T18:43:00Z</dcterms:created>
  <dcterms:modified xsi:type="dcterms:W3CDTF">2023-04-16T10:01:00Z</dcterms:modified>
</cp:coreProperties>
</file>