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2818C" w14:textId="7472FFD1" w:rsidR="000C1539" w:rsidRPr="006F2E1E" w:rsidRDefault="000C1539" w:rsidP="006E56E5">
      <w:pPr>
        <w:spacing w:line="360" w:lineRule="auto"/>
        <w:jc w:val="both"/>
        <w:rPr>
          <w:rFonts w:asciiTheme="majorBidi" w:hAnsiTheme="majorBidi" w:cstheme="majorBidi"/>
          <w:sz w:val="22"/>
          <w:szCs w:val="22"/>
        </w:rPr>
      </w:pPr>
      <w:r w:rsidRPr="006F2E1E">
        <w:rPr>
          <w:rFonts w:asciiTheme="majorBidi" w:hAnsiTheme="majorBidi" w:cstheme="majorBidi"/>
          <w:sz w:val="22"/>
          <w:szCs w:val="22"/>
        </w:rPr>
        <w:fldChar w:fldCharType="begin"/>
      </w:r>
      <w:r w:rsidRPr="006F2E1E">
        <w:rPr>
          <w:rFonts w:asciiTheme="majorBidi" w:hAnsiTheme="majorBidi" w:cstheme="majorBidi"/>
          <w:sz w:val="22"/>
          <w:szCs w:val="22"/>
        </w:rPr>
        <w:instrText xml:space="preserve"> DATE \@ "MMMM d, yyyy" </w:instrText>
      </w:r>
      <w:r w:rsidRPr="006F2E1E">
        <w:rPr>
          <w:rFonts w:asciiTheme="majorBidi" w:hAnsiTheme="majorBidi" w:cstheme="majorBidi"/>
          <w:sz w:val="22"/>
          <w:szCs w:val="22"/>
        </w:rPr>
        <w:fldChar w:fldCharType="separate"/>
      </w:r>
      <w:r w:rsidR="00ED01E2">
        <w:rPr>
          <w:rFonts w:asciiTheme="majorBidi" w:hAnsiTheme="majorBidi" w:cstheme="majorBidi"/>
          <w:noProof/>
          <w:sz w:val="22"/>
          <w:szCs w:val="22"/>
        </w:rPr>
        <w:t>November 14, 2023</w:t>
      </w:r>
      <w:r w:rsidRPr="006F2E1E">
        <w:rPr>
          <w:rFonts w:asciiTheme="majorBidi" w:hAnsiTheme="majorBidi" w:cstheme="majorBidi"/>
          <w:sz w:val="22"/>
          <w:szCs w:val="22"/>
        </w:rPr>
        <w:fldChar w:fldCharType="end"/>
      </w:r>
    </w:p>
    <w:p w14:paraId="5E454BEE" w14:textId="77777777" w:rsidR="0098096E" w:rsidRPr="00981065" w:rsidRDefault="0098096E" w:rsidP="006E56E5">
      <w:pPr>
        <w:spacing w:line="360" w:lineRule="auto"/>
        <w:jc w:val="both"/>
        <w:rPr>
          <w:rFonts w:asciiTheme="majorBidi" w:hAnsiTheme="majorBidi" w:cstheme="majorBidi"/>
          <w:b/>
          <w:bCs/>
          <w:color w:val="000000"/>
          <w:sz w:val="22"/>
          <w:szCs w:val="22"/>
        </w:rPr>
      </w:pPr>
      <w:r w:rsidRPr="00981065">
        <w:rPr>
          <w:rFonts w:asciiTheme="majorBidi" w:hAnsiTheme="majorBidi" w:cstheme="majorBidi"/>
          <w:b/>
          <w:bCs/>
          <w:color w:val="000000"/>
          <w:sz w:val="22"/>
          <w:szCs w:val="22"/>
        </w:rPr>
        <w:t xml:space="preserve">Response to </w:t>
      </w:r>
      <w:r>
        <w:rPr>
          <w:rFonts w:asciiTheme="majorBidi" w:hAnsiTheme="majorBidi" w:cstheme="majorBidi"/>
          <w:b/>
          <w:bCs/>
          <w:color w:val="000000"/>
          <w:sz w:val="22"/>
          <w:szCs w:val="22"/>
        </w:rPr>
        <w:t>R</w:t>
      </w:r>
      <w:r w:rsidRPr="00981065">
        <w:rPr>
          <w:rFonts w:asciiTheme="majorBidi" w:hAnsiTheme="majorBidi" w:cstheme="majorBidi"/>
          <w:b/>
          <w:bCs/>
          <w:color w:val="000000"/>
          <w:sz w:val="22"/>
          <w:szCs w:val="22"/>
        </w:rPr>
        <w:t>eviewers</w:t>
      </w:r>
    </w:p>
    <w:p w14:paraId="777C79F9" w14:textId="5E12972A" w:rsidR="0098096E" w:rsidRPr="00B954E4" w:rsidRDefault="0098096E" w:rsidP="006E56E5">
      <w:pPr>
        <w:spacing w:line="360" w:lineRule="auto"/>
        <w:jc w:val="both"/>
        <w:rPr>
          <w:rFonts w:asciiTheme="majorBidi" w:hAnsiTheme="majorBidi" w:cstheme="majorBidi"/>
          <w:i/>
          <w:iCs/>
          <w:color w:val="000000"/>
          <w:sz w:val="22"/>
          <w:szCs w:val="22"/>
        </w:rPr>
      </w:pPr>
      <w:r w:rsidRPr="00B954E4">
        <w:rPr>
          <w:rFonts w:asciiTheme="majorBidi" w:hAnsiTheme="majorBidi" w:cstheme="majorBidi"/>
          <w:i/>
          <w:iCs/>
          <w:color w:val="000000"/>
          <w:sz w:val="22"/>
          <w:szCs w:val="22"/>
        </w:rPr>
        <w:t xml:space="preserve">Manuscript </w:t>
      </w:r>
      <w:r w:rsidRPr="0098096E">
        <w:rPr>
          <w:rFonts w:asciiTheme="majorBidi" w:hAnsiTheme="majorBidi" w:cstheme="majorBidi"/>
          <w:i/>
          <w:iCs/>
          <w:color w:val="000000"/>
          <w:sz w:val="22"/>
          <w:szCs w:val="22"/>
        </w:rPr>
        <w:t>RSOS-230650</w:t>
      </w:r>
    </w:p>
    <w:p w14:paraId="1636B665" w14:textId="77777777" w:rsidR="0098096E" w:rsidRDefault="0098096E" w:rsidP="006E56E5">
      <w:pPr>
        <w:spacing w:line="360" w:lineRule="auto"/>
        <w:jc w:val="both"/>
        <w:rPr>
          <w:rFonts w:asciiTheme="majorBidi" w:hAnsiTheme="majorBidi" w:cstheme="majorBidi"/>
          <w:sz w:val="22"/>
          <w:szCs w:val="22"/>
        </w:rPr>
      </w:pPr>
    </w:p>
    <w:p w14:paraId="4FFAE8DE" w14:textId="77777777" w:rsidR="0098096E" w:rsidRDefault="0098096E" w:rsidP="006E56E5">
      <w:pPr>
        <w:spacing w:line="360" w:lineRule="auto"/>
        <w:jc w:val="both"/>
        <w:rPr>
          <w:rFonts w:asciiTheme="majorBidi" w:hAnsiTheme="majorBidi" w:cstheme="majorBidi"/>
          <w:sz w:val="22"/>
          <w:szCs w:val="22"/>
        </w:rPr>
      </w:pPr>
    </w:p>
    <w:p w14:paraId="538D89DA" w14:textId="47C0F16E" w:rsidR="00B67B79" w:rsidRPr="006F2E1E" w:rsidRDefault="009B5526" w:rsidP="006E56E5">
      <w:pPr>
        <w:spacing w:line="360" w:lineRule="auto"/>
        <w:jc w:val="both"/>
        <w:rPr>
          <w:rFonts w:asciiTheme="majorBidi" w:hAnsiTheme="majorBidi" w:cstheme="majorBidi"/>
          <w:sz w:val="22"/>
          <w:szCs w:val="22"/>
        </w:rPr>
      </w:pPr>
      <w:r w:rsidRPr="006F2E1E">
        <w:rPr>
          <w:rFonts w:asciiTheme="majorBidi" w:hAnsiTheme="majorBidi" w:cstheme="majorBidi"/>
          <w:sz w:val="22"/>
          <w:szCs w:val="22"/>
        </w:rPr>
        <w:t>Editor</w:t>
      </w:r>
      <w:r w:rsidR="00B27C59" w:rsidRPr="006F2E1E">
        <w:rPr>
          <w:rFonts w:asciiTheme="majorBidi" w:hAnsiTheme="majorBidi" w:cstheme="majorBidi"/>
          <w:sz w:val="22"/>
          <w:szCs w:val="22"/>
        </w:rPr>
        <w:t>ial Office</w:t>
      </w:r>
    </w:p>
    <w:p w14:paraId="463C35C6" w14:textId="3E5924CE" w:rsidR="000468D5" w:rsidRPr="006F2E1E" w:rsidRDefault="002B1C54" w:rsidP="006E56E5">
      <w:pPr>
        <w:spacing w:line="360" w:lineRule="auto"/>
        <w:jc w:val="both"/>
        <w:rPr>
          <w:rFonts w:asciiTheme="majorBidi" w:hAnsiTheme="majorBidi" w:cstheme="majorBidi"/>
          <w:sz w:val="22"/>
          <w:szCs w:val="22"/>
        </w:rPr>
      </w:pPr>
      <w:r>
        <w:rPr>
          <w:rFonts w:ascii="TimesNewRomanPSMT" w:hAnsi="TimesNewRomanPSMT"/>
          <w:sz w:val="22"/>
          <w:szCs w:val="22"/>
        </w:rPr>
        <w:t xml:space="preserve">Royal Society </w:t>
      </w:r>
      <w:r w:rsidRPr="002B1C54">
        <w:rPr>
          <w:rFonts w:ascii="TimesNewRomanPSMT" w:hAnsi="TimesNewRomanPSMT"/>
          <w:sz w:val="22"/>
          <w:szCs w:val="22"/>
        </w:rPr>
        <w:t>Publishing</w:t>
      </w:r>
    </w:p>
    <w:p w14:paraId="60C2EEF9" w14:textId="77777777" w:rsidR="009B5526" w:rsidRPr="006F2E1E" w:rsidRDefault="009B5526" w:rsidP="006E56E5">
      <w:pPr>
        <w:spacing w:line="360" w:lineRule="auto"/>
        <w:jc w:val="both"/>
        <w:rPr>
          <w:rFonts w:asciiTheme="majorBidi" w:hAnsiTheme="majorBidi" w:cstheme="majorBidi"/>
          <w:sz w:val="22"/>
          <w:szCs w:val="22"/>
        </w:rPr>
      </w:pPr>
    </w:p>
    <w:p w14:paraId="797C13EB" w14:textId="7D8B0107" w:rsidR="0069078D" w:rsidRDefault="009B5526" w:rsidP="006E56E5">
      <w:pPr>
        <w:spacing w:line="360" w:lineRule="auto"/>
        <w:jc w:val="both"/>
        <w:rPr>
          <w:rFonts w:asciiTheme="majorBidi" w:hAnsiTheme="majorBidi" w:cstheme="majorBidi"/>
          <w:sz w:val="22"/>
          <w:szCs w:val="22"/>
        </w:rPr>
      </w:pPr>
      <w:r w:rsidRPr="006F2E1E">
        <w:rPr>
          <w:rFonts w:asciiTheme="majorBidi" w:hAnsiTheme="majorBidi" w:cstheme="majorBidi"/>
          <w:sz w:val="22"/>
          <w:szCs w:val="22"/>
        </w:rPr>
        <w:t>Dear Editor,</w:t>
      </w:r>
    </w:p>
    <w:p w14:paraId="625040A2" w14:textId="77777777" w:rsidR="008B6E59" w:rsidRPr="006F2E1E" w:rsidRDefault="008B6E59" w:rsidP="006E56E5">
      <w:pPr>
        <w:spacing w:line="360" w:lineRule="auto"/>
        <w:jc w:val="both"/>
        <w:rPr>
          <w:rFonts w:asciiTheme="majorBidi" w:hAnsiTheme="majorBidi" w:cstheme="majorBidi"/>
          <w:sz w:val="22"/>
          <w:szCs w:val="22"/>
        </w:rPr>
      </w:pPr>
    </w:p>
    <w:p w14:paraId="45D3FE2B" w14:textId="1547A6A6" w:rsidR="0098096E" w:rsidRDefault="0098096E" w:rsidP="006E56E5">
      <w:pPr>
        <w:pStyle w:val="ListParagraph"/>
        <w:spacing w:line="360" w:lineRule="auto"/>
        <w:ind w:left="0" w:firstLine="720"/>
        <w:jc w:val="both"/>
        <w:rPr>
          <w:rFonts w:asciiTheme="majorBidi" w:hAnsiTheme="majorBidi" w:cstheme="majorBidi"/>
        </w:rPr>
      </w:pPr>
      <w:r w:rsidRPr="0098096E">
        <w:rPr>
          <w:rFonts w:asciiTheme="majorBidi" w:hAnsiTheme="majorBidi" w:cstheme="majorBidi"/>
        </w:rPr>
        <w:t>Attached please find our revised manuscript</w:t>
      </w:r>
      <w:r w:rsidR="009B5526" w:rsidRPr="006F2E1E">
        <w:rPr>
          <w:rFonts w:asciiTheme="majorBidi" w:hAnsiTheme="majorBidi" w:cstheme="majorBidi"/>
        </w:rPr>
        <w:t>, “</w:t>
      </w:r>
      <w:r w:rsidR="006B3FFA" w:rsidRPr="006F2E1E">
        <w:rPr>
          <w:rFonts w:asciiTheme="majorBidi" w:hAnsiTheme="majorBidi" w:cstheme="majorBidi"/>
        </w:rPr>
        <w:t>Prestige bias in cultural evolutionary dynamics</w:t>
      </w:r>
      <w:r w:rsidR="00033E69">
        <w:rPr>
          <w:rFonts w:asciiTheme="majorBidi" w:hAnsiTheme="majorBidi" w:cstheme="majorBidi"/>
        </w:rPr>
        <w:t>”.</w:t>
      </w:r>
      <w:r w:rsidRPr="0098096E">
        <w:rPr>
          <w:rFonts w:asciiTheme="majorBidi" w:hAnsiTheme="majorBidi" w:cstheme="majorBidi"/>
        </w:rPr>
        <w:t xml:space="preserve"> </w:t>
      </w:r>
      <w:r>
        <w:rPr>
          <w:rFonts w:asciiTheme="majorBidi" w:hAnsiTheme="majorBidi" w:cstheme="majorBidi"/>
        </w:rPr>
        <w:t>We have made several changes to the manuscript in response to the reviewers’ comments</w:t>
      </w:r>
      <w:r w:rsidR="00033E69">
        <w:rPr>
          <w:rFonts w:asciiTheme="majorBidi" w:hAnsiTheme="majorBidi" w:cstheme="majorBidi"/>
        </w:rPr>
        <w:t>, which we believe improve the manuscript</w:t>
      </w:r>
      <w:r>
        <w:rPr>
          <w:rFonts w:asciiTheme="majorBidi" w:hAnsiTheme="majorBidi" w:cstheme="majorBidi"/>
        </w:rPr>
        <w:t xml:space="preserve">. </w:t>
      </w:r>
      <w:r w:rsidRPr="00981065">
        <w:rPr>
          <w:rFonts w:asciiTheme="majorBidi" w:hAnsiTheme="majorBidi" w:cstheme="majorBidi"/>
        </w:rPr>
        <w:t xml:space="preserve">Details of the changes appear below, with our responses in </w:t>
      </w:r>
      <w:r>
        <w:rPr>
          <w:rFonts w:asciiTheme="majorBidi" w:hAnsiTheme="majorBidi" w:cstheme="majorBidi"/>
        </w:rPr>
        <w:t>blue</w:t>
      </w:r>
      <w:r w:rsidRPr="00981065">
        <w:rPr>
          <w:rFonts w:asciiTheme="majorBidi" w:hAnsiTheme="majorBidi" w:cstheme="majorBidi"/>
        </w:rPr>
        <w:t xml:space="preserve">. </w:t>
      </w:r>
      <w:r>
        <w:rPr>
          <w:rFonts w:asciiTheme="majorBidi" w:hAnsiTheme="majorBidi" w:cstheme="majorBidi"/>
        </w:rPr>
        <w:t>In addition, we attach a version of the revised manuscript with colored changed (red for deletions, blue for additions).</w:t>
      </w:r>
    </w:p>
    <w:p w14:paraId="32E48893" w14:textId="77777777" w:rsidR="0098096E" w:rsidRDefault="0098096E" w:rsidP="006E56E5">
      <w:pPr>
        <w:pStyle w:val="ListParagraph"/>
        <w:spacing w:line="360" w:lineRule="auto"/>
        <w:ind w:left="0" w:firstLine="720"/>
        <w:jc w:val="both"/>
        <w:rPr>
          <w:rFonts w:asciiTheme="majorBidi" w:hAnsiTheme="majorBidi" w:cstheme="majorBidi"/>
        </w:rPr>
      </w:pPr>
    </w:p>
    <w:p w14:paraId="70CA8C10" w14:textId="66493C94" w:rsidR="0098096E" w:rsidRPr="009E03BC" w:rsidRDefault="0098096E" w:rsidP="006E56E5">
      <w:pPr>
        <w:pStyle w:val="ListParagraph"/>
        <w:spacing w:line="360" w:lineRule="auto"/>
        <w:ind w:left="0" w:firstLine="720"/>
        <w:jc w:val="both"/>
        <w:rPr>
          <w:rFonts w:asciiTheme="majorBidi" w:hAnsiTheme="majorBidi" w:cstheme="majorBidi"/>
        </w:rPr>
      </w:pPr>
      <w:r w:rsidRPr="009E03BC">
        <w:rPr>
          <w:rFonts w:asciiTheme="majorBidi" w:hAnsiTheme="majorBidi" w:cstheme="majorBidi"/>
        </w:rPr>
        <w:t xml:space="preserve">We thank reviewers for their </w:t>
      </w:r>
      <w:r>
        <w:rPr>
          <w:rFonts w:asciiTheme="majorBidi" w:hAnsiTheme="majorBidi" w:cstheme="majorBidi"/>
        </w:rPr>
        <w:t>comments</w:t>
      </w:r>
      <w:r w:rsidRPr="009E03BC">
        <w:rPr>
          <w:rFonts w:asciiTheme="majorBidi" w:hAnsiTheme="majorBidi" w:cstheme="majorBidi"/>
        </w:rPr>
        <w:t xml:space="preserve"> and</w:t>
      </w:r>
      <w:r w:rsidR="00033E69">
        <w:rPr>
          <w:rFonts w:asciiTheme="majorBidi" w:hAnsiTheme="majorBidi" w:cstheme="majorBidi"/>
        </w:rPr>
        <w:t xml:space="preserve"> </w:t>
      </w:r>
      <w:r w:rsidRPr="009E03BC">
        <w:rPr>
          <w:rFonts w:asciiTheme="majorBidi" w:hAnsiTheme="majorBidi" w:cstheme="majorBidi"/>
        </w:rPr>
        <w:t>hope you find our response satisfactory.</w:t>
      </w:r>
    </w:p>
    <w:p w14:paraId="423D1DD0" w14:textId="256C36DA" w:rsidR="005747F5" w:rsidRDefault="005747F5" w:rsidP="006E56E5">
      <w:pPr>
        <w:spacing w:line="360" w:lineRule="auto"/>
        <w:jc w:val="both"/>
        <w:rPr>
          <w:rFonts w:asciiTheme="majorBidi" w:hAnsiTheme="majorBidi" w:cstheme="majorBidi"/>
          <w:sz w:val="22"/>
          <w:szCs w:val="22"/>
        </w:rPr>
      </w:pPr>
    </w:p>
    <w:p w14:paraId="49384A1E" w14:textId="77777777" w:rsidR="0098096E" w:rsidRDefault="0098096E" w:rsidP="006E56E5">
      <w:pPr>
        <w:spacing w:line="360" w:lineRule="auto"/>
        <w:jc w:val="both"/>
        <w:rPr>
          <w:rFonts w:asciiTheme="majorBidi" w:hAnsiTheme="majorBidi" w:cstheme="majorBidi"/>
          <w:sz w:val="22"/>
          <w:szCs w:val="22"/>
        </w:rPr>
      </w:pPr>
    </w:p>
    <w:p w14:paraId="47A77BD2" w14:textId="77777777" w:rsidR="0098096E" w:rsidRDefault="0098096E" w:rsidP="006E56E5">
      <w:pPr>
        <w:spacing w:line="360" w:lineRule="auto"/>
        <w:jc w:val="both"/>
        <w:rPr>
          <w:rFonts w:asciiTheme="majorBidi" w:hAnsiTheme="majorBidi" w:cstheme="majorBidi"/>
          <w:sz w:val="22"/>
          <w:szCs w:val="22"/>
        </w:rPr>
      </w:pPr>
    </w:p>
    <w:p w14:paraId="047D3BA1" w14:textId="2060F253" w:rsidR="00F6490B" w:rsidRPr="006F2E1E" w:rsidRDefault="002D5DB9"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noProof/>
          <w:sz w:val="22"/>
          <w:szCs w:val="22"/>
          <w:rtl/>
          <w:lang w:val="he-IL"/>
        </w:rPr>
        <w:drawing>
          <wp:anchor distT="0" distB="0" distL="114300" distR="114300" simplePos="0" relativeHeight="251658240" behindDoc="0" locked="0" layoutInCell="1" allowOverlap="1" wp14:anchorId="3D0F7446" wp14:editId="05923962">
            <wp:simplePos x="0" y="0"/>
            <wp:positionH relativeFrom="column">
              <wp:posOffset>3037899</wp:posOffset>
            </wp:positionH>
            <wp:positionV relativeFrom="paragraph">
              <wp:posOffset>220345</wp:posOffset>
            </wp:positionV>
            <wp:extent cx="1406196" cy="439838"/>
            <wp:effectExtent l="0" t="0" r="381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חתימה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6196" cy="439838"/>
                    </a:xfrm>
                    <a:prstGeom prst="rect">
                      <a:avLst/>
                    </a:prstGeom>
                  </pic:spPr>
                </pic:pic>
              </a:graphicData>
            </a:graphic>
            <wp14:sizeRelH relativeFrom="page">
              <wp14:pctWidth>0</wp14:pctWidth>
            </wp14:sizeRelH>
            <wp14:sizeRelV relativeFrom="page">
              <wp14:pctHeight>0</wp14:pctHeight>
            </wp14:sizeRelV>
          </wp:anchor>
        </w:drawing>
      </w:r>
      <w:r w:rsidR="00F6490B" w:rsidRPr="006F2E1E">
        <w:rPr>
          <w:rFonts w:asciiTheme="majorBidi" w:hAnsiTheme="majorBidi" w:cstheme="majorBidi"/>
          <w:sz w:val="22"/>
          <w:szCs w:val="22"/>
        </w:rPr>
        <w:t>Sincerely,</w:t>
      </w:r>
    </w:p>
    <w:p w14:paraId="53653F11" w14:textId="30C6F018" w:rsidR="00F6490B" w:rsidRPr="006F2E1E" w:rsidRDefault="00F6490B" w:rsidP="006E56E5">
      <w:pPr>
        <w:bidi/>
        <w:spacing w:line="360" w:lineRule="auto"/>
        <w:jc w:val="both"/>
        <w:rPr>
          <w:rFonts w:asciiTheme="majorBidi" w:hAnsiTheme="majorBidi" w:cstheme="majorBidi"/>
          <w:sz w:val="22"/>
          <w:szCs w:val="22"/>
          <w:rtl/>
        </w:rPr>
      </w:pPr>
    </w:p>
    <w:p w14:paraId="75C1F97D" w14:textId="77777777" w:rsidR="00F6490B" w:rsidRPr="006F2E1E" w:rsidRDefault="00F6490B" w:rsidP="006E56E5">
      <w:pPr>
        <w:spacing w:line="360" w:lineRule="auto"/>
        <w:jc w:val="both"/>
        <w:rPr>
          <w:rFonts w:asciiTheme="majorBidi" w:hAnsiTheme="majorBidi" w:cstheme="majorBidi"/>
          <w:sz w:val="22"/>
          <w:szCs w:val="22"/>
        </w:rPr>
      </w:pPr>
    </w:p>
    <w:p w14:paraId="2D8D37F5" w14:textId="3DF2221F" w:rsidR="00882C61" w:rsidRPr="006F2E1E" w:rsidRDefault="00F6490B"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Yoav Ram, PhD</w:t>
      </w:r>
    </w:p>
    <w:p w14:paraId="1DA87C1C" w14:textId="52725081" w:rsidR="00CF7880" w:rsidRPr="006F2E1E" w:rsidRDefault="00CF7880"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Senior Lecturer</w:t>
      </w:r>
    </w:p>
    <w:p w14:paraId="215F6D90" w14:textId="2AEF6CD1" w:rsidR="006D540D" w:rsidRPr="006F2E1E" w:rsidRDefault="00F6490B"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 xml:space="preserve">School of </w:t>
      </w:r>
      <w:r w:rsidR="00601CA0" w:rsidRPr="006F2E1E">
        <w:rPr>
          <w:rFonts w:asciiTheme="majorBidi" w:hAnsiTheme="majorBidi" w:cstheme="majorBidi"/>
          <w:sz w:val="22"/>
          <w:szCs w:val="22"/>
        </w:rPr>
        <w:t>Zoology</w:t>
      </w:r>
      <w:r w:rsidR="006F2E1E" w:rsidRPr="006F2E1E">
        <w:rPr>
          <w:rFonts w:asciiTheme="majorBidi" w:hAnsiTheme="majorBidi" w:cstheme="majorBidi"/>
          <w:sz w:val="22"/>
          <w:szCs w:val="22"/>
        </w:rPr>
        <w:t>,</w:t>
      </w:r>
      <w:r w:rsidR="006D540D" w:rsidRPr="006F2E1E">
        <w:rPr>
          <w:rFonts w:asciiTheme="majorBidi" w:hAnsiTheme="majorBidi" w:cstheme="majorBidi"/>
          <w:sz w:val="22"/>
          <w:szCs w:val="22"/>
        </w:rPr>
        <w:t xml:space="preserve"> Faculty of Life Sciences</w:t>
      </w:r>
      <w:r w:rsidR="006F2E1E" w:rsidRPr="006F2E1E">
        <w:rPr>
          <w:rFonts w:asciiTheme="majorBidi" w:hAnsiTheme="majorBidi" w:cstheme="majorBidi"/>
          <w:sz w:val="22"/>
          <w:szCs w:val="22"/>
        </w:rPr>
        <w:t xml:space="preserve"> </w:t>
      </w:r>
    </w:p>
    <w:p w14:paraId="71AF8F93" w14:textId="10E729C0" w:rsidR="006F2E1E" w:rsidRPr="006F2E1E" w:rsidRDefault="006F2E1E"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Sagol School of Neuroscience</w:t>
      </w:r>
    </w:p>
    <w:p w14:paraId="531A8FE7" w14:textId="704AACDE" w:rsidR="00F6490B" w:rsidRPr="006F2E1E" w:rsidRDefault="006D540D"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Tel Aviv University</w:t>
      </w:r>
    </w:p>
    <w:p w14:paraId="74DA292B" w14:textId="77777777" w:rsidR="006F2E1E" w:rsidRDefault="006F2E1E" w:rsidP="006E56E5">
      <w:pPr>
        <w:jc w:val="both"/>
        <w:rPr>
          <w:rFonts w:asciiTheme="majorBidi" w:hAnsiTheme="majorBidi" w:cstheme="majorBidi"/>
          <w:sz w:val="22"/>
          <w:szCs w:val="22"/>
          <w:u w:val="single"/>
        </w:rPr>
      </w:pPr>
      <w:r>
        <w:rPr>
          <w:rFonts w:asciiTheme="majorBidi" w:hAnsiTheme="majorBidi" w:cstheme="majorBidi"/>
          <w:sz w:val="22"/>
          <w:szCs w:val="22"/>
          <w:u w:val="single"/>
        </w:rPr>
        <w:br w:type="page"/>
      </w:r>
    </w:p>
    <w:p w14:paraId="302DE7C4" w14:textId="77777777" w:rsidR="00D6265E" w:rsidRDefault="00D6265E" w:rsidP="006E56E5">
      <w:pPr>
        <w:spacing w:before="100" w:beforeAutospacing="1" w:after="100" w:afterAutospacing="1"/>
        <w:jc w:val="both"/>
        <w:rPr>
          <w:rFonts w:ascii="Calibri" w:hAnsi="Calibri" w:cs="Calibri"/>
          <w:sz w:val="22"/>
          <w:szCs w:val="22"/>
        </w:rPr>
      </w:pPr>
      <w:r w:rsidRPr="00891FE5">
        <w:rPr>
          <w:rFonts w:asciiTheme="majorBidi" w:hAnsiTheme="majorBidi" w:cstheme="majorBidi"/>
          <w:b/>
          <w:bCs/>
          <w:color w:val="000000"/>
          <w:sz w:val="22"/>
          <w:szCs w:val="22"/>
        </w:rPr>
        <w:lastRenderedPageBreak/>
        <w:t>Reviewer #1: </w:t>
      </w:r>
      <w:r w:rsidRPr="00891FE5">
        <w:rPr>
          <w:rFonts w:asciiTheme="majorBidi" w:hAnsiTheme="majorBidi" w:cstheme="majorBidi"/>
          <w:b/>
          <w:bCs/>
          <w:color w:val="000000"/>
          <w:sz w:val="22"/>
          <w:szCs w:val="22"/>
        </w:rPr>
        <w:br/>
      </w:r>
    </w:p>
    <w:p w14:paraId="2A9E515C" w14:textId="77777777" w:rsidR="00362232"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This paper investigates the evolutionary dynamics of prestige bias by modeling it as an additive combination of “influence bias” and “success bias”. Both continuous and dichotomous cases are discussed. I like the gist of the paper, and I think rigorous, formal analysis of the evolutionary dynamics of prestige bias is urgently needed in the cultural evolution literature. </w:t>
      </w:r>
    </w:p>
    <w:p w14:paraId="2F052C88" w14:textId="39A9D8E8" w:rsidR="00362232" w:rsidRDefault="00362232" w:rsidP="006E56E5">
      <w:pPr>
        <w:spacing w:before="100" w:beforeAutospacing="1" w:after="100" w:afterAutospacing="1"/>
        <w:ind w:firstLine="720"/>
        <w:jc w:val="both"/>
        <w:rPr>
          <w:rFonts w:asciiTheme="majorBidi" w:hAnsiTheme="majorBidi" w:cstheme="majorBidi"/>
          <w:sz w:val="22"/>
          <w:szCs w:val="22"/>
        </w:rPr>
      </w:pPr>
      <w:r w:rsidRPr="00957A45">
        <w:rPr>
          <w:rFonts w:asciiTheme="minorBidi" w:hAnsiTheme="minorBidi"/>
          <w:color w:val="4472C4" w:themeColor="accent1"/>
          <w:sz w:val="22"/>
          <w:szCs w:val="22"/>
        </w:rPr>
        <w:t xml:space="preserve">We are glad </w:t>
      </w:r>
      <w:r w:rsidR="00033E69">
        <w:rPr>
          <w:rFonts w:asciiTheme="minorBidi" w:hAnsiTheme="minorBidi"/>
          <w:color w:val="4472C4" w:themeColor="accent1"/>
          <w:sz w:val="22"/>
          <w:szCs w:val="22"/>
          <w:lang w:val="en-US"/>
        </w:rPr>
        <w:t xml:space="preserve">you </w:t>
      </w:r>
      <w:r>
        <w:rPr>
          <w:rFonts w:asciiTheme="minorBidi" w:hAnsiTheme="minorBidi"/>
          <w:color w:val="4472C4" w:themeColor="accent1"/>
          <w:sz w:val="22"/>
          <w:szCs w:val="22"/>
        </w:rPr>
        <w:t>liked our paper.</w:t>
      </w:r>
    </w:p>
    <w:p w14:paraId="6059DA3D" w14:textId="16A40FF7"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While I don’t feel competent enough to examine the mathematical details (the editor should therefore rely on other reviewers), I do have a few larger, conceptual comments that the authors may find helpful. </w:t>
      </w:r>
    </w:p>
    <w:p w14:paraId="721636BD" w14:textId="77777777"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 xml:space="preserve">Major comments: </w:t>
      </w:r>
    </w:p>
    <w:p w14:paraId="593EF608" w14:textId="77777777"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1) My first substantive comment concerns the definition of “prestige bias”. This is important because there’s quite a </w:t>
      </w:r>
      <w:r w:rsidRPr="00033E69">
        <w:rPr>
          <w:rFonts w:asciiTheme="majorBidi" w:hAnsiTheme="majorBidi" w:cstheme="majorBidi"/>
          <w:sz w:val="22"/>
          <w:szCs w:val="22"/>
        </w:rPr>
        <w:t>bit of confusion in the literature regarding how this term is used, which creates problems in not only how theories are constructed but also “prestige” itself gets operationalized and tested. Jimenez &amp; Mesoudi (2019) provide some general comments on the current state of affairs (see Chellappoo (2021) for a philosophical critique of the concept of prestige itself), and I think these</w:t>
      </w:r>
      <w:r w:rsidRPr="00D6265E">
        <w:rPr>
          <w:rFonts w:asciiTheme="majorBidi" w:hAnsiTheme="majorBidi" w:cstheme="majorBidi"/>
          <w:sz w:val="22"/>
          <w:szCs w:val="22"/>
        </w:rPr>
        <w:t xml:space="preserve"> issues should be more explicitly acknowledged in the paper. </w:t>
      </w:r>
    </w:p>
    <w:p w14:paraId="5F717708" w14:textId="313FB17D"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The authors make frequent reference to Boyd and Richerson 1988 book, which is fine, but notice that “prestige” was used rather casually and not explicitly formulated as a theoretical concept, To my knowledge “prestige” was </w:t>
      </w:r>
      <w:r w:rsidRPr="00A23AAB">
        <w:rPr>
          <w:rFonts w:asciiTheme="majorBidi" w:hAnsiTheme="majorBidi" w:cstheme="majorBidi"/>
          <w:sz w:val="22"/>
          <w:szCs w:val="22"/>
        </w:rPr>
        <w:t>first elevated to a “bias” status in Henrich &amp; Gil-White (2001), and much subsequent scholarly discussion around “prestige bias” has been based on that 2001 paper. Given this reality, I really think it would make more sense to take Henrich &amp; Gil-White’s 2001 paper as central. My suggestion is therefore to call “influence” (as defined by the authors) “prestige”, and G_i,j in equation (10) would be the joint contribution of success and prestige as some proxy of copying probability. This formulation would have the advantage of defining prestige in a narrow yet clear manner, and make it easier to analyze the interaction of different biases in human</w:t>
      </w:r>
      <w:r w:rsidRPr="00D6265E">
        <w:rPr>
          <w:rFonts w:asciiTheme="majorBidi" w:hAnsiTheme="majorBidi" w:cstheme="majorBidi"/>
          <w:sz w:val="22"/>
          <w:szCs w:val="22"/>
        </w:rPr>
        <w:t xml:space="preserve"> decision-making. This change would not affect the model itself, only how it’s described and the discussions. </w:t>
      </w:r>
    </w:p>
    <w:p w14:paraId="37A65A10" w14:textId="6DCED96C" w:rsidR="00CE3702" w:rsidRPr="000666C5" w:rsidRDefault="00A943AF" w:rsidP="006E56E5">
      <w:pPr>
        <w:spacing w:before="100" w:beforeAutospacing="1" w:after="100" w:afterAutospacing="1"/>
        <w:jc w:val="both"/>
        <w:rPr>
          <w:rFonts w:asciiTheme="minorBidi" w:hAnsiTheme="minorBidi"/>
          <w:color w:val="4472C4" w:themeColor="accent1"/>
          <w:sz w:val="22"/>
          <w:szCs w:val="22"/>
          <w:lang w:val="en-US"/>
        </w:rPr>
      </w:pPr>
      <w:r w:rsidRPr="00A943AF">
        <w:rPr>
          <w:rFonts w:asciiTheme="minorBidi" w:hAnsiTheme="minorBidi" w:cs="Arial"/>
          <w:color w:val="4472C4" w:themeColor="accent1"/>
          <w:sz w:val="22"/>
          <w:szCs w:val="22"/>
          <w:lang w:eastAsia="he-IL"/>
        </w:rPr>
        <w:t>Thank you for the suggestion</w:t>
      </w:r>
      <w:r w:rsidR="00033E69">
        <w:rPr>
          <w:rFonts w:asciiTheme="minorBidi" w:hAnsiTheme="minorBidi"/>
          <w:color w:val="4472C4" w:themeColor="accent1"/>
          <w:sz w:val="22"/>
          <w:szCs w:val="22"/>
          <w:lang w:val="en-US"/>
        </w:rPr>
        <w:t>!</w:t>
      </w:r>
      <w:r w:rsidR="005D3E40">
        <w:rPr>
          <w:rFonts w:asciiTheme="minorBidi" w:hAnsiTheme="minorBidi"/>
          <w:color w:val="4472C4" w:themeColor="accent1"/>
          <w:sz w:val="22"/>
          <w:szCs w:val="22"/>
        </w:rPr>
        <w:t xml:space="preserve"> We now center the definition of the biases around Henrich &amp; Gil-White 2001. </w:t>
      </w:r>
      <w:r w:rsidR="00033E69">
        <w:rPr>
          <w:rFonts w:asciiTheme="minorBidi" w:hAnsiTheme="minorBidi"/>
          <w:color w:val="4472C4" w:themeColor="accent1"/>
          <w:sz w:val="22"/>
          <w:szCs w:val="22"/>
          <w:lang w:val="en-US"/>
        </w:rPr>
        <w:t>Thus</w:t>
      </w:r>
      <w:r w:rsidR="005D3E40">
        <w:rPr>
          <w:rFonts w:asciiTheme="minorBidi" w:hAnsiTheme="minorBidi"/>
          <w:color w:val="4472C4" w:themeColor="accent1"/>
          <w:sz w:val="22"/>
          <w:szCs w:val="22"/>
        </w:rPr>
        <w:t>, w</w:t>
      </w:r>
      <w:r w:rsidR="00C4273E">
        <w:rPr>
          <w:rFonts w:asciiTheme="minorBidi" w:hAnsiTheme="minorBidi"/>
          <w:color w:val="4472C4" w:themeColor="accent1"/>
          <w:sz w:val="22"/>
          <w:szCs w:val="22"/>
        </w:rPr>
        <w:t xml:space="preserve">e </w:t>
      </w:r>
      <w:r w:rsidR="00033E69">
        <w:rPr>
          <w:rFonts w:asciiTheme="minorBidi" w:hAnsiTheme="minorBidi"/>
          <w:color w:val="4472C4" w:themeColor="accent1"/>
          <w:sz w:val="22"/>
          <w:szCs w:val="22"/>
          <w:lang w:val="en-US"/>
        </w:rPr>
        <w:t xml:space="preserve">have </w:t>
      </w:r>
      <w:r w:rsidR="00C4273E">
        <w:rPr>
          <w:rFonts w:asciiTheme="minorBidi" w:hAnsiTheme="minorBidi"/>
          <w:color w:val="4472C4" w:themeColor="accent1"/>
          <w:sz w:val="22"/>
          <w:szCs w:val="22"/>
        </w:rPr>
        <w:t>changed</w:t>
      </w:r>
      <w:r w:rsidR="00EC1E38">
        <w:rPr>
          <w:rFonts w:asciiTheme="minorBidi" w:hAnsiTheme="minorBidi"/>
          <w:color w:val="4472C4" w:themeColor="accent1"/>
          <w:sz w:val="22"/>
          <w:szCs w:val="22"/>
          <w:lang w:val="en-US"/>
        </w:rPr>
        <w:t xml:space="preserve"> throughout the manuscript</w:t>
      </w:r>
      <w:r w:rsidR="00C4273E">
        <w:rPr>
          <w:rFonts w:asciiTheme="minorBidi" w:hAnsiTheme="minorBidi"/>
          <w:color w:val="4472C4" w:themeColor="accent1"/>
          <w:sz w:val="22"/>
          <w:szCs w:val="22"/>
        </w:rPr>
        <w:t xml:space="preserve"> “influence” to “prestige” for the effect of number of copiers or clientele size</w:t>
      </w:r>
      <w:r w:rsidR="00EC1E38">
        <w:rPr>
          <w:rFonts w:asciiTheme="minorBidi" w:hAnsiTheme="minorBidi"/>
          <w:color w:val="4472C4" w:themeColor="accent1"/>
          <w:sz w:val="22"/>
          <w:szCs w:val="22"/>
          <w:lang w:val="en-US"/>
        </w:rPr>
        <w:t>,</w:t>
      </w:r>
      <w:r w:rsidR="00C4273E">
        <w:rPr>
          <w:rFonts w:asciiTheme="minorBidi" w:hAnsiTheme="minorBidi"/>
          <w:color w:val="4472C4" w:themeColor="accent1"/>
          <w:sz w:val="22"/>
          <w:szCs w:val="22"/>
        </w:rPr>
        <w:t xml:space="preserve"> and “prestige” to “influence” for the </w:t>
      </w:r>
      <w:r w:rsidR="005D3E40">
        <w:rPr>
          <w:rFonts w:asciiTheme="minorBidi" w:hAnsiTheme="minorBidi"/>
          <w:color w:val="4472C4" w:themeColor="accent1"/>
          <w:sz w:val="22"/>
          <w:szCs w:val="22"/>
        </w:rPr>
        <w:t>joint contribution to the probability that an individual will be chosen as a model. We cite Henrich &amp; Gil-White 2001</w:t>
      </w:r>
      <w:r w:rsidR="000666C5">
        <w:rPr>
          <w:rFonts w:asciiTheme="minorBidi" w:hAnsiTheme="minorBidi"/>
          <w:color w:val="4472C4" w:themeColor="accent1"/>
          <w:sz w:val="22"/>
          <w:szCs w:val="22"/>
          <w:lang w:val="en-US"/>
        </w:rPr>
        <w:t xml:space="preserve">, </w:t>
      </w:r>
      <w:r w:rsidR="000666C5" w:rsidRPr="00CE3702">
        <w:rPr>
          <w:rFonts w:asciiTheme="minorBidi" w:hAnsiTheme="minorBidi"/>
          <w:color w:val="4472C4" w:themeColor="accent1"/>
          <w:sz w:val="22"/>
          <w:szCs w:val="22"/>
        </w:rPr>
        <w:t>Henrich and Broesch</w:t>
      </w:r>
      <w:r w:rsidR="000666C5">
        <w:rPr>
          <w:rFonts w:asciiTheme="minorBidi" w:hAnsiTheme="minorBidi"/>
          <w:color w:val="4472C4" w:themeColor="accent1"/>
          <w:sz w:val="22"/>
          <w:szCs w:val="22"/>
          <w:lang w:val="en-US"/>
        </w:rPr>
        <w:t xml:space="preserve"> 2011,</w:t>
      </w:r>
      <w:r w:rsidR="00033E69">
        <w:rPr>
          <w:rFonts w:asciiTheme="minorBidi" w:hAnsiTheme="minorBidi"/>
          <w:color w:val="4472C4" w:themeColor="accent1"/>
          <w:sz w:val="22"/>
          <w:szCs w:val="22"/>
          <w:lang w:val="en-US"/>
        </w:rPr>
        <w:t xml:space="preserve"> </w:t>
      </w:r>
      <w:proofErr w:type="spellStart"/>
      <w:r w:rsidR="00EA5065">
        <w:rPr>
          <w:rFonts w:asciiTheme="minorBidi" w:hAnsiTheme="minorBidi"/>
          <w:color w:val="4472C4" w:themeColor="accent1"/>
          <w:sz w:val="22"/>
          <w:szCs w:val="22"/>
          <w:lang w:val="en-US"/>
        </w:rPr>
        <w:t>Chudek</w:t>
      </w:r>
      <w:proofErr w:type="spellEnd"/>
      <w:r w:rsidR="00EA5065">
        <w:rPr>
          <w:rFonts w:asciiTheme="minorBidi" w:hAnsiTheme="minorBidi"/>
          <w:color w:val="4472C4" w:themeColor="accent1"/>
          <w:sz w:val="22"/>
          <w:szCs w:val="22"/>
          <w:lang w:val="en-US"/>
        </w:rPr>
        <w:t xml:space="preserve"> et al 2012, </w:t>
      </w:r>
      <w:r w:rsidR="00033E69">
        <w:rPr>
          <w:rFonts w:asciiTheme="minorBidi" w:hAnsiTheme="minorBidi"/>
          <w:color w:val="4472C4" w:themeColor="accent1"/>
          <w:sz w:val="22"/>
          <w:szCs w:val="22"/>
          <w:lang w:val="en-US"/>
        </w:rPr>
        <w:t xml:space="preserve">and Jimenez &amp; </w:t>
      </w:r>
      <w:proofErr w:type="spellStart"/>
      <w:r w:rsidR="00033E69">
        <w:rPr>
          <w:rFonts w:asciiTheme="minorBidi" w:hAnsiTheme="minorBidi"/>
          <w:color w:val="4472C4" w:themeColor="accent1"/>
          <w:sz w:val="22"/>
          <w:szCs w:val="22"/>
          <w:lang w:val="en-US"/>
        </w:rPr>
        <w:t>Mesoudi</w:t>
      </w:r>
      <w:proofErr w:type="spellEnd"/>
      <w:r w:rsidR="00033E69">
        <w:rPr>
          <w:rFonts w:asciiTheme="minorBidi" w:hAnsiTheme="minorBidi"/>
          <w:color w:val="4472C4" w:themeColor="accent1"/>
          <w:sz w:val="22"/>
          <w:szCs w:val="22"/>
          <w:lang w:val="en-US"/>
        </w:rPr>
        <w:t xml:space="preserve"> 2019</w:t>
      </w:r>
      <w:r w:rsidR="005D3E40">
        <w:rPr>
          <w:rFonts w:asciiTheme="minorBidi" w:hAnsiTheme="minorBidi"/>
          <w:color w:val="4472C4" w:themeColor="accent1"/>
          <w:sz w:val="22"/>
          <w:szCs w:val="22"/>
        </w:rPr>
        <w:t xml:space="preserve"> for these definitions</w:t>
      </w:r>
      <w:r w:rsidR="000666C5">
        <w:rPr>
          <w:rFonts w:asciiTheme="minorBidi" w:hAnsiTheme="minorBidi"/>
          <w:color w:val="4472C4" w:themeColor="accent1"/>
          <w:sz w:val="22"/>
          <w:szCs w:val="22"/>
          <w:lang w:val="en-US"/>
        </w:rPr>
        <w:t xml:space="preserve">, and refer to </w:t>
      </w:r>
      <w:r w:rsidR="000666C5" w:rsidRPr="00CE3702">
        <w:rPr>
          <w:rFonts w:asciiTheme="minorBidi" w:hAnsiTheme="minorBidi"/>
          <w:color w:val="4472C4" w:themeColor="accent1"/>
          <w:sz w:val="22"/>
          <w:szCs w:val="22"/>
        </w:rPr>
        <w:t>Chellappoo</w:t>
      </w:r>
      <w:r w:rsidR="000666C5">
        <w:rPr>
          <w:rFonts w:asciiTheme="minorBidi" w:hAnsiTheme="minorBidi"/>
          <w:color w:val="4472C4" w:themeColor="accent1"/>
          <w:sz w:val="22"/>
          <w:szCs w:val="22"/>
          <w:lang w:val="en-US"/>
        </w:rPr>
        <w:t xml:space="preserve"> 2021 for </w:t>
      </w:r>
      <w:r w:rsidR="00EA5065">
        <w:rPr>
          <w:rFonts w:asciiTheme="minorBidi" w:hAnsiTheme="minorBidi"/>
          <w:color w:val="4472C4" w:themeColor="accent1"/>
          <w:sz w:val="22"/>
          <w:szCs w:val="22"/>
          <w:lang w:val="en-US"/>
        </w:rPr>
        <w:t>criticism of the definition.</w:t>
      </w:r>
      <w:r w:rsidR="000666C5">
        <w:rPr>
          <w:rFonts w:asciiTheme="minorBidi" w:hAnsiTheme="minorBidi"/>
          <w:color w:val="4472C4" w:themeColor="accent1"/>
          <w:sz w:val="22"/>
          <w:szCs w:val="22"/>
          <w:lang w:val="en-US"/>
        </w:rPr>
        <w:t xml:space="preserve"> </w:t>
      </w:r>
    </w:p>
    <w:p w14:paraId="48C0D5E8" w14:textId="017D7999" w:rsidR="00EC1E38" w:rsidRPr="00CE3702" w:rsidRDefault="005D3E40"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rPr>
        <w:t xml:space="preserve">The main changes are </w:t>
      </w:r>
      <w:r w:rsidR="00CE3702">
        <w:rPr>
          <w:rFonts w:asciiTheme="minorBidi" w:hAnsiTheme="minorBidi"/>
          <w:color w:val="4472C4" w:themeColor="accent1"/>
          <w:sz w:val="22"/>
          <w:szCs w:val="22"/>
          <w:lang w:val="en-US"/>
        </w:rPr>
        <w:t xml:space="preserve">in two paragraphs of the introduction: in </w:t>
      </w:r>
      <w:r w:rsidRPr="00DA6035">
        <w:rPr>
          <w:rFonts w:asciiTheme="minorBidi" w:hAnsiTheme="minorBidi"/>
          <w:color w:val="4472C4" w:themeColor="accent1"/>
          <w:sz w:val="22"/>
          <w:szCs w:val="22"/>
        </w:rPr>
        <w:t xml:space="preserve">line </w:t>
      </w:r>
      <w:r w:rsidRPr="005D3E40">
        <w:rPr>
          <w:rFonts w:asciiTheme="minorBidi" w:hAnsiTheme="minorBidi"/>
          <w:color w:val="4472C4" w:themeColor="accent1"/>
          <w:sz w:val="22"/>
          <w:szCs w:val="22"/>
          <w:highlight w:val="yellow"/>
        </w:rPr>
        <w:t>XXX</w:t>
      </w:r>
      <w:r w:rsidR="00CE3702">
        <w:rPr>
          <w:rFonts w:asciiTheme="minorBidi" w:hAnsiTheme="minorBidi"/>
          <w:color w:val="4472C4" w:themeColor="accent1"/>
          <w:sz w:val="22"/>
          <w:szCs w:val="22"/>
          <w:lang w:val="en-US"/>
        </w:rPr>
        <w:t>,</w:t>
      </w:r>
    </w:p>
    <w:p w14:paraId="19C65A09" w14:textId="336BB457" w:rsidR="00CE3702" w:rsidRPr="00CE3702" w:rsidRDefault="00CE3702" w:rsidP="006E56E5">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Jimenez and </w:t>
      </w:r>
      <w:proofErr w:type="spellStart"/>
      <w:r w:rsidRPr="00CE3702">
        <w:rPr>
          <w:rFonts w:asciiTheme="minorBidi" w:hAnsiTheme="minorBidi"/>
          <w:color w:val="4472C4" w:themeColor="accent1"/>
          <w:sz w:val="22"/>
          <w:szCs w:val="22"/>
        </w:rPr>
        <w:t>Mesoudi</w:t>
      </w:r>
      <w:proofErr w:type="spellEnd"/>
      <w:r w:rsidRPr="00CE3702">
        <w:rPr>
          <w:rFonts w:asciiTheme="minorBidi" w:hAnsiTheme="minorBidi"/>
          <w:color w:val="4472C4" w:themeColor="accent1"/>
          <w:sz w:val="22"/>
          <w:szCs w:val="22"/>
        </w:rPr>
        <w:t xml:space="preserve"> [1] also note that a way to acquire adaptive social information is by preferentially copying competent individuals within a valuable domain (which they also call success bias). However, they claim that competence within a domain is often difficult or impossible to directly asses, and therefore people tend to use indirect cues of success.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also suggested that direct assessment of success may be “noisy, unreliable or unavailable” and therefore copiers should also take into account indirect measures of perceived success (e.g., “great fishermen</w:t>
      </w:r>
      <w:r>
        <w:rPr>
          <w:rFonts w:asciiTheme="minorBidi" w:hAnsiTheme="minorBidi"/>
          <w:color w:val="4472C4" w:themeColor="accent1"/>
          <w:sz w:val="22"/>
          <w:szCs w:val="22"/>
        </w:rPr>
        <w:t xml:space="preserve"> </w:t>
      </w:r>
      <w:r w:rsidRPr="00CE3702">
        <w:rPr>
          <w:rFonts w:asciiTheme="minorBidi" w:hAnsiTheme="minorBidi"/>
          <w:color w:val="4472C4" w:themeColor="accent1"/>
          <w:sz w:val="22"/>
          <w:szCs w:val="22"/>
        </w:rPr>
        <w:t>may be chosen as role-models for growing yams”.)</w:t>
      </w:r>
      <w:r>
        <w:rPr>
          <w:rFonts w:asciiTheme="minorBidi" w:hAnsiTheme="minorBidi"/>
          <w:color w:val="4472C4" w:themeColor="accent1"/>
          <w:sz w:val="22"/>
          <w:szCs w:val="22"/>
        </w:rPr>
        <w:t>”</w:t>
      </w:r>
    </w:p>
    <w:p w14:paraId="0112F484" w14:textId="5697256C" w:rsidR="00CE3702" w:rsidRDefault="00CE3702"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and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5E01B0FD" w14:textId="75E1CAEA" w:rsidR="00CE3702" w:rsidRPr="00CE3702" w:rsidRDefault="00CE3702" w:rsidP="006E56E5">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lastRenderedPageBreak/>
        <w:t>“</w:t>
      </w:r>
      <w:r w:rsidRPr="00CE3702">
        <w:rPr>
          <w:rFonts w:asciiTheme="minorBidi" w:hAnsiTheme="minorBidi"/>
          <w:color w:val="4472C4" w:themeColor="accent1"/>
          <w:sz w:val="22"/>
          <w:szCs w:val="22"/>
        </w:rPr>
        <w:t xml:space="preserve">Henrich and Gil-White [28] noted that “the most skilled/knowledgeable role-models will, on average, end up with the biggest and most lavish clienteles, so the size and lavishness of a given model’s clientele size (the prestige) provides a convenient and reliable proxy for that person’s information quality”. Therefore, they predicted that skilled individuals have higher status, that people preferentially copy high-status individuals, and therefore that prestigious individuals may be influential even beyond their domain of expertise. They defined prestige as “freely conferred deference”, in contrast to dominance, and provided examples from the anthropological literature [28]. Similarly, the New Oxford American Dictionary defines prestige as the “widespread respect and admiration felt for someone or something on the basis of a perception of their achievements or quality”. </w:t>
      </w:r>
      <w:proofErr w:type="spellStart"/>
      <w:r w:rsidRPr="00CE3702">
        <w:rPr>
          <w:rFonts w:asciiTheme="minorBidi" w:hAnsiTheme="minorBidi"/>
          <w:color w:val="4472C4" w:themeColor="accent1"/>
          <w:sz w:val="22"/>
          <w:szCs w:val="22"/>
        </w:rPr>
        <w:t>Chudek</w:t>
      </w:r>
      <w:proofErr w:type="spellEnd"/>
      <w:r w:rsidRPr="00CE3702">
        <w:rPr>
          <w:rFonts w:asciiTheme="minorBidi" w:hAnsiTheme="minorBidi"/>
          <w:color w:val="4472C4" w:themeColor="accent1"/>
          <w:sz w:val="22"/>
          <w:szCs w:val="22"/>
        </w:rPr>
        <w:t xml:space="preserve"> et al. [32] have also defined prestige bias as “a tendency to learn from individuals to whom others have preferentially attended, learned or deferred” and demonstrated its occurrence in in </w:t>
      </w:r>
      <w:proofErr w:type="gramStart"/>
      <w:r w:rsidRPr="00CE3702">
        <w:rPr>
          <w:rFonts w:asciiTheme="minorBidi" w:hAnsiTheme="minorBidi"/>
          <w:color w:val="4472C4" w:themeColor="accent1"/>
          <w:sz w:val="22"/>
          <w:szCs w:val="22"/>
        </w:rPr>
        <w:t>3-4 year old</w:t>
      </w:r>
      <w:proofErr w:type="gramEnd"/>
      <w:r w:rsidRPr="00CE3702">
        <w:rPr>
          <w:rFonts w:asciiTheme="minorBidi" w:hAnsiTheme="minorBidi"/>
          <w:color w:val="4472C4" w:themeColor="accent1"/>
          <w:sz w:val="22"/>
          <w:szCs w:val="22"/>
        </w:rPr>
        <w:t xml:space="preserve"> children.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further suggested that prestige bias can, over generations, lead to cultural adaptations, and that although prestige can lead to maladaptive traits spreading in the population, it can also accelerate the spread of adaptive traits.</w:t>
      </w:r>
      <w:r>
        <w:rPr>
          <w:rFonts w:asciiTheme="minorBidi" w:hAnsiTheme="minorBidi"/>
          <w:color w:val="4472C4" w:themeColor="accent1"/>
          <w:sz w:val="22"/>
          <w:szCs w:val="22"/>
        </w:rPr>
        <w:t>”</w:t>
      </w:r>
    </w:p>
    <w:p w14:paraId="50A12FFA" w14:textId="11F36DFA" w:rsidR="00CE3702" w:rsidRDefault="00CE3702"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as well as in the discussion,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5658D9C5" w14:textId="723D143C" w:rsidR="00CE3702" w:rsidRPr="00CE3702" w:rsidRDefault="00CE3702" w:rsidP="006E56E5">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Some cultural traits or cultural role-models may be copied more often than others due to transmission biases. One such bias is success bias, in which copiers are more likely to copy a successful role-model. It has been suggested that because it is hard to estimate success, a more common bias is a bias towards role-models perceived to be successful. This perceived success can be determined by performance with respect to another trait, i.e., indirect success [7, 26], or by “the amount of voluntary deference and attention received by models” [1], i.e., prestige [28, 32] (but see </w:t>
      </w:r>
      <w:proofErr w:type="spellStart"/>
      <w:r w:rsidRPr="00CE3702">
        <w:rPr>
          <w:rFonts w:asciiTheme="minorBidi" w:hAnsiTheme="minorBidi"/>
          <w:color w:val="4472C4" w:themeColor="accent1"/>
          <w:sz w:val="22"/>
          <w:szCs w:val="22"/>
        </w:rPr>
        <w:t>Chellappoo</w:t>
      </w:r>
      <w:proofErr w:type="spellEnd"/>
      <w:r w:rsidRPr="00CE3702">
        <w:rPr>
          <w:rFonts w:asciiTheme="minorBidi" w:hAnsiTheme="minorBidi"/>
          <w:color w:val="4472C4" w:themeColor="accent1"/>
          <w:sz w:val="22"/>
          <w:szCs w:val="22"/>
        </w:rPr>
        <w:t xml:space="preserve"> [2] for a critical examination of the concept of prestige).</w:t>
      </w:r>
      <w:r>
        <w:rPr>
          <w:rFonts w:asciiTheme="minorBidi" w:hAnsiTheme="minorBidi"/>
          <w:color w:val="4472C4" w:themeColor="accent1"/>
          <w:sz w:val="22"/>
          <w:szCs w:val="22"/>
        </w:rPr>
        <w:t>”</w:t>
      </w:r>
    </w:p>
    <w:p w14:paraId="1EF05DDA" w14:textId="5D0FF898"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2) My other comment is on better situating this work within the larger literature. Based on my first comment, if we treat the models in the paper as modeling the evolutionary dynamics of multiple learning biases, then it would make sense to </w:t>
      </w:r>
      <w:r w:rsidRPr="0070055E">
        <w:rPr>
          <w:rFonts w:asciiTheme="majorBidi" w:hAnsiTheme="majorBidi" w:cstheme="majorBidi"/>
          <w:sz w:val="22"/>
          <w:szCs w:val="22"/>
        </w:rPr>
        <w:t>reference how this has been done in previous work. Hong</w:t>
      </w:r>
      <w:r w:rsidRPr="00D6265E">
        <w:rPr>
          <w:rFonts w:asciiTheme="majorBidi" w:hAnsiTheme="majorBidi" w:cstheme="majorBidi"/>
          <w:sz w:val="22"/>
          <w:szCs w:val="22"/>
        </w:rPr>
        <w:t xml:space="preserve"> (2022), for example, models how conformist and payoff bias may be additively combined in influencing social learning. In reality, many different biases may collectively contribute to social learning and this may be done in different ways: in addition to the additive model, learning decisions can be determined in a step-wise manner (Enquist et al., 2007</w:t>
      </w:r>
      <w:r w:rsidRPr="0070055E">
        <w:rPr>
          <w:rFonts w:asciiTheme="majorBidi" w:hAnsiTheme="majorBidi" w:cstheme="majorBidi"/>
          <w:sz w:val="22"/>
          <w:szCs w:val="22"/>
        </w:rPr>
        <w:t>). The authors alluded to</w:t>
      </w:r>
      <w:r w:rsidRPr="00D6265E">
        <w:rPr>
          <w:rFonts w:asciiTheme="majorBidi" w:hAnsiTheme="majorBidi" w:cstheme="majorBidi"/>
          <w:sz w:val="22"/>
          <w:szCs w:val="22"/>
        </w:rPr>
        <w:t xml:space="preserve"> this in the discussion, but I think the relationship between the present modeling choices and previous approaches should be made more explicit and perhaps appear earlier in the paper. </w:t>
      </w:r>
    </w:p>
    <w:p w14:paraId="5784F9E5" w14:textId="5DF01A08" w:rsidR="006E56E5" w:rsidRDefault="00A23AAB" w:rsidP="006E56E5">
      <w:pPr>
        <w:pStyle w:val="NormalWeb"/>
        <w:jc w:val="both"/>
        <w:rPr>
          <w:rFonts w:asciiTheme="minorBidi" w:hAnsiTheme="minorBidi"/>
          <w:color w:val="4472C4" w:themeColor="accent1"/>
          <w:sz w:val="22"/>
          <w:szCs w:val="22"/>
        </w:rPr>
      </w:pPr>
      <w:r w:rsidRPr="00A23AAB">
        <w:rPr>
          <w:rFonts w:asciiTheme="minorBidi" w:hAnsiTheme="minorBidi"/>
          <w:color w:val="4472C4" w:themeColor="accent1"/>
          <w:sz w:val="22"/>
          <w:szCs w:val="22"/>
        </w:rPr>
        <w:t>We now include a paragraph</w:t>
      </w:r>
      <w:r w:rsidR="0089781B">
        <w:rPr>
          <w:rFonts w:asciiTheme="minorBidi" w:hAnsiTheme="minorBidi"/>
          <w:color w:val="4472C4" w:themeColor="accent1"/>
          <w:sz w:val="22"/>
          <w:szCs w:val="22"/>
        </w:rPr>
        <w:t xml:space="preserve"> in the discussion</w:t>
      </w:r>
      <w:r w:rsidRPr="00A23AAB">
        <w:rPr>
          <w:rFonts w:asciiTheme="minorBidi" w:hAnsiTheme="minorBidi"/>
          <w:color w:val="4472C4" w:themeColor="accent1"/>
          <w:sz w:val="22"/>
          <w:szCs w:val="22"/>
        </w:rPr>
        <w:t xml:space="preserve"> on </w:t>
      </w:r>
      <w:r w:rsidR="00733695">
        <w:rPr>
          <w:rFonts w:asciiTheme="minorBidi" w:hAnsiTheme="minorBidi"/>
          <w:color w:val="4472C4" w:themeColor="accent1"/>
          <w:sz w:val="22"/>
          <w:szCs w:val="22"/>
        </w:rPr>
        <w:t xml:space="preserve">previous </w:t>
      </w:r>
      <w:r w:rsidR="0089781B">
        <w:rPr>
          <w:rFonts w:asciiTheme="minorBidi" w:hAnsiTheme="minorBidi"/>
          <w:color w:val="4472C4" w:themeColor="accent1"/>
          <w:sz w:val="22"/>
          <w:szCs w:val="22"/>
        </w:rPr>
        <w:t>studies that combine success-bias with different context-biases</w:t>
      </w:r>
      <w:r w:rsidRPr="00A23AAB">
        <w:rPr>
          <w:rFonts w:asciiTheme="minorBidi" w:hAnsiTheme="minorBidi"/>
          <w:color w:val="4472C4" w:themeColor="accent1"/>
          <w:sz w:val="22"/>
          <w:szCs w:val="22"/>
        </w:rPr>
        <w:t>, including references to Hong 2022, Enquist et al., 2007, Denton et al. 2022</w:t>
      </w:r>
      <w:r w:rsidR="0089781B">
        <w:rPr>
          <w:rFonts w:asciiTheme="minorBidi" w:hAnsiTheme="minorBidi"/>
          <w:color w:val="4472C4" w:themeColor="accent1"/>
          <w:sz w:val="22"/>
          <w:szCs w:val="22"/>
        </w:rPr>
        <w:t>,</w:t>
      </w:r>
      <w:r>
        <w:rPr>
          <w:rFonts w:asciiTheme="minorBidi" w:hAnsiTheme="minorBidi"/>
          <w:color w:val="4472C4" w:themeColor="accent1"/>
          <w:sz w:val="22"/>
          <w:szCs w:val="22"/>
        </w:rPr>
        <w:t xml:space="preserve"> </w:t>
      </w:r>
      <w:r w:rsidR="0089781B">
        <w:rPr>
          <w:rFonts w:asciiTheme="minorBidi" w:hAnsiTheme="minorBidi"/>
          <w:color w:val="4472C4" w:themeColor="accent1"/>
          <w:sz w:val="22"/>
          <w:szCs w:val="22"/>
        </w:rPr>
        <w:t>a</w:t>
      </w:r>
      <w:r w:rsidR="00EC1E38">
        <w:rPr>
          <w:rFonts w:asciiTheme="minorBidi" w:hAnsiTheme="minorBidi"/>
          <w:color w:val="4472C4" w:themeColor="accent1"/>
          <w:sz w:val="22"/>
          <w:szCs w:val="22"/>
        </w:rPr>
        <w:t xml:space="preserve">nd </w:t>
      </w:r>
      <w:r w:rsidR="00EC1E38" w:rsidRPr="00EC1E38">
        <w:rPr>
          <w:rFonts w:asciiTheme="minorBidi" w:hAnsiTheme="minorBidi"/>
          <w:color w:val="4472C4" w:themeColor="accent1"/>
          <w:sz w:val="22"/>
          <w:szCs w:val="22"/>
        </w:rPr>
        <w:t xml:space="preserve">Ammar </w:t>
      </w:r>
      <w:r w:rsidR="00EC1E38">
        <w:rPr>
          <w:rFonts w:asciiTheme="minorBidi" w:hAnsiTheme="minorBidi"/>
          <w:color w:val="4472C4" w:themeColor="accent1"/>
          <w:sz w:val="22"/>
          <w:szCs w:val="22"/>
        </w:rPr>
        <w:t xml:space="preserve">et al. 2023 </w:t>
      </w:r>
      <w:r w:rsidR="00733695">
        <w:rPr>
          <w:rFonts w:asciiTheme="minorBidi" w:hAnsiTheme="minorBidi"/>
          <w:color w:val="4472C4" w:themeColor="accent1"/>
          <w:sz w:val="22"/>
          <w:szCs w:val="22"/>
        </w:rPr>
        <w:t xml:space="preserve">(line </w:t>
      </w:r>
      <w:r w:rsidR="00733695" w:rsidRPr="005D3E40">
        <w:rPr>
          <w:rFonts w:asciiTheme="minorBidi" w:hAnsiTheme="minorBidi"/>
          <w:color w:val="4472C4" w:themeColor="accent1"/>
          <w:sz w:val="22"/>
          <w:szCs w:val="22"/>
          <w:highlight w:val="yellow"/>
        </w:rPr>
        <w:t>XXX</w:t>
      </w:r>
      <w:r w:rsidR="00733695" w:rsidRPr="0089781B">
        <w:rPr>
          <w:rFonts w:asciiTheme="minorBidi" w:hAnsiTheme="minorBidi"/>
          <w:color w:val="4472C4" w:themeColor="accent1"/>
          <w:sz w:val="22"/>
          <w:szCs w:val="22"/>
        </w:rPr>
        <w:t xml:space="preserve">): </w:t>
      </w:r>
    </w:p>
    <w:p w14:paraId="1DCEB706" w14:textId="18AA477B" w:rsidR="00A23AAB" w:rsidRPr="0089781B" w:rsidRDefault="0089781B" w:rsidP="006E56E5">
      <w:pPr>
        <w:pStyle w:val="NormalWeb"/>
        <w:ind w:left="720"/>
        <w:jc w:val="both"/>
      </w:pPr>
      <w:r>
        <w:rPr>
          <w:rFonts w:asciiTheme="minorBidi" w:hAnsiTheme="minorBidi"/>
          <w:color w:val="4472C4" w:themeColor="accent1"/>
          <w:sz w:val="22"/>
          <w:szCs w:val="22"/>
        </w:rPr>
        <w:t>“</w:t>
      </w:r>
      <w:r w:rsidRPr="0089781B">
        <w:rPr>
          <w:rFonts w:asciiTheme="minorBidi" w:hAnsiTheme="minorBidi"/>
          <w:color w:val="4472C4" w:themeColor="accent1"/>
          <w:sz w:val="22"/>
          <w:szCs w:val="22"/>
        </w:rPr>
        <w:t xml:space="preserve">Others have analyzed models with interactions between different transmission biases. Hong [59] studied a model with both conformity and success bias (which he calls ‘payoff </w:t>
      </w:r>
      <w:proofErr w:type="spellStart"/>
      <w:r w:rsidRPr="0089781B">
        <w:rPr>
          <w:rFonts w:asciiTheme="minorBidi" w:hAnsiTheme="minorBidi"/>
          <w:color w:val="4472C4" w:themeColor="accent1"/>
          <w:sz w:val="22"/>
          <w:szCs w:val="22"/>
        </w:rPr>
        <w:t>bias’</w:t>
      </w:r>
      <w:proofErr w:type="spellEnd"/>
      <w:r w:rsidRPr="0089781B">
        <w:rPr>
          <w:rFonts w:asciiTheme="minorBidi" w:hAnsiTheme="minorBidi"/>
          <w:color w:val="4472C4" w:themeColor="accent1"/>
          <w:sz w:val="22"/>
          <w:szCs w:val="22"/>
        </w:rPr>
        <w:t xml:space="preserve">). He showed that an intermediate level of conformity bias–not too little but not too much–can be adaptive and evolve to prevent invasion of low-success traits while allowing the invasion of high-success traits (for another example of adaptive filtering, see [60]). Similar to our model (eq. (10)), Hong [59] also additively combined the two transmission biases (his eq. 1). However, transmission biases can be combined in many ways. For example, Denton et al. [37] combined frequency-dependent bias and genetically determined content bias multiplicatively (their eq. 1). Ammar et al. [61] studied a model in which individuals have a repertoire of cultural </w:t>
      </w:r>
      <w:r w:rsidRPr="0089781B">
        <w:rPr>
          <w:rFonts w:asciiTheme="minorBidi" w:hAnsiTheme="minorBidi"/>
          <w:color w:val="4472C4" w:themeColor="accent1"/>
          <w:sz w:val="22"/>
          <w:szCs w:val="22"/>
        </w:rPr>
        <w:lastRenderedPageBreak/>
        <w:t>variants to choose from, and both variant choice and transmission via social learning are success-biased. Moreover, they also included the possibility to ‘forget’ infrequently used variants; therefore, because usage is success-biased, memory is also success-biased. It remains to be seen how different assumptions on the mechanisms of learning and forgetting affect the evolutionary dynamics under different and interacting transmission biases</w:t>
      </w:r>
      <w:r>
        <w:rPr>
          <w:rFonts w:asciiTheme="minorBidi" w:hAnsiTheme="minorBidi"/>
          <w:color w:val="4472C4" w:themeColor="accent1"/>
          <w:sz w:val="22"/>
          <w:szCs w:val="22"/>
        </w:rPr>
        <w:t>.”</w:t>
      </w:r>
    </w:p>
    <w:p w14:paraId="06659652" w14:textId="77777777" w:rsidR="00D52381"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3) The adaptive success-bias weight is in my opinion the most interesting part of the paper, and in my opinion could benefit from a bit more clarification. </w:t>
      </w:r>
    </w:p>
    <w:p w14:paraId="0244713A" w14:textId="2F81A3A7" w:rsidR="00D52381" w:rsidRDefault="00D52381" w:rsidP="006E56E5">
      <w:pPr>
        <w:spacing w:before="100" w:beforeAutospacing="1" w:after="100" w:afterAutospacing="1"/>
        <w:jc w:val="both"/>
        <w:rPr>
          <w:rFonts w:asciiTheme="minorBidi" w:hAnsiTheme="minorBidi"/>
          <w:color w:val="4472C4" w:themeColor="accent1"/>
          <w:sz w:val="22"/>
          <w:szCs w:val="22"/>
          <w:lang w:val="en-US"/>
        </w:rPr>
      </w:pPr>
      <w:r w:rsidRPr="009B1520">
        <w:rPr>
          <w:rFonts w:asciiTheme="minorBidi" w:hAnsiTheme="minorBidi"/>
          <w:color w:val="4472C4" w:themeColor="accent1"/>
          <w:sz w:val="22"/>
          <w:szCs w:val="22"/>
        </w:rPr>
        <w:t xml:space="preserve">Sorry for the confusion. By “adaptive” we meant that each individual choses a success-bias weight that minimizes the difference between the </w:t>
      </w:r>
      <w:r>
        <w:rPr>
          <w:rFonts w:asciiTheme="minorBidi" w:hAnsiTheme="minorBidi"/>
          <w:color w:val="4472C4" w:themeColor="accent1"/>
          <w:sz w:val="22"/>
          <w:szCs w:val="22"/>
          <w:lang w:val="en-US"/>
        </w:rPr>
        <w:t>optimal</w:t>
      </w:r>
      <w:r w:rsidRPr="009B1520">
        <w:rPr>
          <w:rFonts w:asciiTheme="minorBidi" w:hAnsiTheme="minorBidi"/>
          <w:color w:val="4472C4" w:themeColor="accent1"/>
          <w:sz w:val="22"/>
          <w:szCs w:val="22"/>
        </w:rPr>
        <w:t xml:space="preserve"> </w:t>
      </w:r>
      <w:r>
        <w:rPr>
          <w:rFonts w:asciiTheme="minorBidi" w:hAnsiTheme="minorBidi"/>
          <w:color w:val="4472C4" w:themeColor="accent1"/>
          <w:sz w:val="22"/>
          <w:szCs w:val="22"/>
          <w:lang w:val="en-US"/>
        </w:rPr>
        <w:t xml:space="preserve">trait </w:t>
      </w:r>
      <w:r w:rsidRPr="009B1520">
        <w:rPr>
          <w:rFonts w:asciiTheme="minorBidi" w:hAnsiTheme="minorBidi"/>
          <w:color w:val="4472C4" w:themeColor="accent1"/>
          <w:sz w:val="22"/>
          <w:szCs w:val="22"/>
        </w:rPr>
        <w:t xml:space="preserve">value A-hat and the expected </w:t>
      </w:r>
      <w:r>
        <w:rPr>
          <w:rFonts w:asciiTheme="minorBidi" w:hAnsiTheme="minorBidi"/>
          <w:color w:val="4472C4" w:themeColor="accent1"/>
          <w:sz w:val="22"/>
          <w:szCs w:val="22"/>
          <w:lang w:val="en-US"/>
        </w:rPr>
        <w:t>chosen trait value</w:t>
      </w:r>
      <w:r w:rsidRPr="009B1520">
        <w:rPr>
          <w:rFonts w:asciiTheme="minorBidi" w:hAnsiTheme="minorBidi"/>
          <w:color w:val="4472C4" w:themeColor="accent1"/>
          <w:sz w:val="22"/>
          <w:szCs w:val="22"/>
        </w:rPr>
        <w:t xml:space="preserve">. </w:t>
      </w:r>
      <w:r>
        <w:rPr>
          <w:rFonts w:asciiTheme="minorBidi" w:hAnsiTheme="minorBidi"/>
          <w:color w:val="4472C4" w:themeColor="accent1"/>
          <w:sz w:val="22"/>
          <w:szCs w:val="22"/>
          <w:lang w:val="en-US"/>
        </w:rPr>
        <w:t xml:space="preserve">To avoid confusion, we now changed “adaptive success-bias weight” to “Optimal success-bias weight” in the relevant sub-section (line </w:t>
      </w:r>
      <w:r w:rsidRPr="00D278AA">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 xml:space="preserve">) and in Figure </w:t>
      </w:r>
      <w:r w:rsidR="00EC1E38">
        <w:rPr>
          <w:rFonts w:asciiTheme="minorBidi" w:hAnsiTheme="minorBidi"/>
          <w:color w:val="4472C4" w:themeColor="accent1"/>
          <w:sz w:val="22"/>
          <w:szCs w:val="22"/>
          <w:lang w:val="en-US"/>
        </w:rPr>
        <w:t>3</w:t>
      </w:r>
      <w:r>
        <w:rPr>
          <w:rFonts w:asciiTheme="minorBidi" w:hAnsiTheme="minorBidi"/>
          <w:color w:val="4472C4" w:themeColor="accent1"/>
          <w:sz w:val="22"/>
          <w:szCs w:val="22"/>
          <w:lang w:val="en-US"/>
        </w:rPr>
        <w:t xml:space="preserve">. </w:t>
      </w:r>
    </w:p>
    <w:p w14:paraId="260413E0" w14:textId="79993A7C" w:rsidR="009B1520" w:rsidRDefault="00D6265E" w:rsidP="006E56E5">
      <w:pPr>
        <w:spacing w:before="100" w:beforeAutospacing="1" w:after="100" w:afterAutospacing="1"/>
        <w:jc w:val="both"/>
        <w:rPr>
          <w:rFonts w:asciiTheme="majorBidi" w:hAnsiTheme="majorBidi" w:cstheme="majorBidi"/>
          <w:sz w:val="22"/>
          <w:szCs w:val="22"/>
        </w:rPr>
      </w:pPr>
      <w:r w:rsidRPr="00D52381">
        <w:rPr>
          <w:rFonts w:asciiTheme="majorBidi" w:hAnsiTheme="majorBidi" w:cstheme="majorBidi"/>
          <w:sz w:val="22"/>
          <w:szCs w:val="22"/>
        </w:rPr>
        <w:t>First, equation (24) needs more explication. In evolution, “adaptive” typically</w:t>
      </w:r>
      <w:r w:rsidRPr="00D6265E">
        <w:rPr>
          <w:rFonts w:asciiTheme="majorBidi" w:hAnsiTheme="majorBidi" w:cstheme="majorBidi"/>
          <w:sz w:val="22"/>
          <w:szCs w:val="22"/>
        </w:rPr>
        <w:t xml:space="preserve"> means fitness maximizing, and the authors should specify how this argmin term relates to fitness in more detail. </w:t>
      </w:r>
    </w:p>
    <w:p w14:paraId="0CF03790" w14:textId="77777777" w:rsidR="006E56E5" w:rsidRDefault="00D52381" w:rsidP="006E56E5">
      <w:pPr>
        <w:spacing w:before="100" w:beforeAutospacing="1" w:after="100" w:afterAutospacing="1"/>
        <w:jc w:val="both"/>
        <w:rPr>
          <w:rFonts w:asciiTheme="minorBidi" w:hAnsiTheme="minorBidi"/>
          <w:color w:val="4472C4" w:themeColor="accent1"/>
          <w:sz w:val="22"/>
          <w:szCs w:val="22"/>
        </w:rPr>
      </w:pPr>
      <w:r>
        <w:rPr>
          <w:rFonts w:asciiTheme="minorBidi" w:hAnsiTheme="minorBidi"/>
          <w:color w:val="4472C4" w:themeColor="accent1"/>
          <w:sz w:val="22"/>
          <w:szCs w:val="22"/>
          <w:lang w:val="en-US"/>
        </w:rPr>
        <w:t>F</w:t>
      </w:r>
      <w:r w:rsidRPr="009B1520">
        <w:rPr>
          <w:rFonts w:asciiTheme="minorBidi" w:hAnsiTheme="minorBidi"/>
          <w:color w:val="4472C4" w:themeColor="accent1"/>
          <w:sz w:val="22"/>
          <w:szCs w:val="22"/>
        </w:rPr>
        <w:t xml:space="preserve">ormally, in our model there is no natural selection and hence no “fitness” per se. </w:t>
      </w:r>
      <w:r>
        <w:rPr>
          <w:rFonts w:asciiTheme="minorBidi" w:hAnsiTheme="minorBidi"/>
          <w:color w:val="4472C4" w:themeColor="accent1"/>
          <w:sz w:val="22"/>
          <w:szCs w:val="22"/>
          <w:lang w:val="en-US"/>
        </w:rPr>
        <w:t xml:space="preserve"> </w:t>
      </w:r>
      <w:r w:rsidRPr="009B1520">
        <w:rPr>
          <w:rFonts w:asciiTheme="minorBidi" w:hAnsiTheme="minorBidi"/>
          <w:color w:val="4472C4" w:themeColor="accent1"/>
          <w:sz w:val="22"/>
          <w:szCs w:val="22"/>
        </w:rPr>
        <w:t xml:space="preserve">Indeed, if the </w:t>
      </w:r>
      <w:r>
        <w:rPr>
          <w:rFonts w:asciiTheme="minorBidi" w:hAnsiTheme="minorBidi"/>
          <w:color w:val="4472C4" w:themeColor="accent1"/>
          <w:sz w:val="22"/>
          <w:szCs w:val="22"/>
          <w:lang w:val="en-US"/>
        </w:rPr>
        <w:t>trait</w:t>
      </w:r>
      <w:r w:rsidRPr="009B1520">
        <w:rPr>
          <w:rFonts w:asciiTheme="minorBidi" w:hAnsiTheme="minorBidi"/>
          <w:color w:val="4472C4" w:themeColor="accent1"/>
          <w:sz w:val="22"/>
          <w:szCs w:val="22"/>
        </w:rPr>
        <w:t xml:space="preserve"> value </w:t>
      </w:r>
      <w:r>
        <w:rPr>
          <w:rFonts w:asciiTheme="minorBidi" w:hAnsiTheme="minorBidi"/>
          <w:color w:val="4472C4" w:themeColor="accent1"/>
          <w:sz w:val="22"/>
          <w:szCs w:val="22"/>
          <w:lang w:val="en-US"/>
        </w:rPr>
        <w:t xml:space="preserve">would have been </w:t>
      </w:r>
      <w:r w:rsidRPr="009B1520">
        <w:rPr>
          <w:rFonts w:asciiTheme="minorBidi" w:hAnsiTheme="minorBidi"/>
          <w:color w:val="4472C4" w:themeColor="accent1"/>
          <w:sz w:val="22"/>
          <w:szCs w:val="22"/>
        </w:rPr>
        <w:t xml:space="preserve">correlated with fitness, </w:t>
      </w:r>
      <w:r>
        <w:rPr>
          <w:rFonts w:asciiTheme="minorBidi" w:hAnsiTheme="minorBidi"/>
          <w:color w:val="4472C4" w:themeColor="accent1"/>
          <w:sz w:val="22"/>
          <w:szCs w:val="22"/>
          <w:lang w:val="en-US"/>
        </w:rPr>
        <w:t xml:space="preserve">the optimal success-bias weight </w:t>
      </w:r>
      <w:r w:rsidRPr="009B1520">
        <w:rPr>
          <w:rFonts w:asciiTheme="minorBidi" w:hAnsiTheme="minorBidi"/>
          <w:color w:val="4472C4" w:themeColor="accent1"/>
          <w:sz w:val="22"/>
          <w:szCs w:val="22"/>
        </w:rPr>
        <w:t>would increase fitness.</w:t>
      </w:r>
      <w:r>
        <w:rPr>
          <w:rFonts w:asciiTheme="minorBidi" w:hAnsiTheme="minorBidi"/>
          <w:color w:val="4472C4" w:themeColor="accent1"/>
          <w:sz w:val="22"/>
          <w:szCs w:val="22"/>
          <w:lang w:val="en-US"/>
        </w:rPr>
        <w:t xml:space="preserve"> We added a statement to clarify this line </w:t>
      </w:r>
      <w:r w:rsidRPr="005D3E40">
        <w:rPr>
          <w:rFonts w:asciiTheme="minorBidi" w:hAnsiTheme="minorBidi"/>
          <w:color w:val="4472C4" w:themeColor="accent1"/>
          <w:sz w:val="22"/>
          <w:szCs w:val="22"/>
          <w:highlight w:val="yellow"/>
        </w:rPr>
        <w:t>XX</w:t>
      </w:r>
      <w:r>
        <w:rPr>
          <w:rFonts w:asciiTheme="minorBidi" w:hAnsiTheme="minorBidi"/>
          <w:color w:val="4472C4" w:themeColor="accent1"/>
          <w:sz w:val="22"/>
          <w:szCs w:val="22"/>
          <w:highlight w:val="yellow"/>
          <w:lang w:val="en-US"/>
        </w:rPr>
        <w:t>X</w:t>
      </w:r>
      <w:r w:rsidRPr="006E56E5">
        <w:rPr>
          <w:rFonts w:asciiTheme="minorBidi" w:hAnsiTheme="minorBidi"/>
          <w:color w:val="4472C4" w:themeColor="accent1"/>
          <w:sz w:val="22"/>
          <w:szCs w:val="22"/>
        </w:rPr>
        <w:t xml:space="preserve">: </w:t>
      </w:r>
    </w:p>
    <w:p w14:paraId="21296FED" w14:textId="64B849B3" w:rsidR="00D52381" w:rsidRPr="006E56E5" w:rsidRDefault="006E56E5" w:rsidP="006E56E5">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6E56E5">
        <w:rPr>
          <w:rFonts w:asciiTheme="minorBidi" w:hAnsiTheme="minorBidi"/>
          <w:color w:val="4472C4" w:themeColor="accent1"/>
          <w:sz w:val="22"/>
          <w:szCs w:val="22"/>
        </w:rPr>
        <w:t>Indeed, if the trait value is correlated with fitness, the optimal success-bias weight would increase the fitness of individuals. However, here we ignore the effects of natural selection, focusing instead on selectively neutral traits.</w:t>
      </w:r>
      <w:r>
        <w:rPr>
          <w:rFonts w:asciiTheme="minorBidi" w:hAnsiTheme="minorBidi"/>
          <w:color w:val="4472C4" w:themeColor="accent1"/>
          <w:sz w:val="22"/>
          <w:szCs w:val="22"/>
          <w:lang w:val="en-US"/>
        </w:rPr>
        <w:t>”</w:t>
      </w:r>
    </w:p>
    <w:p w14:paraId="5B19EA95" w14:textId="36160DFC"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Second, my reading of Figure 3 is that both panel A and B shows change within one generation (and because of this I wouldn’t call such change evolutionary). I was expecting some analyses of evolutionary dynamics of this weight in the form of long-term (over many generations) evolutionary trajectories. I don’t how much extra coding this would require, but it certainly seems a worthwhile effort. </w:t>
      </w:r>
    </w:p>
    <w:p w14:paraId="09DB6B08" w14:textId="77777777" w:rsidR="006E56E5" w:rsidRDefault="00D52381" w:rsidP="006E56E5">
      <w:pPr>
        <w:pStyle w:val="NormalWeb"/>
        <w:jc w:val="both"/>
        <w:rPr>
          <w:rFonts w:asciiTheme="minorBidi" w:hAnsiTheme="minorBidi"/>
          <w:color w:val="4472C4" w:themeColor="accent1"/>
          <w:sz w:val="22"/>
          <w:szCs w:val="22"/>
          <w:lang w:val="en-IL"/>
        </w:rPr>
      </w:pPr>
      <w:r w:rsidRPr="00D52381">
        <w:rPr>
          <w:rFonts w:asciiTheme="minorBidi" w:hAnsiTheme="minorBidi"/>
          <w:color w:val="4472C4" w:themeColor="accent1"/>
          <w:sz w:val="22"/>
          <w:szCs w:val="22"/>
          <w:lang w:val="en-IL"/>
        </w:rPr>
        <w:t>We agree that the kind of change within one generation shown in Fig. 3 cannot be called “evolutionary change”, and we made sure that we did not call it “evolutionary change”. We revised the caption of Fig. 3 to highlight this to prevent confusion:</w:t>
      </w:r>
    </w:p>
    <w:p w14:paraId="702377BD" w14:textId="5B7A9CBA" w:rsidR="00D52381" w:rsidRPr="00D52381" w:rsidRDefault="00D52381" w:rsidP="006E56E5">
      <w:pPr>
        <w:pStyle w:val="NormalWeb"/>
        <w:ind w:left="720"/>
        <w:jc w:val="both"/>
        <w:rPr>
          <w:rFonts w:asciiTheme="minorBidi" w:hAnsiTheme="minorBidi"/>
          <w:color w:val="4472C4" w:themeColor="accent1"/>
          <w:sz w:val="22"/>
          <w:szCs w:val="22"/>
          <w:lang w:val="en-IL"/>
        </w:rPr>
      </w:pPr>
      <w:r w:rsidRPr="00D52381">
        <w:rPr>
          <w:rFonts w:asciiTheme="minorBidi" w:hAnsiTheme="minorBidi"/>
          <w:color w:val="4472C4" w:themeColor="accent1"/>
          <w:sz w:val="22"/>
          <w:szCs w:val="22"/>
          <w:lang w:val="en-IL"/>
        </w:rPr>
        <w:t xml:space="preserve">“Both success-bias weight </w:t>
      </w:r>
      <w:r w:rsidRPr="00D52381">
        <w:rPr>
          <w:rFonts w:ascii="Cambria Math" w:hAnsi="Cambria Math" w:cs="Cambria Math"/>
          <w:color w:val="4472C4" w:themeColor="accent1"/>
          <w:sz w:val="22"/>
          <w:szCs w:val="22"/>
          <w:lang w:val="en-IL"/>
        </w:rPr>
        <w:t>𝛼</w:t>
      </w:r>
      <w:r w:rsidRPr="00D52381">
        <w:rPr>
          <w:rFonts w:asciiTheme="minorBidi" w:hAnsiTheme="minorBidi"/>
          <w:color w:val="4472C4" w:themeColor="accent1"/>
          <w:sz w:val="22"/>
          <w:szCs w:val="22"/>
          <w:lang w:val="en-IL"/>
        </w:rPr>
        <w:t xml:space="preserve"> (A) and estimation error (B) decrease during the role-model choosing process </w:t>
      </w:r>
      <w:r w:rsidRPr="00D52381">
        <w:rPr>
          <w:rFonts w:asciiTheme="minorBidi" w:hAnsiTheme="minorBidi"/>
          <w:color w:val="4472C4" w:themeColor="accent1"/>
          <w:sz w:val="22"/>
          <w:szCs w:val="22"/>
          <w:u w:val="single"/>
          <w:lang w:val="en-IL"/>
        </w:rPr>
        <w:t>(within a single generation)</w:t>
      </w:r>
      <w:r w:rsidRPr="00D52381">
        <w:rPr>
          <w:rFonts w:asciiTheme="minorBidi" w:hAnsiTheme="minorBidi"/>
          <w:color w:val="4472C4" w:themeColor="accent1"/>
          <w:sz w:val="22"/>
          <w:szCs w:val="22"/>
          <w:lang w:val="en-IL"/>
        </w:rPr>
        <w:t xml:space="preserve">, demonstrating that influence becomes more favored </w:t>
      </w:r>
      <w:r w:rsidRPr="00D52381">
        <w:rPr>
          <w:rFonts w:asciiTheme="minorBidi" w:hAnsiTheme="minorBidi"/>
          <w:color w:val="4472C4" w:themeColor="accent1"/>
          <w:sz w:val="22"/>
          <w:szCs w:val="22"/>
          <w:u w:val="single"/>
          <w:lang w:val="en-IL"/>
        </w:rPr>
        <w:t>by copiers</w:t>
      </w:r>
      <w:r w:rsidRPr="00D52381">
        <w:rPr>
          <w:rFonts w:asciiTheme="minorBidi" w:hAnsiTheme="minorBidi"/>
          <w:color w:val="4472C4" w:themeColor="accent1"/>
          <w:sz w:val="22"/>
          <w:szCs w:val="22"/>
          <w:lang w:val="en-IL"/>
        </w:rPr>
        <w:t xml:space="preserve"> as more copiers have made their choice.” </w:t>
      </w:r>
    </w:p>
    <w:p w14:paraId="0C494626" w14:textId="77777777"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 xml:space="preserve">Minor comments: </w:t>
      </w:r>
    </w:p>
    <w:p w14:paraId="7214E87B" w14:textId="77777777" w:rsidR="00D6265E" w:rsidRDefault="00D6265E" w:rsidP="006E56E5">
      <w:pPr>
        <w:spacing w:before="100" w:beforeAutospacing="1" w:after="100" w:afterAutospacing="1"/>
        <w:jc w:val="both"/>
        <w:rPr>
          <w:rFonts w:asciiTheme="majorBidi" w:hAnsiTheme="majorBidi" w:cstheme="majorBidi"/>
          <w:sz w:val="22"/>
          <w:szCs w:val="22"/>
        </w:rPr>
      </w:pPr>
      <w:r w:rsidRPr="002F3BC8">
        <w:rPr>
          <w:rFonts w:asciiTheme="majorBidi" w:hAnsiTheme="majorBidi" w:cstheme="majorBidi"/>
          <w:sz w:val="22"/>
          <w:szCs w:val="22"/>
        </w:rPr>
        <w:t>Line 402: “...includes both indirect success and influence biases, where the latter is a bias towards role-models with many copiers and hence is the same as conformity bias.” Influence bias as the authors define it is not the same as conformity bias. They are similar with important qualifications.</w:t>
      </w:r>
      <w:r w:rsidRPr="00D6265E">
        <w:rPr>
          <w:rFonts w:asciiTheme="majorBidi" w:hAnsiTheme="majorBidi" w:cstheme="majorBidi"/>
          <w:sz w:val="22"/>
          <w:szCs w:val="22"/>
        </w:rPr>
        <w:t xml:space="preserve"> </w:t>
      </w:r>
    </w:p>
    <w:p w14:paraId="18962F82" w14:textId="699978A9" w:rsidR="002F3BC8" w:rsidRPr="002F3BC8" w:rsidRDefault="00807803" w:rsidP="006E56E5">
      <w:pPr>
        <w:spacing w:before="100" w:beforeAutospacing="1" w:after="100" w:afterAutospacing="1"/>
        <w:jc w:val="both"/>
        <w:rPr>
          <w:rFonts w:asciiTheme="majorBidi" w:hAnsiTheme="majorBidi" w:cstheme="majorBidi"/>
          <w:sz w:val="22"/>
          <w:szCs w:val="22"/>
          <w:lang w:val="en-US"/>
        </w:rPr>
      </w:pPr>
      <w:r>
        <w:rPr>
          <w:rFonts w:asciiTheme="minorBidi" w:hAnsiTheme="minorBidi"/>
          <w:color w:val="4472C4" w:themeColor="accent1"/>
          <w:sz w:val="22"/>
          <w:szCs w:val="22"/>
          <w:lang w:val="en-US"/>
        </w:rPr>
        <w:t xml:space="preserve">We are sorry for the confusion. </w:t>
      </w:r>
      <w:r w:rsidR="002F3BC8" w:rsidRPr="002F3BC8">
        <w:rPr>
          <w:rFonts w:asciiTheme="minorBidi" w:hAnsiTheme="minorBidi"/>
          <w:color w:val="4472C4" w:themeColor="accent1"/>
          <w:sz w:val="22"/>
          <w:szCs w:val="22"/>
        </w:rPr>
        <w:t xml:space="preserve">We </w:t>
      </w:r>
      <w:r>
        <w:rPr>
          <w:rFonts w:asciiTheme="minorBidi" w:hAnsiTheme="minorBidi"/>
          <w:color w:val="4472C4" w:themeColor="accent1"/>
          <w:sz w:val="22"/>
          <w:szCs w:val="22"/>
          <w:lang w:val="en-US"/>
        </w:rPr>
        <w:t xml:space="preserve">now </w:t>
      </w:r>
      <w:r w:rsidR="002F3BC8" w:rsidRPr="002F3BC8">
        <w:rPr>
          <w:rFonts w:asciiTheme="minorBidi" w:hAnsiTheme="minorBidi"/>
          <w:color w:val="4472C4" w:themeColor="accent1"/>
          <w:sz w:val="22"/>
          <w:szCs w:val="22"/>
        </w:rPr>
        <w:t>removed “and hence is the same as conformity bias”</w:t>
      </w:r>
      <w:r w:rsidR="002F3BC8">
        <w:rPr>
          <w:rFonts w:asciiTheme="minorBidi" w:hAnsiTheme="minorBidi"/>
          <w:color w:val="4472C4" w:themeColor="accent1"/>
          <w:sz w:val="22"/>
          <w:szCs w:val="22"/>
          <w:lang w:val="en-US"/>
        </w:rPr>
        <w:t xml:space="preserve"> (line </w:t>
      </w:r>
      <w:r w:rsidR="002F3BC8" w:rsidRPr="002F3BC8">
        <w:rPr>
          <w:rFonts w:asciiTheme="minorBidi" w:hAnsiTheme="minorBidi"/>
          <w:color w:val="4472C4" w:themeColor="accent1"/>
          <w:sz w:val="22"/>
          <w:szCs w:val="22"/>
          <w:highlight w:val="yellow"/>
          <w:lang w:val="en-US"/>
        </w:rPr>
        <w:t>XXX</w:t>
      </w:r>
      <w:r w:rsidR="002F3BC8">
        <w:rPr>
          <w:rFonts w:asciiTheme="minorBidi" w:hAnsiTheme="minorBidi"/>
          <w:color w:val="4472C4" w:themeColor="accent1"/>
          <w:sz w:val="22"/>
          <w:szCs w:val="22"/>
          <w:lang w:val="en-US"/>
        </w:rPr>
        <w:t>)</w:t>
      </w:r>
      <w:r w:rsidR="002F3BC8" w:rsidRPr="002F3BC8">
        <w:rPr>
          <w:rFonts w:asciiTheme="minorBidi" w:hAnsiTheme="minorBidi"/>
          <w:color w:val="4472C4" w:themeColor="accent1"/>
          <w:sz w:val="22"/>
          <w:szCs w:val="22"/>
        </w:rPr>
        <w:t>.</w:t>
      </w:r>
    </w:p>
    <w:p w14:paraId="2727BE3B" w14:textId="77777777" w:rsidR="00D6265E" w:rsidRDefault="00D6265E" w:rsidP="006E56E5">
      <w:pPr>
        <w:spacing w:before="100" w:beforeAutospacing="1" w:after="100" w:afterAutospacing="1"/>
        <w:jc w:val="both"/>
        <w:rPr>
          <w:rFonts w:asciiTheme="majorBidi" w:hAnsiTheme="majorBidi" w:cstheme="majorBidi"/>
          <w:sz w:val="22"/>
          <w:szCs w:val="22"/>
        </w:rPr>
      </w:pPr>
      <w:r w:rsidRPr="002F3BC8">
        <w:rPr>
          <w:rFonts w:asciiTheme="majorBidi" w:hAnsiTheme="majorBidi" w:cstheme="majorBidi"/>
          <w:sz w:val="22"/>
          <w:szCs w:val="22"/>
        </w:rPr>
        <w:t>The paragraph that starts from line 459. This seems to me a casual use of the term “prestige” not to be confused with the more technical use here. Authors should at least point out that such use of “prestige” differs from how prestige is modelled in the paper.</w:t>
      </w:r>
      <w:r w:rsidRPr="00D6265E">
        <w:rPr>
          <w:rFonts w:asciiTheme="majorBidi" w:hAnsiTheme="majorBidi" w:cstheme="majorBidi"/>
          <w:sz w:val="22"/>
          <w:szCs w:val="22"/>
        </w:rPr>
        <w:t xml:space="preserve"> </w:t>
      </w:r>
    </w:p>
    <w:p w14:paraId="122C6EAD" w14:textId="1DD71D83" w:rsidR="002F3BC8" w:rsidRPr="002F3BC8" w:rsidRDefault="002F3BC8" w:rsidP="006E56E5">
      <w:pPr>
        <w:spacing w:before="100" w:beforeAutospacing="1" w:after="100" w:afterAutospacing="1"/>
        <w:jc w:val="both"/>
        <w:rPr>
          <w:rFonts w:asciiTheme="majorBidi" w:hAnsiTheme="majorBidi" w:cstheme="majorBidi"/>
          <w:sz w:val="22"/>
          <w:szCs w:val="22"/>
          <w:lang w:val="en-US"/>
        </w:rPr>
      </w:pPr>
      <w:r w:rsidRPr="002F3BC8">
        <w:rPr>
          <w:rFonts w:asciiTheme="minorBidi" w:hAnsiTheme="minorBidi"/>
          <w:color w:val="4472C4" w:themeColor="accent1"/>
          <w:sz w:val="22"/>
          <w:szCs w:val="22"/>
        </w:rPr>
        <w:lastRenderedPageBreak/>
        <w:t>You are correct. We decided</w:t>
      </w:r>
      <w:r>
        <w:rPr>
          <w:rFonts w:asciiTheme="minorBidi" w:hAnsiTheme="minorBidi"/>
          <w:color w:val="4472C4" w:themeColor="accent1"/>
          <w:sz w:val="22"/>
          <w:szCs w:val="22"/>
          <w:lang w:val="en-US"/>
        </w:rPr>
        <w:t xml:space="preserve"> to </w:t>
      </w:r>
      <w:r w:rsidR="00D278AA">
        <w:rPr>
          <w:rFonts w:asciiTheme="minorBidi" w:hAnsiTheme="minorBidi"/>
          <w:color w:val="4472C4" w:themeColor="accent1"/>
          <w:sz w:val="22"/>
          <w:szCs w:val="22"/>
          <w:lang w:val="en-US"/>
        </w:rPr>
        <w:t xml:space="preserve">completely </w:t>
      </w:r>
      <w:r w:rsidRPr="002F3BC8">
        <w:rPr>
          <w:rFonts w:asciiTheme="minorBidi" w:hAnsiTheme="minorBidi"/>
          <w:color w:val="4472C4" w:themeColor="accent1"/>
          <w:sz w:val="22"/>
          <w:szCs w:val="22"/>
        </w:rPr>
        <w:t>remove</w:t>
      </w:r>
      <w:r>
        <w:rPr>
          <w:rFonts w:asciiTheme="minorBidi" w:hAnsiTheme="minorBidi"/>
          <w:color w:val="4472C4" w:themeColor="accent1"/>
          <w:sz w:val="22"/>
          <w:szCs w:val="22"/>
          <w:lang w:val="en-US"/>
        </w:rPr>
        <w:t xml:space="preserve"> the paragrap</w:t>
      </w:r>
      <w:r w:rsidR="00D278AA">
        <w:rPr>
          <w:rFonts w:asciiTheme="minorBidi" w:hAnsiTheme="minorBidi"/>
          <w:color w:val="4472C4" w:themeColor="accent1"/>
          <w:sz w:val="22"/>
          <w:szCs w:val="22"/>
          <w:lang w:val="en-US"/>
        </w:rPr>
        <w:t>h</w:t>
      </w:r>
      <w:r>
        <w:rPr>
          <w:rFonts w:asciiTheme="minorBidi" w:hAnsiTheme="minorBidi"/>
          <w:color w:val="4472C4" w:themeColor="accent1"/>
          <w:sz w:val="22"/>
          <w:szCs w:val="22"/>
          <w:lang w:val="en-US"/>
        </w:rPr>
        <w:t>.</w:t>
      </w:r>
    </w:p>
    <w:p w14:paraId="3AB9A78A" w14:textId="133E1E22"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Typo:</w:t>
      </w:r>
      <w:r w:rsidRPr="00D6265E">
        <w:rPr>
          <w:rFonts w:asciiTheme="majorBidi" w:hAnsiTheme="majorBidi" w:cstheme="majorBidi"/>
          <w:sz w:val="22"/>
          <w:szCs w:val="22"/>
        </w:rPr>
        <w:br/>
        <w:t xml:space="preserve">Line 56: Heinrich and Broesch... Line 99: The copier than copies... </w:t>
      </w:r>
    </w:p>
    <w:p w14:paraId="0A029D58" w14:textId="48788385" w:rsidR="00D6265E" w:rsidRDefault="00362232" w:rsidP="00B70736">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691753FB" w14:textId="3EFDBC5E" w:rsidR="00D6265E" w:rsidRDefault="00D6265E" w:rsidP="006E56E5">
      <w:pPr>
        <w:spacing w:before="100" w:beforeAutospacing="1" w:after="100" w:afterAutospacing="1"/>
        <w:jc w:val="both"/>
        <w:rPr>
          <w:rFonts w:asciiTheme="majorBidi" w:hAnsiTheme="majorBidi" w:cstheme="majorBidi"/>
          <w:b/>
          <w:bCs/>
          <w:color w:val="000000"/>
          <w:sz w:val="22"/>
          <w:szCs w:val="22"/>
        </w:rPr>
      </w:pPr>
      <w:r w:rsidRPr="00891FE5">
        <w:rPr>
          <w:rFonts w:asciiTheme="majorBidi" w:hAnsiTheme="majorBidi" w:cstheme="majorBidi"/>
          <w:b/>
          <w:bCs/>
          <w:color w:val="000000"/>
          <w:sz w:val="22"/>
          <w:szCs w:val="22"/>
        </w:rPr>
        <w:t>Reviewer #2: </w:t>
      </w:r>
    </w:p>
    <w:p w14:paraId="402C265A" w14:textId="48F29095"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Strategies concerning from whom to learn are termed “model biases” and include skill bias, success bias and prestige bias. The manuscript “Prestige bias in cultural evolutionary dynamics” uses a model that is a combination of within- and between- generation cultural dynamics to investigate the effect of prestige bias on cultural evolutionary dynamics. The authors derive mathematical frameworks and approximations for the evolutionary processes discussed here and use these approximations, together with simulation results to study probabilities and times to fixation for new traits entering the population.</w:t>
      </w:r>
    </w:p>
    <w:p w14:paraId="14F07D09" w14:textId="77777777" w:rsidR="00B70736"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Specifically, the authors define prestige bias as indirect success bias plus conformity bias, </w:t>
      </w:r>
    </w:p>
    <w:p w14:paraId="4135FBA8" w14:textId="6C1C1B33" w:rsidR="00B70736" w:rsidRPr="00B70736" w:rsidRDefault="00B70736" w:rsidP="00B70736">
      <w:pPr>
        <w:spacing w:before="100" w:beforeAutospacing="1" w:after="100" w:afterAutospacing="1"/>
        <w:jc w:val="both"/>
        <w:rPr>
          <w:rFonts w:asciiTheme="minorBidi" w:hAnsiTheme="minorBidi"/>
          <w:color w:val="4472C4" w:themeColor="accent1"/>
          <w:sz w:val="22"/>
          <w:szCs w:val="22"/>
          <w:lang w:val="en-US"/>
        </w:rPr>
      </w:pPr>
      <w:r w:rsidRPr="00B70736">
        <w:rPr>
          <w:rFonts w:asciiTheme="minorBidi" w:hAnsiTheme="minorBidi"/>
          <w:color w:val="4472C4" w:themeColor="accent1"/>
          <w:sz w:val="22"/>
          <w:szCs w:val="22"/>
          <w:lang w:val="en-US"/>
        </w:rPr>
        <w:t>Our model includes success bias plus prestige bias, not conformity bias. This misunderstanding might be due to our mistake in writing “and hence is the same as conformity bias”</w:t>
      </w:r>
      <w:r>
        <w:rPr>
          <w:rFonts w:asciiTheme="minorBidi" w:hAnsiTheme="minorBidi"/>
          <w:color w:val="4472C4" w:themeColor="accent1"/>
          <w:sz w:val="22"/>
          <w:szCs w:val="22"/>
          <w:lang w:val="en-US"/>
        </w:rPr>
        <w:t xml:space="preserve"> (line </w:t>
      </w:r>
      <w:r w:rsidR="00807803">
        <w:rPr>
          <w:rFonts w:asciiTheme="minorBidi" w:hAnsiTheme="minorBidi"/>
          <w:color w:val="4472C4" w:themeColor="accent1"/>
          <w:sz w:val="22"/>
          <w:szCs w:val="22"/>
          <w:lang w:val="en-US"/>
        </w:rPr>
        <w:t>401</w:t>
      </w:r>
      <w:r>
        <w:rPr>
          <w:rFonts w:asciiTheme="minorBidi" w:hAnsiTheme="minorBidi"/>
          <w:color w:val="4472C4" w:themeColor="accent1"/>
          <w:sz w:val="22"/>
          <w:szCs w:val="22"/>
          <w:lang w:val="en-US"/>
        </w:rPr>
        <w:t>), which we now removed.</w:t>
      </w:r>
    </w:p>
    <w:p w14:paraId="333C75C7" w14:textId="3D61A9C5" w:rsidR="00D6265E" w:rsidRDefault="00D6265E" w:rsidP="006E56E5">
      <w:pPr>
        <w:spacing w:before="100" w:beforeAutospacing="1" w:after="100" w:afterAutospacing="1"/>
        <w:jc w:val="both"/>
        <w:rPr>
          <w:rFonts w:asciiTheme="majorBidi" w:hAnsiTheme="majorBidi" w:cstheme="majorBidi"/>
          <w:sz w:val="22"/>
          <w:szCs w:val="22"/>
          <w:lang w:val="en-US"/>
        </w:rPr>
      </w:pPr>
      <w:r w:rsidRPr="00D6265E">
        <w:rPr>
          <w:rFonts w:asciiTheme="majorBidi" w:hAnsiTheme="majorBidi" w:cstheme="majorBidi"/>
          <w:sz w:val="22"/>
          <w:szCs w:val="22"/>
        </w:rPr>
        <w:t>and through mathematical approximation they show that this model is approximately equivalent to a Wright Fisher model in which indirect success is captured through effective selection and influence bias is captured through effective population size. This means indirect success is analogous to constant natural selection and effective selection is analogous to genetic drift.</w:t>
      </w:r>
    </w:p>
    <w:p w14:paraId="731C2F40" w14:textId="330B0604"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Main comments:</w:t>
      </w:r>
    </w:p>
    <w:p w14:paraId="0BFE87FF" w14:textId="3063B884"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At a big picture level, the novelty and significance of the paper is hard to understand. Mostly because the authors use a variety of different models (constant or variable, constant or variable ‘environment’) and the differences and significance of each of these modeling choices is not discussed or really thoroughly compared to previous work.</w:t>
      </w:r>
    </w:p>
    <w:p w14:paraId="5A49E637" w14:textId="77777777" w:rsidR="00B70736"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For example, the authors introduce the concept of ‘influence’ bias, but then state, in line 405, that influence bias is equivalent to conformity bias - not sure if this is true. If this is indeed true, why introduce a whole other term/ concept which can only confuse the reader? </w:t>
      </w:r>
    </w:p>
    <w:p w14:paraId="218BCA05" w14:textId="5015719C" w:rsidR="00B70736" w:rsidRPr="00B70736" w:rsidRDefault="00B70736"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Thank you for pointing this out. </w:t>
      </w:r>
      <w:r w:rsidRPr="00B70736">
        <w:rPr>
          <w:rFonts w:asciiTheme="minorBidi" w:hAnsiTheme="minorBidi"/>
          <w:color w:val="4472C4" w:themeColor="accent1"/>
          <w:sz w:val="22"/>
          <w:szCs w:val="22"/>
          <w:lang w:val="en-US"/>
        </w:rPr>
        <w:t>We have removed</w:t>
      </w:r>
      <w:r>
        <w:rPr>
          <w:rFonts w:asciiTheme="minorBidi" w:hAnsiTheme="minorBidi"/>
          <w:color w:val="4472C4" w:themeColor="accent1"/>
          <w:sz w:val="22"/>
          <w:szCs w:val="22"/>
          <w:lang w:val="en-US"/>
        </w:rPr>
        <w:t xml:space="preserve"> the mistaken statement that</w:t>
      </w:r>
      <w:r w:rsidRPr="00B70736">
        <w:rPr>
          <w:rFonts w:asciiTheme="minorBidi" w:hAnsiTheme="minorBidi"/>
          <w:color w:val="4472C4" w:themeColor="accent1"/>
          <w:sz w:val="22"/>
          <w:szCs w:val="22"/>
          <w:lang w:val="en-US"/>
        </w:rPr>
        <w:t xml:space="preserve"> “hence is the same as conformity bias”</w:t>
      </w:r>
      <w:r>
        <w:rPr>
          <w:rFonts w:asciiTheme="minorBidi" w:hAnsiTheme="minorBidi"/>
          <w:color w:val="4472C4" w:themeColor="accent1"/>
          <w:sz w:val="22"/>
          <w:szCs w:val="22"/>
          <w:lang w:val="en-US"/>
        </w:rPr>
        <w:t xml:space="preserve"> (line </w:t>
      </w:r>
      <w:r w:rsidRPr="00B70736">
        <w:rPr>
          <w:rFonts w:asciiTheme="minorBidi" w:hAnsiTheme="minorBidi"/>
          <w:color w:val="4472C4" w:themeColor="accent1"/>
          <w:sz w:val="22"/>
          <w:szCs w:val="22"/>
          <w:lang w:val="en-US"/>
        </w:rPr>
        <w:t>XXX</w:t>
      </w:r>
      <w:r>
        <w:rPr>
          <w:rFonts w:asciiTheme="minorBidi" w:hAnsiTheme="minorBidi"/>
          <w:color w:val="4472C4" w:themeColor="accent1"/>
          <w:sz w:val="22"/>
          <w:szCs w:val="22"/>
          <w:lang w:val="en-US"/>
        </w:rPr>
        <w:t>), as conformity bias is not the same as prestige bias.</w:t>
      </w:r>
    </w:p>
    <w:p w14:paraId="3EB3FD21" w14:textId="6011AFA2"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On line 440, the authors claim ‘their prestige is similar to our influence bias’, but really to me it seems that the paper defines prestige bias as a combination of indirect success and conformity bias. A thorough rewrite and clarity on the definitions (that the authors themselves use) of the biases discussed, as well as how they are all different from each other (for the purpose of this model) would greatly improve the paper. These contradictory claims make it difficult for the reader to ultimately understand the paper.</w:t>
      </w:r>
    </w:p>
    <w:p w14:paraId="17143556" w14:textId="132308A5" w:rsidR="00986DEB" w:rsidRPr="00CE3702" w:rsidRDefault="00B70736" w:rsidP="00986DEB">
      <w:pPr>
        <w:spacing w:before="100" w:beforeAutospacing="1" w:after="100" w:afterAutospacing="1"/>
        <w:jc w:val="both"/>
        <w:rPr>
          <w:rFonts w:asciiTheme="minorBidi" w:hAnsiTheme="minorBidi"/>
          <w:color w:val="4472C4" w:themeColor="accent1"/>
          <w:sz w:val="22"/>
          <w:szCs w:val="22"/>
          <w:lang w:val="en-US"/>
        </w:rPr>
      </w:pPr>
      <w:r w:rsidRPr="00986DEB">
        <w:rPr>
          <w:rFonts w:asciiTheme="minorBidi" w:hAnsiTheme="minorBidi"/>
          <w:color w:val="4472C4" w:themeColor="accent1"/>
          <w:sz w:val="22"/>
          <w:szCs w:val="22"/>
        </w:rPr>
        <w:t xml:space="preserve">Thank you again for pointing out the confusion that our statements have caused. Following your comments and additional input from </w:t>
      </w:r>
      <w:r w:rsidR="00986DEB" w:rsidRPr="00986DEB">
        <w:rPr>
          <w:rFonts w:asciiTheme="minorBidi" w:hAnsiTheme="minorBidi"/>
          <w:color w:val="4472C4" w:themeColor="accent1"/>
          <w:sz w:val="22"/>
          <w:szCs w:val="22"/>
        </w:rPr>
        <w:t xml:space="preserve">reviewer </w:t>
      </w:r>
      <w:r w:rsidRPr="00986DEB">
        <w:rPr>
          <w:rFonts w:asciiTheme="minorBidi" w:hAnsiTheme="minorBidi"/>
          <w:color w:val="4472C4" w:themeColor="accent1"/>
          <w:sz w:val="22"/>
          <w:szCs w:val="22"/>
        </w:rPr>
        <w:t>#1</w:t>
      </w:r>
      <w:r w:rsidR="00986DEB" w:rsidRPr="00986DEB">
        <w:rPr>
          <w:rFonts w:asciiTheme="minorBidi" w:hAnsiTheme="minorBidi"/>
          <w:color w:val="4472C4" w:themeColor="accent1"/>
          <w:sz w:val="22"/>
          <w:szCs w:val="22"/>
        </w:rPr>
        <w:t xml:space="preserve">, we </w:t>
      </w:r>
      <w:r w:rsidR="00986DEB">
        <w:rPr>
          <w:rFonts w:asciiTheme="minorBidi" w:hAnsiTheme="minorBidi"/>
          <w:color w:val="4472C4" w:themeColor="accent1"/>
          <w:sz w:val="22"/>
          <w:szCs w:val="22"/>
        </w:rPr>
        <w:t xml:space="preserve">now center the definition of the biases around Henrich &amp; Gil-White 2001. </w:t>
      </w:r>
      <w:r w:rsidR="00986DEB" w:rsidRPr="00986DEB">
        <w:rPr>
          <w:rFonts w:asciiTheme="minorBidi" w:hAnsiTheme="minorBidi"/>
          <w:color w:val="4472C4" w:themeColor="accent1"/>
          <w:sz w:val="22"/>
          <w:szCs w:val="22"/>
        </w:rPr>
        <w:t>Thus</w:t>
      </w:r>
      <w:r w:rsidR="00986DEB">
        <w:rPr>
          <w:rFonts w:asciiTheme="minorBidi" w:hAnsiTheme="minorBidi"/>
          <w:color w:val="4472C4" w:themeColor="accent1"/>
          <w:sz w:val="22"/>
          <w:szCs w:val="22"/>
        </w:rPr>
        <w:t xml:space="preserve">, we </w:t>
      </w:r>
      <w:r w:rsidR="00986DEB" w:rsidRPr="00986DEB">
        <w:rPr>
          <w:rFonts w:asciiTheme="minorBidi" w:hAnsiTheme="minorBidi"/>
          <w:color w:val="4472C4" w:themeColor="accent1"/>
          <w:sz w:val="22"/>
          <w:szCs w:val="22"/>
        </w:rPr>
        <w:t xml:space="preserve">have </w:t>
      </w:r>
      <w:r w:rsidR="00986DEB">
        <w:rPr>
          <w:rFonts w:asciiTheme="minorBidi" w:hAnsiTheme="minorBidi"/>
          <w:color w:val="4472C4" w:themeColor="accent1"/>
          <w:sz w:val="22"/>
          <w:szCs w:val="22"/>
        </w:rPr>
        <w:t>changed</w:t>
      </w:r>
      <w:r w:rsidR="00986DEB" w:rsidRPr="00986DEB">
        <w:rPr>
          <w:rFonts w:asciiTheme="minorBidi" w:hAnsiTheme="minorBidi"/>
          <w:color w:val="4472C4" w:themeColor="accent1"/>
          <w:sz w:val="22"/>
          <w:szCs w:val="22"/>
        </w:rPr>
        <w:t xml:space="preserve"> throughout</w:t>
      </w:r>
      <w:r w:rsidR="00986DEB">
        <w:rPr>
          <w:rFonts w:asciiTheme="minorBidi" w:hAnsiTheme="minorBidi"/>
          <w:color w:val="4472C4" w:themeColor="accent1"/>
          <w:sz w:val="22"/>
          <w:szCs w:val="22"/>
          <w:lang w:val="en-US"/>
        </w:rPr>
        <w:t xml:space="preserve"> the manuscript</w:t>
      </w:r>
      <w:r w:rsidR="00986DEB">
        <w:rPr>
          <w:rFonts w:asciiTheme="minorBidi" w:hAnsiTheme="minorBidi"/>
          <w:color w:val="4472C4" w:themeColor="accent1"/>
          <w:sz w:val="22"/>
          <w:szCs w:val="22"/>
        </w:rPr>
        <w:t xml:space="preserve"> “influence” to “prestige” for the effect of number of copiers or clientele size</w:t>
      </w:r>
      <w:r w:rsidR="00986DEB">
        <w:rPr>
          <w:rFonts w:asciiTheme="minorBidi" w:hAnsiTheme="minorBidi"/>
          <w:color w:val="4472C4" w:themeColor="accent1"/>
          <w:sz w:val="22"/>
          <w:szCs w:val="22"/>
          <w:lang w:val="en-US"/>
        </w:rPr>
        <w:t>,</w:t>
      </w:r>
      <w:r w:rsidR="00986DEB">
        <w:rPr>
          <w:rFonts w:asciiTheme="minorBidi" w:hAnsiTheme="minorBidi"/>
          <w:color w:val="4472C4" w:themeColor="accent1"/>
          <w:sz w:val="22"/>
          <w:szCs w:val="22"/>
        </w:rPr>
        <w:t xml:space="preserve"> and “prestige” to </w:t>
      </w:r>
      <w:r w:rsidR="00986DEB">
        <w:rPr>
          <w:rFonts w:asciiTheme="minorBidi" w:hAnsiTheme="minorBidi"/>
          <w:color w:val="4472C4" w:themeColor="accent1"/>
          <w:sz w:val="22"/>
          <w:szCs w:val="22"/>
        </w:rPr>
        <w:lastRenderedPageBreak/>
        <w:t xml:space="preserve">“influence” for the joint contribution to the probability that an individual will be chosen as a model. The main changes are </w:t>
      </w:r>
      <w:r w:rsidR="00986DEB">
        <w:rPr>
          <w:rFonts w:asciiTheme="minorBidi" w:hAnsiTheme="minorBidi"/>
          <w:color w:val="4472C4" w:themeColor="accent1"/>
          <w:sz w:val="22"/>
          <w:szCs w:val="22"/>
          <w:lang w:val="en-US"/>
        </w:rPr>
        <w:t xml:space="preserve">in two paragraphs of the introduction: in </w:t>
      </w:r>
      <w:r w:rsidR="00986DEB" w:rsidRPr="00DA6035">
        <w:rPr>
          <w:rFonts w:asciiTheme="minorBidi" w:hAnsiTheme="minorBidi"/>
          <w:color w:val="4472C4" w:themeColor="accent1"/>
          <w:sz w:val="22"/>
          <w:szCs w:val="22"/>
        </w:rPr>
        <w:t xml:space="preserve">line </w:t>
      </w:r>
      <w:r w:rsidR="00986DEB" w:rsidRPr="005D3E40">
        <w:rPr>
          <w:rFonts w:asciiTheme="minorBidi" w:hAnsiTheme="minorBidi"/>
          <w:color w:val="4472C4" w:themeColor="accent1"/>
          <w:sz w:val="22"/>
          <w:szCs w:val="22"/>
          <w:highlight w:val="yellow"/>
        </w:rPr>
        <w:t>XXX</w:t>
      </w:r>
      <w:r w:rsidR="00986DEB">
        <w:rPr>
          <w:rFonts w:asciiTheme="minorBidi" w:hAnsiTheme="minorBidi"/>
          <w:color w:val="4472C4" w:themeColor="accent1"/>
          <w:sz w:val="22"/>
          <w:szCs w:val="22"/>
          <w:lang w:val="en-US"/>
        </w:rPr>
        <w:t>,</w:t>
      </w:r>
    </w:p>
    <w:p w14:paraId="7D4EECC5" w14:textId="77777777" w:rsidR="00986DEB" w:rsidRPr="00CE3702" w:rsidRDefault="00986DEB" w:rsidP="00986DEB">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Jimenez and </w:t>
      </w:r>
      <w:proofErr w:type="spellStart"/>
      <w:r w:rsidRPr="00CE3702">
        <w:rPr>
          <w:rFonts w:asciiTheme="minorBidi" w:hAnsiTheme="minorBidi"/>
          <w:color w:val="4472C4" w:themeColor="accent1"/>
          <w:sz w:val="22"/>
          <w:szCs w:val="22"/>
        </w:rPr>
        <w:t>Mesoudi</w:t>
      </w:r>
      <w:proofErr w:type="spellEnd"/>
      <w:r w:rsidRPr="00CE3702">
        <w:rPr>
          <w:rFonts w:asciiTheme="minorBidi" w:hAnsiTheme="minorBidi"/>
          <w:color w:val="4472C4" w:themeColor="accent1"/>
          <w:sz w:val="22"/>
          <w:szCs w:val="22"/>
        </w:rPr>
        <w:t xml:space="preserve"> [1] also note that a way to acquire adaptive social information is by preferentially copying competent individuals within a valuable domain (which they also call success bias). However, they claim that competence within a domain is often difficult or impossible to directly asses, and therefore people tend to use indirect cues of success.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also suggested that direct assessment of success may be “noisy, unreliable or unavailable” and therefore copiers should also take into account indirect measures of perceived success (e.g., “great fishermen</w:t>
      </w:r>
      <w:r>
        <w:rPr>
          <w:rFonts w:asciiTheme="minorBidi" w:hAnsiTheme="minorBidi"/>
          <w:color w:val="4472C4" w:themeColor="accent1"/>
          <w:sz w:val="22"/>
          <w:szCs w:val="22"/>
        </w:rPr>
        <w:t xml:space="preserve"> </w:t>
      </w:r>
      <w:r w:rsidRPr="00CE3702">
        <w:rPr>
          <w:rFonts w:asciiTheme="minorBidi" w:hAnsiTheme="minorBidi"/>
          <w:color w:val="4472C4" w:themeColor="accent1"/>
          <w:sz w:val="22"/>
          <w:szCs w:val="22"/>
        </w:rPr>
        <w:t>may be chosen as role-models for growing yams”.)</w:t>
      </w:r>
      <w:r>
        <w:rPr>
          <w:rFonts w:asciiTheme="minorBidi" w:hAnsiTheme="minorBidi"/>
          <w:color w:val="4472C4" w:themeColor="accent1"/>
          <w:sz w:val="22"/>
          <w:szCs w:val="22"/>
        </w:rPr>
        <w:t>”</w:t>
      </w:r>
    </w:p>
    <w:p w14:paraId="57DE3B2D" w14:textId="77777777" w:rsidR="00986DEB" w:rsidRDefault="00986DEB" w:rsidP="00986DEB">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and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0390FFB3" w14:textId="77777777" w:rsidR="00986DEB" w:rsidRPr="00CE3702" w:rsidRDefault="00986DEB" w:rsidP="00986DEB">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Henrich and Gil-White [28] noted that “the most skilled/knowledgeable role-models will, on average, end up with the biggest and most lavish clienteles, so the size and lavishness of a given model’s clientele size (the prestige) provides a convenient and reliable proxy for that person’s information quality”. Therefore, they predicted that skilled individuals have higher status, that people preferentially copy high-status individuals, and therefore that prestigious individuals may be influential even beyond their domain of expertise. They defined prestige as “freely conferred deference”, in contrast to dominance, and provided examples from the anthropological literature [28]. Similarly, the New Oxford American Dictionary defines prestige as the “widespread respect and admiration felt for someone or something on the basis of a perception of their achievements or quality”. </w:t>
      </w:r>
      <w:proofErr w:type="spellStart"/>
      <w:r w:rsidRPr="00CE3702">
        <w:rPr>
          <w:rFonts w:asciiTheme="minorBidi" w:hAnsiTheme="minorBidi"/>
          <w:color w:val="4472C4" w:themeColor="accent1"/>
          <w:sz w:val="22"/>
          <w:szCs w:val="22"/>
        </w:rPr>
        <w:t>Chudek</w:t>
      </w:r>
      <w:proofErr w:type="spellEnd"/>
      <w:r w:rsidRPr="00CE3702">
        <w:rPr>
          <w:rFonts w:asciiTheme="minorBidi" w:hAnsiTheme="minorBidi"/>
          <w:color w:val="4472C4" w:themeColor="accent1"/>
          <w:sz w:val="22"/>
          <w:szCs w:val="22"/>
        </w:rPr>
        <w:t xml:space="preserve"> et al. [32] have also defined prestige bias as “a tendency to learn from individuals to whom others have preferentially attended, learned or deferred” and demonstrated its occurrence in in </w:t>
      </w:r>
      <w:proofErr w:type="gramStart"/>
      <w:r w:rsidRPr="00CE3702">
        <w:rPr>
          <w:rFonts w:asciiTheme="minorBidi" w:hAnsiTheme="minorBidi"/>
          <w:color w:val="4472C4" w:themeColor="accent1"/>
          <w:sz w:val="22"/>
          <w:szCs w:val="22"/>
        </w:rPr>
        <w:t>3-4 year old</w:t>
      </w:r>
      <w:proofErr w:type="gramEnd"/>
      <w:r w:rsidRPr="00CE3702">
        <w:rPr>
          <w:rFonts w:asciiTheme="minorBidi" w:hAnsiTheme="minorBidi"/>
          <w:color w:val="4472C4" w:themeColor="accent1"/>
          <w:sz w:val="22"/>
          <w:szCs w:val="22"/>
        </w:rPr>
        <w:t xml:space="preserve"> children.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further suggested that prestige bias can, over generations, lead to cultural adaptations, and that although prestige can lead to maladaptive traits spreading in the population, it can also accelerate the spread of adaptive traits.</w:t>
      </w:r>
      <w:r>
        <w:rPr>
          <w:rFonts w:asciiTheme="minorBidi" w:hAnsiTheme="minorBidi"/>
          <w:color w:val="4472C4" w:themeColor="accent1"/>
          <w:sz w:val="22"/>
          <w:szCs w:val="22"/>
        </w:rPr>
        <w:t>”</w:t>
      </w:r>
    </w:p>
    <w:p w14:paraId="6CAE1B0A" w14:textId="77777777" w:rsidR="00986DEB" w:rsidRDefault="00986DEB" w:rsidP="00986DEB">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as well as in the discussion,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1A02BD5F" w14:textId="2D5F206B" w:rsidR="00D6265E" w:rsidRDefault="00986DEB" w:rsidP="003D74BC">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Some cultural traits or cultural role-models may be copied more often than others due to transmission biases. One such bias is success bias, in which copiers are more likely to copy a successful role-model. It has been suggested that because it is hard to estimate success, a more common bias is a bias towards role-models perceived to be successful. This perceived success can be determined by performance with respect to another trait, i.e., indirect success [7, 26], or by “the amount of voluntary deference and attention received by models” [1], i.e., prestige [28, 32] (but see </w:t>
      </w:r>
      <w:proofErr w:type="spellStart"/>
      <w:r w:rsidRPr="00CE3702">
        <w:rPr>
          <w:rFonts w:asciiTheme="minorBidi" w:hAnsiTheme="minorBidi"/>
          <w:color w:val="4472C4" w:themeColor="accent1"/>
          <w:sz w:val="22"/>
          <w:szCs w:val="22"/>
        </w:rPr>
        <w:t>Chellappoo</w:t>
      </w:r>
      <w:proofErr w:type="spellEnd"/>
      <w:r w:rsidRPr="00CE3702">
        <w:rPr>
          <w:rFonts w:asciiTheme="minorBidi" w:hAnsiTheme="minorBidi"/>
          <w:color w:val="4472C4" w:themeColor="accent1"/>
          <w:sz w:val="22"/>
          <w:szCs w:val="22"/>
        </w:rPr>
        <w:t xml:space="preserve"> [2] for a critical examination of the concept of prestige).</w:t>
      </w:r>
      <w:r>
        <w:rPr>
          <w:rFonts w:asciiTheme="minorBidi" w:hAnsiTheme="minorBidi"/>
          <w:color w:val="4472C4" w:themeColor="accent1"/>
          <w:sz w:val="22"/>
          <w:szCs w:val="22"/>
        </w:rPr>
        <w:t>”</w:t>
      </w:r>
    </w:p>
    <w:p w14:paraId="77F857FE" w14:textId="77777777" w:rsidR="003D74BC" w:rsidRPr="003D74BC" w:rsidRDefault="003D74BC" w:rsidP="003D74BC">
      <w:pPr>
        <w:pStyle w:val="NormalWeb"/>
        <w:ind w:left="720"/>
        <w:jc w:val="both"/>
        <w:rPr>
          <w:rFonts w:asciiTheme="minorBidi" w:hAnsiTheme="minorBidi"/>
          <w:color w:val="4472C4" w:themeColor="accent1"/>
          <w:sz w:val="22"/>
          <w:szCs w:val="22"/>
        </w:rPr>
      </w:pPr>
    </w:p>
    <w:p w14:paraId="68C58A03" w14:textId="77777777" w:rsidR="00E15EAC" w:rsidRDefault="00D6265E" w:rsidP="00E15EAC">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It would be worthwhile to give </w:t>
      </w:r>
      <w:r w:rsidRPr="002F4582">
        <w:rPr>
          <w:rFonts w:asciiTheme="majorBidi" w:hAnsiTheme="majorBidi" w:cstheme="majorBidi"/>
          <w:sz w:val="22"/>
          <w:szCs w:val="22"/>
        </w:rPr>
        <w:t xml:space="preserve">a summary of the 3 different models used (in the introduction section maybe) </w:t>
      </w:r>
      <w:r w:rsidR="00E15EAC" w:rsidRPr="002F4582">
        <w:rPr>
          <w:rFonts w:asciiTheme="majorBidi" w:hAnsiTheme="majorBidi" w:cstheme="majorBidi"/>
          <w:sz w:val="22"/>
          <w:szCs w:val="22"/>
        </w:rPr>
        <w:t>and thoroughly discuss how the modeling choices differ from previous approaches: constant/changing environment (which, side note, is not mentioned at all until the middle of Results section, not even in the Model description sections), constant and variable alpha. What is the purpose of each, how do you compare and contrast them and what is the significance of the results presented?</w:t>
      </w:r>
    </w:p>
    <w:p w14:paraId="51C50BA5" w14:textId="7D4C804F" w:rsidR="009F03B1" w:rsidRDefault="009F03B1" w:rsidP="006E56E5">
      <w:pPr>
        <w:spacing w:before="100" w:beforeAutospacing="1" w:after="100" w:afterAutospacing="1"/>
        <w:jc w:val="both"/>
        <w:rPr>
          <w:rFonts w:asciiTheme="majorBidi" w:hAnsiTheme="majorBidi" w:cstheme="majorBidi"/>
          <w:sz w:val="22"/>
          <w:szCs w:val="22"/>
        </w:rPr>
      </w:pPr>
    </w:p>
    <w:p w14:paraId="1CAD0526" w14:textId="7EA88CA5" w:rsidR="009F03B1" w:rsidRDefault="009F03B1" w:rsidP="009F03B1">
      <w:pPr>
        <w:pStyle w:val="NormalWeb"/>
        <w:rPr>
          <w:rFonts w:asciiTheme="minorBidi" w:hAnsiTheme="minorBidi"/>
          <w:color w:val="4472C4" w:themeColor="accent1"/>
          <w:sz w:val="22"/>
          <w:szCs w:val="22"/>
        </w:rPr>
      </w:pPr>
      <w:r>
        <w:rPr>
          <w:rFonts w:asciiTheme="minorBidi" w:hAnsiTheme="minorBidi"/>
          <w:color w:val="4472C4" w:themeColor="accent1"/>
          <w:sz w:val="22"/>
          <w:szCs w:val="22"/>
        </w:rPr>
        <w:lastRenderedPageBreak/>
        <w:t>We now summarize the models in the first paragraph of the M</w:t>
      </w:r>
      <w:r w:rsidRPr="008101F1">
        <w:rPr>
          <w:rFonts w:asciiTheme="minorBidi" w:hAnsiTheme="minorBidi"/>
          <w:color w:val="4472C4" w:themeColor="accent1"/>
          <w:sz w:val="22"/>
          <w:szCs w:val="22"/>
        </w:rPr>
        <w:t>odels section</w:t>
      </w:r>
      <w:r>
        <w:rPr>
          <w:rFonts w:asciiTheme="minorBidi" w:hAnsiTheme="minorBidi"/>
          <w:color w:val="4472C4" w:themeColor="accent1"/>
          <w:sz w:val="22"/>
          <w:szCs w:val="22"/>
        </w:rPr>
        <w:t xml:space="preserve"> (line </w:t>
      </w:r>
      <w:r w:rsidRPr="005304ED">
        <w:rPr>
          <w:rFonts w:asciiTheme="minorBidi" w:hAnsiTheme="minorBidi"/>
          <w:color w:val="4472C4" w:themeColor="accent1"/>
          <w:sz w:val="22"/>
          <w:szCs w:val="22"/>
          <w:highlight w:val="yellow"/>
        </w:rPr>
        <w:t>XXX</w:t>
      </w:r>
      <w:r>
        <w:rPr>
          <w:rFonts w:asciiTheme="minorBidi" w:hAnsiTheme="minorBidi"/>
          <w:color w:val="4472C4" w:themeColor="accent1"/>
          <w:sz w:val="22"/>
          <w:szCs w:val="22"/>
        </w:rPr>
        <w:t>)</w:t>
      </w:r>
      <w:r w:rsidRPr="008101F1">
        <w:rPr>
          <w:rFonts w:asciiTheme="minorBidi" w:hAnsiTheme="minorBidi"/>
          <w:color w:val="4472C4" w:themeColor="accent1"/>
          <w:sz w:val="22"/>
          <w:szCs w:val="22"/>
        </w:rPr>
        <w:t xml:space="preserve">: </w:t>
      </w:r>
    </w:p>
    <w:p w14:paraId="34AB3E37" w14:textId="4A6AD2BB" w:rsidR="009F03B1" w:rsidRDefault="009F03B1" w:rsidP="007031F0">
      <w:pPr>
        <w:spacing w:before="100" w:beforeAutospacing="1" w:after="100" w:afterAutospacing="1"/>
        <w:ind w:left="720"/>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D036C7">
        <w:rPr>
          <w:rFonts w:asciiTheme="minorBidi" w:hAnsiTheme="minorBidi"/>
          <w:color w:val="4472C4" w:themeColor="accent1"/>
          <w:sz w:val="22"/>
          <w:szCs w:val="22"/>
          <w:lang w:val="en-US"/>
        </w:rPr>
        <w:t xml:space="preserve">We begin with a continuous-trait model with indirect success bias, previously suggested by Boyd and </w:t>
      </w:r>
      <w:proofErr w:type="spellStart"/>
      <w:r w:rsidRPr="00D036C7">
        <w:rPr>
          <w:rFonts w:asciiTheme="minorBidi" w:hAnsiTheme="minorBidi"/>
          <w:color w:val="4472C4" w:themeColor="accent1"/>
          <w:sz w:val="22"/>
          <w:szCs w:val="22"/>
          <w:lang w:val="en-US"/>
        </w:rPr>
        <w:t>Richerson</w:t>
      </w:r>
      <w:proofErr w:type="spellEnd"/>
      <w:r w:rsidRPr="00D036C7">
        <w:rPr>
          <w:rFonts w:asciiTheme="minorBidi" w:hAnsiTheme="minorBidi"/>
          <w:color w:val="4472C4" w:themeColor="accent1"/>
          <w:sz w:val="22"/>
          <w:szCs w:val="22"/>
          <w:lang w:val="en-US"/>
        </w:rPr>
        <w:t xml:space="preserve"> [7]. Note that the indirect success bias is due to an indirect evaluation, in which a certain phenotype is used to evaluate the success of potential role-models. </w:t>
      </w:r>
      <w:r w:rsidR="007031F0" w:rsidRPr="007031F0">
        <w:rPr>
          <w:rFonts w:asciiTheme="minorBidi" w:hAnsiTheme="minorBidi"/>
          <w:color w:val="4472C4" w:themeColor="accent1"/>
          <w:sz w:val="22"/>
          <w:szCs w:val="22"/>
          <w:lang w:val="en-US"/>
        </w:rPr>
        <w:t>We extend this model to include prestige bias, which introduces a within-generation model-choice process. To facilitate mathematical</w:t>
      </w:r>
      <w:r w:rsidR="007031F0">
        <w:rPr>
          <w:rFonts w:asciiTheme="minorBidi" w:hAnsiTheme="minorBidi"/>
          <w:color w:val="4472C4" w:themeColor="accent1"/>
          <w:sz w:val="22"/>
          <w:szCs w:val="22"/>
          <w:lang w:val="en-US"/>
        </w:rPr>
        <w:t xml:space="preserve"> </w:t>
      </w:r>
      <w:r w:rsidR="007031F0" w:rsidRPr="007031F0">
        <w:rPr>
          <w:rFonts w:asciiTheme="minorBidi" w:hAnsiTheme="minorBidi"/>
          <w:color w:val="4472C4" w:themeColor="accent1"/>
          <w:sz w:val="22"/>
          <w:szCs w:val="22"/>
          <w:lang w:val="en-US"/>
        </w:rPr>
        <w:t>analysis, we also develop a simpler version of the model with a dichotomous trait</w:t>
      </w:r>
      <w:r w:rsidR="007031F0">
        <w:rPr>
          <w:rFonts w:asciiTheme="minorBidi" w:hAnsiTheme="minorBidi"/>
          <w:color w:val="4472C4" w:themeColor="accent1"/>
          <w:sz w:val="22"/>
          <w:szCs w:val="22"/>
          <w:lang w:val="en-US"/>
        </w:rPr>
        <w:t>.</w:t>
      </w:r>
      <w:r>
        <w:rPr>
          <w:rFonts w:asciiTheme="minorBidi" w:hAnsiTheme="minorBidi"/>
          <w:color w:val="4472C4" w:themeColor="accent1"/>
          <w:sz w:val="22"/>
          <w:szCs w:val="22"/>
          <w:lang w:val="en-US"/>
        </w:rPr>
        <w:t>”</w:t>
      </w:r>
    </w:p>
    <w:p w14:paraId="287E9026" w14:textId="22F4CF44" w:rsidR="009F03B1" w:rsidRDefault="009F03B1" w:rsidP="009F03B1">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We have also made some smaller changes to be more explicit about the different models; in the Results (line </w:t>
      </w:r>
      <w:r w:rsidRPr="009F03B1">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1A6CBA91" w14:textId="77777777"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5304ED">
        <w:rPr>
          <w:rFonts w:asciiTheme="minorBidi" w:hAnsiTheme="minorBidi"/>
          <w:color w:val="4472C4" w:themeColor="accent1"/>
          <w:sz w:val="22"/>
          <w:szCs w:val="22"/>
          <w:lang w:val="en-US"/>
        </w:rPr>
        <w:t xml:space="preserve">After finding these approximations for the role-model choice process, we focus on the dichotomous-trait model, in which mathematical analysis is simpler, and studied the fixation probability and time in both a constant and a </w:t>
      </w:r>
      <w:r w:rsidRPr="00893C28">
        <w:rPr>
          <w:rFonts w:asciiTheme="minorBidi" w:hAnsiTheme="minorBidi"/>
          <w:color w:val="4472C4" w:themeColor="accent1"/>
          <w:sz w:val="22"/>
          <w:szCs w:val="22"/>
          <w:lang w:val="en-US"/>
        </w:rPr>
        <w:t>cyclic</w:t>
      </w:r>
      <w:r>
        <w:rPr>
          <w:rFonts w:asciiTheme="minorBidi" w:hAnsiTheme="minorBidi"/>
          <w:color w:val="4472C4" w:themeColor="accent1"/>
          <w:sz w:val="22"/>
          <w:szCs w:val="22"/>
          <w:lang w:val="en-US"/>
        </w:rPr>
        <w:t xml:space="preserve"> </w:t>
      </w:r>
      <w:r w:rsidRPr="005304ED">
        <w:rPr>
          <w:rFonts w:asciiTheme="minorBidi" w:hAnsiTheme="minorBidi"/>
          <w:color w:val="4472C4" w:themeColor="accent1"/>
          <w:sz w:val="22"/>
          <w:szCs w:val="22"/>
          <w:lang w:val="en-US"/>
        </w:rPr>
        <w:t>changing environment.</w:t>
      </w:r>
      <w:r>
        <w:rPr>
          <w:rFonts w:asciiTheme="minorBidi" w:hAnsiTheme="minorBidi"/>
          <w:color w:val="4472C4" w:themeColor="accent1"/>
          <w:sz w:val="22"/>
          <w:szCs w:val="22"/>
          <w:lang w:val="en-US"/>
        </w:rPr>
        <w:t>”</w:t>
      </w:r>
    </w:p>
    <w:p w14:paraId="583E03B6" w14:textId="1221B943" w:rsidR="009F03B1" w:rsidRDefault="009F03B1" w:rsidP="009F03B1">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and in the Discussion:</w:t>
      </w:r>
    </w:p>
    <w:p w14:paraId="5E2133B2" w14:textId="28DEA5D3"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sidRPr="008101F1">
        <w:rPr>
          <w:rFonts w:asciiTheme="minorBidi" w:hAnsiTheme="minorBidi"/>
          <w:color w:val="4472C4" w:themeColor="accent1"/>
          <w:sz w:val="22"/>
          <w:szCs w:val="22"/>
          <w:lang w:val="en-US"/>
        </w:rPr>
        <w:t>“</w:t>
      </w:r>
      <w:r w:rsidRPr="00D2590F">
        <w:rPr>
          <w:rFonts w:asciiTheme="minorBidi" w:hAnsiTheme="minorBidi"/>
          <w:color w:val="4472C4" w:themeColor="accent1"/>
          <w:sz w:val="22"/>
          <w:szCs w:val="22"/>
          <w:lang w:val="en-US"/>
        </w:rPr>
        <w:t xml:space="preserve">We developed </w:t>
      </w:r>
      <w:r w:rsidRPr="00D2590F">
        <w:rPr>
          <w:rFonts w:asciiTheme="minorBidi" w:hAnsiTheme="minorBidi"/>
          <w:color w:val="4472C4" w:themeColor="accent1"/>
          <w:sz w:val="22"/>
          <w:szCs w:val="22"/>
          <w:u w:val="single"/>
          <w:lang w:val="en-US"/>
        </w:rPr>
        <w:t>two cultural-evolutionary models, one with continuous and one with dichotomous trait values</w:t>
      </w:r>
      <w:r w:rsidRPr="00D2590F">
        <w:rPr>
          <w:rFonts w:asciiTheme="minorBidi" w:hAnsiTheme="minorBidi"/>
          <w:color w:val="4472C4" w:themeColor="accent1"/>
          <w:sz w:val="22"/>
          <w:szCs w:val="22"/>
          <w:lang w:val="en-US"/>
        </w:rPr>
        <w:t xml:space="preserve">.” (line </w:t>
      </w:r>
      <w:r w:rsidRPr="009F03B1">
        <w:rPr>
          <w:rFonts w:asciiTheme="minorBidi" w:hAnsiTheme="minorBidi"/>
          <w:color w:val="4472C4" w:themeColor="accent1"/>
          <w:sz w:val="22"/>
          <w:szCs w:val="22"/>
          <w:highlight w:val="yellow"/>
          <w:lang w:val="en-US"/>
        </w:rPr>
        <w:t>XXX</w:t>
      </w:r>
      <w:r w:rsidRPr="00D2590F">
        <w:rPr>
          <w:rFonts w:asciiTheme="minorBidi" w:hAnsiTheme="minorBidi"/>
          <w:color w:val="4472C4" w:themeColor="accent1"/>
          <w:sz w:val="22"/>
          <w:szCs w:val="22"/>
          <w:lang w:val="en-US"/>
        </w:rPr>
        <w:t>)</w:t>
      </w:r>
    </w:p>
    <w:p w14:paraId="3AC91C44" w14:textId="511085D3"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68513D">
        <w:rPr>
          <w:rFonts w:asciiTheme="minorBidi" w:hAnsiTheme="minorBidi"/>
          <w:color w:val="4472C4" w:themeColor="accent1"/>
          <w:sz w:val="22"/>
          <w:szCs w:val="22"/>
          <w:lang w:val="en-US"/>
        </w:rPr>
        <w:t xml:space="preserve">Analyzing the </w:t>
      </w:r>
      <w:r w:rsidRPr="0068513D">
        <w:rPr>
          <w:rFonts w:asciiTheme="minorBidi" w:hAnsiTheme="minorBidi"/>
          <w:color w:val="4472C4" w:themeColor="accent1"/>
          <w:sz w:val="22"/>
          <w:szCs w:val="22"/>
          <w:u w:val="single"/>
          <w:lang w:val="en-US"/>
        </w:rPr>
        <w:t>dichotomous-trait</w:t>
      </w:r>
      <w:r w:rsidRPr="0068513D">
        <w:rPr>
          <w:rFonts w:asciiTheme="minorBidi" w:hAnsiTheme="minorBidi"/>
          <w:color w:val="4472C4" w:themeColor="accent1"/>
          <w:sz w:val="22"/>
          <w:szCs w:val="22"/>
          <w:lang w:val="en-US"/>
        </w:rPr>
        <w:t xml:space="preserve"> model using the </w:t>
      </w:r>
      <w:proofErr w:type="spellStart"/>
      <w:r w:rsidRPr="0068513D">
        <w:rPr>
          <w:rFonts w:asciiTheme="minorBidi" w:hAnsiTheme="minorBidi"/>
          <w:color w:val="4472C4" w:themeColor="accent1"/>
          <w:sz w:val="22"/>
          <w:szCs w:val="22"/>
          <w:lang w:val="en-US"/>
        </w:rPr>
        <w:t>the</w:t>
      </w:r>
      <w:proofErr w:type="spellEnd"/>
      <w:r w:rsidRPr="0068513D">
        <w:rPr>
          <w:rFonts w:asciiTheme="minorBidi" w:hAnsiTheme="minorBidi"/>
          <w:color w:val="4472C4" w:themeColor="accent1"/>
          <w:sz w:val="22"/>
          <w:szCs w:val="22"/>
          <w:lang w:val="en-US"/>
        </w:rPr>
        <w:t xml:space="preserve"> DMD approximation</w:t>
      </w:r>
      <w:r>
        <w:rPr>
          <w:rFonts w:asciiTheme="minorBidi" w:hAnsiTheme="minorBidi"/>
          <w:color w:val="4472C4" w:themeColor="accent1"/>
          <w:sz w:val="22"/>
          <w:szCs w:val="22"/>
          <w:lang w:val="en-US"/>
        </w:rPr>
        <w:t xml:space="preserve">…” (line </w:t>
      </w:r>
      <w:r w:rsidRPr="009F03B1">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504E260F" w14:textId="1CE19B27"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463A4E">
        <w:rPr>
          <w:rFonts w:asciiTheme="minorBidi" w:hAnsiTheme="minorBidi"/>
          <w:color w:val="4472C4" w:themeColor="accent1"/>
          <w:sz w:val="22"/>
          <w:szCs w:val="22"/>
          <w:lang w:val="en-US"/>
        </w:rPr>
        <w:t xml:space="preserve">We also analyzed the </w:t>
      </w:r>
      <w:r w:rsidRPr="009F03B1">
        <w:rPr>
          <w:rFonts w:asciiTheme="minorBidi" w:hAnsiTheme="minorBidi"/>
          <w:color w:val="4472C4" w:themeColor="accent1"/>
          <w:sz w:val="22"/>
          <w:szCs w:val="22"/>
          <w:u w:val="single"/>
          <w:lang w:val="en-US"/>
        </w:rPr>
        <w:t>dichotomous-trait model</w:t>
      </w:r>
      <w:r w:rsidRPr="00463A4E">
        <w:rPr>
          <w:rFonts w:asciiTheme="minorBidi" w:hAnsiTheme="minorBidi"/>
          <w:color w:val="4472C4" w:themeColor="accent1"/>
          <w:sz w:val="22"/>
          <w:szCs w:val="22"/>
          <w:lang w:val="en-US"/>
        </w:rPr>
        <w:t xml:space="preserve"> in a cyclic changing environment</w:t>
      </w:r>
      <w:r>
        <w:rPr>
          <w:rFonts w:asciiTheme="minorBidi" w:hAnsiTheme="minorBidi"/>
          <w:color w:val="4472C4" w:themeColor="accent1"/>
          <w:sz w:val="22"/>
          <w:szCs w:val="22"/>
          <w:lang w:val="en-US"/>
        </w:rPr>
        <w:t xml:space="preserve">…” (line </w:t>
      </w:r>
      <w:r w:rsidRPr="009F03B1">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40FF09FF" w14:textId="02571279" w:rsidR="0043643D" w:rsidRDefault="0043643D" w:rsidP="0043643D">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We now </w:t>
      </w:r>
      <w:r w:rsidR="002F4582">
        <w:rPr>
          <w:rFonts w:asciiTheme="minorBidi" w:hAnsiTheme="minorBidi"/>
          <w:color w:val="4472C4" w:themeColor="accent1"/>
          <w:sz w:val="22"/>
          <w:szCs w:val="22"/>
          <w:lang w:val="en-US"/>
        </w:rPr>
        <w:t xml:space="preserve">mention the two environments earlier, in the overview of the fixation probability </w:t>
      </w:r>
      <w:proofErr w:type="spellStart"/>
      <w:r w:rsidR="002F4582">
        <w:rPr>
          <w:rFonts w:asciiTheme="minorBidi" w:hAnsiTheme="minorBidi"/>
          <w:color w:val="4472C4" w:themeColor="accent1"/>
          <w:sz w:val="22"/>
          <w:szCs w:val="22"/>
          <w:lang w:val="en-US"/>
        </w:rPr>
        <w:t>secion</w:t>
      </w:r>
      <w:proofErr w:type="spellEnd"/>
      <w:r w:rsidR="002F4582">
        <w:rPr>
          <w:rFonts w:asciiTheme="minorBidi" w:hAnsiTheme="minorBidi"/>
          <w:color w:val="4472C4" w:themeColor="accent1"/>
          <w:sz w:val="22"/>
          <w:szCs w:val="22"/>
          <w:lang w:val="en-US"/>
        </w:rPr>
        <w:t xml:space="preserve"> of the results (line XXX):</w:t>
      </w:r>
    </w:p>
    <w:p w14:paraId="14D27FCC" w14:textId="051844AC" w:rsidR="002F4582" w:rsidRDefault="002F4582" w:rsidP="002F4582">
      <w:pPr>
        <w:spacing w:before="100" w:beforeAutospacing="1" w:after="100" w:afterAutospacing="1"/>
        <w:ind w:left="720"/>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2F4582">
        <w:rPr>
          <w:rFonts w:asciiTheme="minorBidi" w:hAnsiTheme="minorBidi"/>
          <w:color w:val="4472C4" w:themeColor="accent1"/>
          <w:sz w:val="22"/>
          <w:szCs w:val="22"/>
          <w:lang w:val="en-US"/>
        </w:rPr>
        <w:t xml:space="preserve">We focus on two scenarios: the first scenario is of a ‘constant environment’ in which the same phenotype, </w:t>
      </w:r>
      <w:r w:rsidRPr="002F4582">
        <w:rPr>
          <w:rFonts w:ascii="Cambria Math" w:hAnsi="Cambria Math" w:cs="Cambria Math"/>
          <w:color w:val="4472C4" w:themeColor="accent1"/>
          <w:sz w:val="22"/>
          <w:szCs w:val="22"/>
          <w:lang w:val="en-US"/>
        </w:rPr>
        <w:t>𝐴</w:t>
      </w:r>
      <w:r w:rsidRPr="002F4582">
        <w:rPr>
          <w:rFonts w:asciiTheme="minorBidi" w:hAnsiTheme="minorBidi"/>
          <w:color w:val="4472C4" w:themeColor="accent1"/>
          <w:sz w:val="22"/>
          <w:szCs w:val="22"/>
          <w:lang w:val="en-US"/>
        </w:rPr>
        <w:t>ˆ, is always favored by success bias; the second scenario is of a ‘changing environment’ in which the phenotype favored by success bias cycles between the invading phenotype</w:t>
      </w:r>
      <w:r>
        <w:rPr>
          <w:rFonts w:asciiTheme="minorBidi" w:hAnsiTheme="minorBidi"/>
          <w:color w:val="4472C4" w:themeColor="accent1"/>
          <w:sz w:val="22"/>
          <w:szCs w:val="22"/>
          <w:lang w:val="en-US"/>
        </w:rPr>
        <w:t xml:space="preserve"> </w:t>
      </w:r>
      <w:r w:rsidRPr="002F4582">
        <w:rPr>
          <w:rFonts w:ascii="Cambria Math" w:hAnsi="Cambria Math" w:cs="Cambria Math"/>
          <w:color w:val="4472C4" w:themeColor="accent1"/>
          <w:sz w:val="22"/>
          <w:szCs w:val="22"/>
          <w:lang w:val="en-US"/>
        </w:rPr>
        <w:t>𝐴</w:t>
      </w:r>
      <w:r w:rsidRPr="002F4582">
        <w:rPr>
          <w:rFonts w:asciiTheme="minorBidi" w:hAnsiTheme="minorBidi"/>
          <w:color w:val="4472C4" w:themeColor="accent1"/>
          <w:sz w:val="22"/>
          <w:szCs w:val="22"/>
          <w:lang w:val="en-US"/>
        </w:rPr>
        <w:t xml:space="preserve">ˆ and the resident phenotype </w:t>
      </w:r>
      <w:r w:rsidRPr="002F4582">
        <w:rPr>
          <w:rFonts w:ascii="Cambria Math" w:hAnsi="Cambria Math" w:cs="Cambria Math"/>
          <w:color w:val="4472C4" w:themeColor="accent1"/>
          <w:sz w:val="22"/>
          <w:szCs w:val="22"/>
          <w:lang w:val="en-US"/>
        </w:rPr>
        <w:t>𝐴</w:t>
      </w:r>
      <w:r w:rsidRPr="002F4582">
        <w:rPr>
          <w:rFonts w:asciiTheme="minorBidi" w:hAnsiTheme="minorBidi"/>
          <w:color w:val="4472C4" w:themeColor="accent1"/>
          <w:sz w:val="22"/>
          <w:szCs w:val="22"/>
          <w:lang w:val="en-US"/>
        </w:rPr>
        <w:t xml:space="preserve"> (i.e., </w:t>
      </w:r>
      <w:r w:rsidRPr="002F4582">
        <w:rPr>
          <w:rFonts w:ascii="Cambria Math" w:hAnsi="Cambria Math" w:cs="Cambria Math"/>
          <w:color w:val="4472C4" w:themeColor="accent1"/>
          <w:sz w:val="22"/>
          <w:szCs w:val="22"/>
          <w:lang w:val="en-US"/>
        </w:rPr>
        <w:t>𝐴</w:t>
      </w:r>
      <w:r w:rsidRPr="002F4582">
        <w:rPr>
          <w:rFonts w:asciiTheme="minorBidi" w:hAnsiTheme="minorBidi"/>
          <w:color w:val="4472C4" w:themeColor="accent1"/>
          <w:sz w:val="22"/>
          <w:szCs w:val="22"/>
          <w:lang w:val="en-US"/>
        </w:rPr>
        <w:t>ˆ starts as the rare phenotype).</w:t>
      </w:r>
      <w:r>
        <w:rPr>
          <w:rFonts w:asciiTheme="minorBidi" w:hAnsiTheme="minorBidi"/>
          <w:color w:val="4472C4" w:themeColor="accent1"/>
          <w:sz w:val="22"/>
          <w:szCs w:val="22"/>
          <w:lang w:val="en-US"/>
        </w:rPr>
        <w:t>”</w:t>
      </w:r>
    </w:p>
    <w:p w14:paraId="59305DEE" w14:textId="6819713E" w:rsidR="002F4582" w:rsidRDefault="002F4582" w:rsidP="002F4582">
      <w:pPr>
        <w:spacing w:before="100" w:beforeAutospacing="1" w:after="100" w:afterAutospacing="1"/>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Regarding our model choices: prestige bias has not received a lot of attention in previous models, as we mention in the introduction, and we believe this is the first model of both success and prestige bias that attempts to quantify their combined effect of fixation probability and time in both constant and changing environments. We now include a discussion of previous work in the discussion (line </w:t>
      </w:r>
      <w:r w:rsidRPr="002F458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 xml:space="preserve">): </w:t>
      </w:r>
    </w:p>
    <w:p w14:paraId="7FB2196F" w14:textId="77777777" w:rsidR="002F4582" w:rsidRPr="0089781B" w:rsidRDefault="002F4582" w:rsidP="002F4582">
      <w:pPr>
        <w:pStyle w:val="NormalWeb"/>
        <w:ind w:left="720"/>
        <w:jc w:val="both"/>
      </w:pPr>
      <w:r>
        <w:rPr>
          <w:rFonts w:asciiTheme="minorBidi" w:hAnsiTheme="minorBidi"/>
          <w:color w:val="4472C4" w:themeColor="accent1"/>
          <w:sz w:val="22"/>
          <w:szCs w:val="22"/>
        </w:rPr>
        <w:t>“</w:t>
      </w:r>
      <w:r w:rsidRPr="0089781B">
        <w:rPr>
          <w:rFonts w:asciiTheme="minorBidi" w:hAnsiTheme="minorBidi"/>
          <w:color w:val="4472C4" w:themeColor="accent1"/>
          <w:sz w:val="22"/>
          <w:szCs w:val="22"/>
        </w:rPr>
        <w:t xml:space="preserve">Others have analyzed models with interactions between different transmission biases. Hong [59] studied a model with both conformity and success bias (which he calls ‘payoff </w:t>
      </w:r>
      <w:proofErr w:type="spellStart"/>
      <w:r w:rsidRPr="0089781B">
        <w:rPr>
          <w:rFonts w:asciiTheme="minorBidi" w:hAnsiTheme="minorBidi"/>
          <w:color w:val="4472C4" w:themeColor="accent1"/>
          <w:sz w:val="22"/>
          <w:szCs w:val="22"/>
        </w:rPr>
        <w:t>bias’</w:t>
      </w:r>
      <w:proofErr w:type="spellEnd"/>
      <w:r w:rsidRPr="0089781B">
        <w:rPr>
          <w:rFonts w:asciiTheme="minorBidi" w:hAnsiTheme="minorBidi"/>
          <w:color w:val="4472C4" w:themeColor="accent1"/>
          <w:sz w:val="22"/>
          <w:szCs w:val="22"/>
        </w:rPr>
        <w:t xml:space="preserve">). He showed that an intermediate level of conformity bias–not too little but not too much–can be adaptive and evolve to prevent invasion of low-success traits while allowing the invasion of high-success traits (for another example of adaptive filtering, see [60]). Similar to our model (eq. (10)), Hong [59] also additively combined the two transmission biases (his eq. 1). However, transmission biases can be combined in many ways. For example, Denton et al. [37] combined frequency-dependent bias and genetically determined content bias multiplicatively (their eq. 1). Ammar et al. [61] studied a model in which individuals have a repertoire of cultural </w:t>
      </w:r>
      <w:r w:rsidRPr="0089781B">
        <w:rPr>
          <w:rFonts w:asciiTheme="minorBidi" w:hAnsiTheme="minorBidi"/>
          <w:color w:val="4472C4" w:themeColor="accent1"/>
          <w:sz w:val="22"/>
          <w:szCs w:val="22"/>
        </w:rPr>
        <w:lastRenderedPageBreak/>
        <w:t>variants to choose from, and both variant choice and transmission via social learning are success-biased. Moreover, they also included the possibility to ‘forget’ infrequently used variants; therefore, because usage is success-biased, memory is also success-biased. It remains to be seen how different assumptions on the mechanisms of learning and forgetting affect the evolutionary dynamics under different and interacting transmission biases</w:t>
      </w:r>
      <w:r>
        <w:rPr>
          <w:rFonts w:asciiTheme="minorBidi" w:hAnsiTheme="minorBidi"/>
          <w:color w:val="4472C4" w:themeColor="accent1"/>
          <w:sz w:val="22"/>
          <w:szCs w:val="22"/>
        </w:rPr>
        <w:t>.”</w:t>
      </w:r>
    </w:p>
    <w:p w14:paraId="53C7CF06" w14:textId="54CE8E65" w:rsidR="002F4582" w:rsidRDefault="002F4582" w:rsidP="002F4582">
      <w:pPr>
        <w:spacing w:before="100" w:beforeAutospacing="1" w:after="100" w:afterAutospacing="1"/>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We attempt to describe the significance of the results in the discussion section. The major takeaways, which are reiterated in the conclusion to the manuscript, is that “</w:t>
      </w:r>
      <w:r w:rsidRPr="002F4582">
        <w:rPr>
          <w:rFonts w:asciiTheme="minorBidi" w:hAnsiTheme="minorBidi"/>
          <w:color w:val="4472C4" w:themeColor="accent1"/>
          <w:sz w:val="22"/>
          <w:szCs w:val="22"/>
          <w:lang w:val="en-US"/>
        </w:rPr>
        <w:t xml:space="preserve">success bias affects the evolutionary dynamics much like natural selection does, whereas prestige bias has a similar effect to random genetic drift. We also find a clear advantage to individuals that can choose the relative </w:t>
      </w:r>
      <w:proofErr w:type="spellStart"/>
      <w:r w:rsidRPr="002F4582">
        <w:rPr>
          <w:rFonts w:asciiTheme="minorBidi" w:hAnsiTheme="minorBidi"/>
          <w:color w:val="4472C4" w:themeColor="accent1"/>
          <w:sz w:val="22"/>
          <w:szCs w:val="22"/>
          <w:lang w:val="en-US"/>
        </w:rPr>
        <w:t>weigh</w:t>
      </w:r>
      <w:r>
        <w:rPr>
          <w:rFonts w:asciiTheme="minorBidi" w:hAnsiTheme="minorBidi"/>
          <w:color w:val="4472C4" w:themeColor="accent1"/>
          <w:sz w:val="22"/>
          <w:szCs w:val="22"/>
          <w:lang w:val="en-US"/>
        </w:rPr>
        <w:t xml:space="preserve">t </w:t>
      </w:r>
      <w:proofErr w:type="spellEnd"/>
      <w:r w:rsidRPr="002F4582">
        <w:rPr>
          <w:rFonts w:asciiTheme="minorBidi" w:hAnsiTheme="minorBidi"/>
          <w:color w:val="4472C4" w:themeColor="accent1"/>
          <w:sz w:val="22"/>
          <w:szCs w:val="22"/>
          <w:lang w:val="en-US"/>
        </w:rPr>
        <w:t>of the two biases.</w:t>
      </w:r>
      <w:r>
        <w:rPr>
          <w:rFonts w:asciiTheme="minorBidi" w:hAnsiTheme="minorBidi"/>
          <w:color w:val="4472C4" w:themeColor="accent1"/>
          <w:sz w:val="22"/>
          <w:szCs w:val="22"/>
          <w:lang w:val="en-US"/>
        </w:rPr>
        <w:t xml:space="preserve">” (line </w:t>
      </w:r>
      <w:r w:rsidRPr="002F458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68381AEE" w14:textId="46ACEA98" w:rsidR="00D6265E" w:rsidRDefault="00D6265E" w:rsidP="00F3118B">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Separately, currently, the discussion section, for the most part, argues for the existence of prestige bias in experimental settings and discusses previous papers, but </w:t>
      </w:r>
      <w:r w:rsidRPr="003D74BC">
        <w:rPr>
          <w:rFonts w:asciiTheme="majorBidi" w:hAnsiTheme="majorBidi" w:cstheme="majorBidi"/>
          <w:sz w:val="22"/>
          <w:szCs w:val="22"/>
          <w:highlight w:val="yellow"/>
        </w:rPr>
        <w:t>doesn’t really discuss the results observed here.</w:t>
      </w:r>
      <w:r w:rsidRPr="00D6265E">
        <w:rPr>
          <w:rFonts w:asciiTheme="majorBidi" w:hAnsiTheme="majorBidi" w:cstheme="majorBidi"/>
          <w:sz w:val="22"/>
          <w:szCs w:val="22"/>
        </w:rPr>
        <w:t xml:space="preserve"> The choice to choose role models one by one versus all at the same time is also not thoroughly discussed. </w:t>
      </w:r>
    </w:p>
    <w:p w14:paraId="57AC3A6A" w14:textId="6BCD20C6" w:rsidR="00EE7937" w:rsidRDefault="00EE7937" w:rsidP="006E56E5">
      <w:pPr>
        <w:spacing w:before="100" w:beforeAutospacing="1" w:after="100" w:afterAutospacing="1"/>
        <w:jc w:val="both"/>
        <w:rPr>
          <w:rFonts w:asciiTheme="minorBidi" w:hAnsiTheme="minorBidi"/>
          <w:color w:val="4472C4" w:themeColor="accent1"/>
          <w:sz w:val="22"/>
          <w:szCs w:val="22"/>
          <w:lang w:val="en-US"/>
        </w:rPr>
      </w:pPr>
      <w:r w:rsidRPr="00F3118B">
        <w:rPr>
          <w:rFonts w:asciiTheme="minorBidi" w:hAnsiTheme="minorBidi"/>
          <w:color w:val="4472C4" w:themeColor="accent1"/>
          <w:sz w:val="22"/>
          <w:szCs w:val="22"/>
          <w:highlight w:val="yellow"/>
          <w:lang w:val="en-US"/>
        </w:rPr>
        <w:t>We have added further discussion of our results….</w:t>
      </w:r>
    </w:p>
    <w:p w14:paraId="7E13009E" w14:textId="6BAB4EBA" w:rsidR="00F3118B" w:rsidRPr="00F3118B" w:rsidRDefault="00F3118B" w:rsidP="00F3118B">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Ultimately, the authors </w:t>
      </w:r>
      <w:r w:rsidRPr="00EE7937">
        <w:rPr>
          <w:rFonts w:asciiTheme="majorBidi" w:hAnsiTheme="majorBidi" w:cstheme="majorBidi"/>
          <w:sz w:val="22"/>
          <w:szCs w:val="22"/>
        </w:rPr>
        <w:t xml:space="preserve">should use the Introduction section to argue for the importance to study these </w:t>
      </w:r>
      <w:r w:rsidRPr="00F3118B">
        <w:rPr>
          <w:rFonts w:asciiTheme="majorBidi" w:hAnsiTheme="majorBidi" w:cstheme="majorBidi"/>
          <w:sz w:val="22"/>
          <w:szCs w:val="22"/>
        </w:rPr>
        <w:t>biases and the Discussion section to actually discuss their observed results and place them in context of</w:t>
      </w:r>
      <w:r w:rsidRPr="00D6265E">
        <w:rPr>
          <w:rFonts w:asciiTheme="majorBidi" w:hAnsiTheme="majorBidi" w:cstheme="majorBidi"/>
          <w:sz w:val="22"/>
          <w:szCs w:val="22"/>
        </w:rPr>
        <w:t xml:space="preserve"> previous work, as well as highlight the novel dynamics observed.</w:t>
      </w:r>
    </w:p>
    <w:p w14:paraId="4B6E03C9" w14:textId="4589FDF0" w:rsidR="00D6265E" w:rsidRPr="003112F2" w:rsidRDefault="00EE7937" w:rsidP="003112F2">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We decided to keep paragraphs that discuss previous papers on prestige (</w:t>
      </w:r>
      <w:r w:rsidR="003112F2">
        <w:rPr>
          <w:rFonts w:asciiTheme="minorBidi" w:hAnsiTheme="minorBidi"/>
          <w:color w:val="4472C4" w:themeColor="accent1"/>
          <w:sz w:val="22"/>
          <w:szCs w:val="22"/>
        </w:rPr>
        <w:t>“</w:t>
      </w:r>
      <w:proofErr w:type="spellStart"/>
      <w:r w:rsidRPr="003112F2">
        <w:rPr>
          <w:rFonts w:asciiTheme="minorBidi" w:hAnsiTheme="minorBidi"/>
          <w:color w:val="4472C4" w:themeColor="accent1"/>
          <w:sz w:val="22"/>
          <w:szCs w:val="22"/>
        </w:rPr>
        <w:t>Chudek</w:t>
      </w:r>
      <w:proofErr w:type="spellEnd"/>
      <w:r w:rsidRPr="003112F2">
        <w:rPr>
          <w:rFonts w:asciiTheme="minorBidi" w:hAnsiTheme="minorBidi"/>
          <w:color w:val="4472C4" w:themeColor="accent1"/>
          <w:sz w:val="22"/>
          <w:szCs w:val="22"/>
        </w:rPr>
        <w:t xml:space="preserve"> et al. [32] report…”, “According to Henrich and </w:t>
      </w:r>
      <w:proofErr w:type="spellStart"/>
      <w:r w:rsidRPr="003112F2">
        <w:rPr>
          <w:rFonts w:asciiTheme="minorBidi" w:hAnsiTheme="minorBidi"/>
          <w:color w:val="4472C4" w:themeColor="accent1"/>
          <w:sz w:val="22"/>
          <w:szCs w:val="22"/>
        </w:rPr>
        <w:t>Broesch</w:t>
      </w:r>
      <w:proofErr w:type="spellEnd"/>
      <w:r w:rsidRPr="003112F2">
        <w:rPr>
          <w:rFonts w:asciiTheme="minorBidi" w:hAnsiTheme="minorBidi"/>
          <w:color w:val="4472C4" w:themeColor="accent1"/>
          <w:sz w:val="22"/>
          <w:szCs w:val="22"/>
        </w:rPr>
        <w:t xml:space="preserve"> [26], natural selection has favored</w:t>
      </w:r>
      <w:proofErr w:type="gramStart"/>
      <w:r w:rsidR="003112F2">
        <w:rPr>
          <w:rFonts w:asciiTheme="minorBidi" w:hAnsiTheme="minorBidi"/>
          <w:color w:val="4472C4" w:themeColor="accent1"/>
          <w:sz w:val="22"/>
          <w:szCs w:val="22"/>
        </w:rPr>
        <w:t>…</w:t>
      </w:r>
      <w:r>
        <w:rPr>
          <w:rFonts w:asciiTheme="minorBidi" w:hAnsiTheme="minorBidi"/>
          <w:color w:val="4472C4" w:themeColor="accent1"/>
          <w:sz w:val="22"/>
          <w:szCs w:val="22"/>
        </w:rPr>
        <w:t>“</w:t>
      </w:r>
      <w:proofErr w:type="gramEnd"/>
      <w:r>
        <w:rPr>
          <w:rFonts w:asciiTheme="minorBidi" w:hAnsiTheme="minorBidi"/>
          <w:color w:val="4472C4" w:themeColor="accent1"/>
          <w:sz w:val="22"/>
          <w:szCs w:val="22"/>
        </w:rPr>
        <w:t>, “</w:t>
      </w:r>
      <w:r w:rsidRPr="003112F2">
        <w:rPr>
          <w:rFonts w:asciiTheme="minorBidi" w:hAnsiTheme="minorBidi"/>
          <w:color w:val="4472C4" w:themeColor="accent1"/>
          <w:sz w:val="22"/>
          <w:szCs w:val="22"/>
        </w:rPr>
        <w:t>Dunbar [31] hypothesized that larger, more complex brains…”</w:t>
      </w:r>
      <w:r w:rsidR="003112F2" w:rsidRPr="003112F2">
        <w:rPr>
          <w:rFonts w:asciiTheme="minorBidi" w:hAnsiTheme="minorBidi"/>
          <w:color w:val="4472C4" w:themeColor="accent1"/>
          <w:sz w:val="22"/>
          <w:szCs w:val="22"/>
        </w:rPr>
        <w:t>)</w:t>
      </w:r>
      <w:r>
        <w:rPr>
          <w:rFonts w:asciiTheme="minorBidi" w:hAnsiTheme="minorBidi"/>
          <w:color w:val="4472C4" w:themeColor="accent1"/>
          <w:sz w:val="22"/>
          <w:szCs w:val="22"/>
        </w:rPr>
        <w:t xml:space="preserve"> in the discussion rather than the introduction, as we feel they are not part of the background to understand our motivation and the models we developed, but are still interesting in a general discussion on prestige.</w:t>
      </w:r>
    </w:p>
    <w:p w14:paraId="0BF73CA7" w14:textId="0D54B106" w:rsidR="00D6265E" w:rsidRPr="00D6265E" w:rsidRDefault="00D6265E" w:rsidP="003D74BC">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Moreover, </w:t>
      </w:r>
      <w:r w:rsidRPr="003D74BC">
        <w:rPr>
          <w:rFonts w:asciiTheme="majorBidi" w:hAnsiTheme="majorBidi" w:cstheme="majorBidi"/>
          <w:sz w:val="22"/>
          <w:szCs w:val="22"/>
          <w:highlight w:val="yellow"/>
        </w:rPr>
        <w:t>the figures and the results need a point of comparison,</w:t>
      </w:r>
      <w:r w:rsidRPr="00D6265E">
        <w:rPr>
          <w:rFonts w:asciiTheme="majorBidi" w:hAnsiTheme="majorBidi" w:cstheme="majorBidi"/>
          <w:sz w:val="22"/>
          <w:szCs w:val="22"/>
        </w:rPr>
        <w:t xml:space="preserve"> such that the novelty and significance of the paper can be understood by the reader. What dynamics do you observe that are different from previous models? What is the specific change or mechanism that is driving these differences in the dynamics?</w:t>
      </w:r>
    </w:p>
    <w:p w14:paraId="26DE979B" w14:textId="77777777" w:rsidR="00D6265E" w:rsidRDefault="00D6265E" w:rsidP="006E56E5">
      <w:pPr>
        <w:spacing w:before="100" w:beforeAutospacing="1" w:after="100" w:afterAutospacing="1"/>
        <w:jc w:val="both"/>
        <w:rPr>
          <w:rFonts w:asciiTheme="majorBidi" w:hAnsiTheme="majorBidi" w:cstheme="majorBidi"/>
          <w:sz w:val="22"/>
          <w:szCs w:val="22"/>
        </w:rPr>
      </w:pPr>
      <w:r w:rsidRPr="00F3118B">
        <w:rPr>
          <w:rFonts w:asciiTheme="majorBidi" w:hAnsiTheme="majorBidi" w:cstheme="majorBidi"/>
          <w:sz w:val="22"/>
          <w:szCs w:val="22"/>
        </w:rPr>
        <w:t>I found the results on lines 436 (fig 3) potentially interesting and worth more exploration, but are only studied superficially. What drives these lower values? Also, the fact that the value seems to stabilize rather quickly after a sharp decrease is not mentioned or discussed, but seems important for understanding of what might cause the observed dynamics.</w:t>
      </w:r>
    </w:p>
    <w:p w14:paraId="0233C09F" w14:textId="784B29BA" w:rsidR="003D5944" w:rsidRDefault="002269EF" w:rsidP="003D5944">
      <w:pPr>
        <w:spacing w:before="100" w:beforeAutospacing="1" w:after="100" w:afterAutospacing="1"/>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The manuscript already has many results without those on the optimal success-bias weight, but we decided to add just these limited results because they were interesting (as the reviewer also suggests) and they suggest further directions to study models in which two biases interact. </w:t>
      </w:r>
      <w:r w:rsidR="003D5944">
        <w:rPr>
          <w:rFonts w:asciiTheme="minorBidi" w:hAnsiTheme="minorBidi"/>
          <w:color w:val="4472C4" w:themeColor="accent1"/>
          <w:sz w:val="22"/>
          <w:szCs w:val="22"/>
          <w:lang w:val="en-US"/>
        </w:rPr>
        <w:t>We think that what drives these lower values is the fact that relying on available information in the choices of others can help reduce estimation error. This is mentioned in the discussion (line xxx): “</w:t>
      </w:r>
      <w:r w:rsidR="003D5944" w:rsidRPr="003D5944">
        <w:rPr>
          <w:rFonts w:asciiTheme="minorBidi" w:hAnsiTheme="minorBidi"/>
          <w:color w:val="4472C4" w:themeColor="accent1"/>
          <w:sz w:val="22"/>
          <w:szCs w:val="22"/>
          <w:lang w:val="en-US"/>
        </w:rPr>
        <w:t>The rationale, then, is that the more information a copier has, e.g., by using others as information sources, the more informative and effective his choice can be.</w:t>
      </w:r>
      <w:r w:rsidR="003D5944">
        <w:rPr>
          <w:rFonts w:asciiTheme="minorBidi" w:hAnsiTheme="minorBidi"/>
          <w:color w:val="4472C4" w:themeColor="accent1"/>
          <w:sz w:val="22"/>
          <w:szCs w:val="22"/>
          <w:lang w:val="en-US"/>
        </w:rPr>
        <w:t>”</w:t>
      </w:r>
    </w:p>
    <w:p w14:paraId="50469173" w14:textId="1CAF0FAC" w:rsidR="00D6265E" w:rsidRDefault="003D5944"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As suggested by the reviewer, w</w:t>
      </w:r>
      <w:r w:rsidR="002269EF">
        <w:rPr>
          <w:rFonts w:asciiTheme="minorBidi" w:hAnsiTheme="minorBidi"/>
          <w:color w:val="4472C4" w:themeColor="accent1"/>
          <w:sz w:val="22"/>
          <w:szCs w:val="22"/>
          <w:lang w:val="en-US"/>
        </w:rPr>
        <w:t>e revised the text to highlight the quick decrease and stabilization</w:t>
      </w:r>
      <w:r>
        <w:rPr>
          <w:rFonts w:asciiTheme="minorBidi" w:hAnsiTheme="minorBidi"/>
          <w:color w:val="4472C4" w:themeColor="accent1"/>
          <w:sz w:val="22"/>
          <w:szCs w:val="22"/>
          <w:lang w:val="en-US"/>
        </w:rPr>
        <w:t xml:space="preserve"> of the optimal success-bias weight </w:t>
      </w:r>
      <w:r w:rsidR="00C81738">
        <w:rPr>
          <w:rFonts w:asciiTheme="minorBidi" w:hAnsiTheme="minorBidi"/>
          <w:color w:val="4472C4" w:themeColor="accent1"/>
          <w:sz w:val="22"/>
          <w:szCs w:val="22"/>
          <w:lang w:val="en-US"/>
        </w:rPr>
        <w:t xml:space="preserve">(line </w:t>
      </w:r>
      <w:r w:rsidR="00C81738" w:rsidRPr="00C81738">
        <w:rPr>
          <w:rFonts w:asciiTheme="minorBidi" w:hAnsiTheme="minorBidi"/>
          <w:color w:val="4472C4" w:themeColor="accent1"/>
          <w:sz w:val="22"/>
          <w:szCs w:val="22"/>
          <w:highlight w:val="yellow"/>
          <w:lang w:val="en-US"/>
        </w:rPr>
        <w:t>XXX</w:t>
      </w:r>
      <w:r w:rsidR="00C81738">
        <w:rPr>
          <w:rFonts w:asciiTheme="minorBidi" w:hAnsiTheme="minorBidi"/>
          <w:color w:val="4472C4" w:themeColor="accent1"/>
          <w:sz w:val="22"/>
          <w:szCs w:val="22"/>
          <w:lang w:val="en-US"/>
        </w:rPr>
        <w:t>)</w:t>
      </w:r>
      <w:r w:rsidR="002269EF">
        <w:rPr>
          <w:rFonts w:asciiTheme="minorBidi" w:hAnsiTheme="minorBidi"/>
          <w:color w:val="4472C4" w:themeColor="accent1"/>
          <w:sz w:val="22"/>
          <w:szCs w:val="22"/>
          <w:lang w:val="en-US"/>
        </w:rPr>
        <w:t>:</w:t>
      </w:r>
    </w:p>
    <w:p w14:paraId="0A1CD0A3" w14:textId="66AD2662" w:rsidR="002269EF" w:rsidRPr="002269EF" w:rsidRDefault="00C81738" w:rsidP="00C81738">
      <w:pPr>
        <w:spacing w:before="100" w:beforeAutospacing="1" w:after="100" w:afterAutospacing="1"/>
        <w:ind w:left="720"/>
        <w:jc w:val="both"/>
        <w:rPr>
          <w:rFonts w:asciiTheme="majorBidi" w:hAnsiTheme="majorBidi" w:cstheme="majorBidi"/>
          <w:sz w:val="22"/>
          <w:szCs w:val="22"/>
          <w:lang w:val="en-US"/>
        </w:rPr>
      </w:pPr>
      <w:r>
        <w:rPr>
          <w:rFonts w:asciiTheme="minorBidi" w:hAnsiTheme="minorBidi"/>
          <w:color w:val="4472C4" w:themeColor="accent1"/>
          <w:sz w:val="22"/>
          <w:szCs w:val="22"/>
          <w:lang w:val="en-US"/>
        </w:rPr>
        <w:lastRenderedPageBreak/>
        <w:t>“</w:t>
      </w:r>
      <w:r w:rsidRPr="00C81738">
        <w:rPr>
          <w:rFonts w:asciiTheme="minorBidi" w:hAnsiTheme="minorBidi"/>
          <w:color w:val="4472C4" w:themeColor="accent1"/>
          <w:sz w:val="22"/>
          <w:szCs w:val="22"/>
          <w:lang w:val="en-US"/>
        </w:rPr>
        <w:t>We find that when copiers choose their success-bias weight according to eq. (24), it quickly decreases with the number of copiers that have already chosen a role-model and then stays at what appears to be an equilibrium (Figure 3)</w:t>
      </w:r>
      <w:r w:rsidR="00391EC1">
        <w:rPr>
          <w:rFonts w:asciiTheme="minorBidi" w:hAnsiTheme="minorBidi"/>
          <w:color w:val="4472C4" w:themeColor="accent1"/>
          <w:sz w:val="22"/>
          <w:szCs w:val="22"/>
          <w:lang w:val="en-US"/>
        </w:rPr>
        <w:t>.</w:t>
      </w:r>
      <w:r>
        <w:rPr>
          <w:rFonts w:asciiTheme="minorBidi" w:hAnsiTheme="minorBidi"/>
          <w:color w:val="4472C4" w:themeColor="accent1"/>
          <w:sz w:val="22"/>
          <w:szCs w:val="22"/>
          <w:lang w:val="en-US"/>
        </w:rPr>
        <w:t>”</w:t>
      </w:r>
    </w:p>
    <w:p w14:paraId="3B7CBAE2" w14:textId="7C085224"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Specific comments, typos, etc:</w:t>
      </w:r>
    </w:p>
    <w:p w14:paraId="3B1A3676"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Equation 11 is wrong: Numerator needs K_i-1.</w:t>
      </w:r>
    </w:p>
    <w:p w14:paraId="77A815D8" w14:textId="31C12AB7" w:rsidR="00D6265E" w:rsidRPr="00D6265E" w:rsidRDefault="007C4EA5"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065AFC8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Wright-Fisher mean change equation in line 307 we computed should read sx(1-x), unclear why the extra term, please double check.</w:t>
      </w:r>
    </w:p>
    <w:p w14:paraId="6B9680A9" w14:textId="13FFAFD2" w:rsidR="00D6265E" w:rsidRPr="00D6265E" w:rsidRDefault="00E61E9D"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 it is now sx(1-x)+o(s).</w:t>
      </w:r>
    </w:p>
    <w:p w14:paraId="07D2C763"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Equation 19: plugging s and Ne into the exact equation cited (eq 8 in ref 19) gives an extra factor of 2, please double check</w:t>
      </w:r>
    </w:p>
    <w:p w14:paraId="3C37DB56" w14:textId="25206825" w:rsidR="00D6265E" w:rsidRPr="00FB55F1" w:rsidRDefault="00FB55F1" w:rsidP="006E56E5">
      <w:pPr>
        <w:spacing w:before="100" w:beforeAutospacing="1" w:after="100" w:afterAutospacing="1"/>
        <w:jc w:val="both"/>
        <w:rPr>
          <w:rFonts w:asciiTheme="minorBidi" w:hAnsiTheme="minorBidi"/>
          <w:color w:val="4472C4" w:themeColor="accent1"/>
          <w:sz w:val="22"/>
          <w:szCs w:val="22"/>
          <w:rtl/>
        </w:rPr>
      </w:pPr>
      <w:r w:rsidRPr="00FB55F1">
        <w:rPr>
          <w:rFonts w:asciiTheme="minorBidi" w:hAnsiTheme="minorBidi"/>
          <w:color w:val="4472C4" w:themeColor="accent1"/>
          <w:sz w:val="22"/>
          <w:szCs w:val="22"/>
        </w:rPr>
        <w:t xml:space="preserve">In ref 19, Kimura assumes Ne = 2N due to “randomly mating population of size N”, and therefore there is an extra factor of 2 in Eq 8. </w:t>
      </w:r>
      <w:r>
        <w:rPr>
          <w:rFonts w:asciiTheme="minorBidi" w:hAnsiTheme="minorBidi"/>
          <w:color w:val="4472C4" w:themeColor="accent1"/>
          <w:sz w:val="22"/>
          <w:szCs w:val="22"/>
        </w:rPr>
        <w:t>Thus, our eq 19 remains unchanged. Note that the reference just above result 4 said “Kimura and Ohta”, this was a mistake and corrected now to “Kimura”.</w:t>
      </w:r>
    </w:p>
    <w:p w14:paraId="45E638D3" w14:textId="77777777" w:rsidR="00D6265E" w:rsidRPr="00CE6BDE" w:rsidRDefault="00D6265E" w:rsidP="006E56E5">
      <w:pPr>
        <w:spacing w:before="100" w:beforeAutospacing="1" w:after="100" w:afterAutospacing="1"/>
        <w:jc w:val="both"/>
        <w:rPr>
          <w:rFonts w:asciiTheme="majorBidi" w:hAnsiTheme="majorBidi" w:cstheme="majorBidi"/>
          <w:sz w:val="22"/>
          <w:szCs w:val="22"/>
          <w:highlight w:val="yellow"/>
        </w:rPr>
      </w:pPr>
      <w:r w:rsidRPr="00CE6BDE">
        <w:rPr>
          <w:rFonts w:asciiTheme="majorBidi" w:hAnsiTheme="majorBidi" w:cstheme="majorBidi"/>
          <w:sz w:val="22"/>
          <w:szCs w:val="22"/>
          <w:highlight w:val="yellow"/>
        </w:rPr>
        <w:t>Figure 1: Why does the probability of fixation increase with alpha in Fig1 but the opposite trend can be observed in Fig2? This comment falls in the general trend that the results of the model and the mechanisms driving them, their significance, implications are not discussed.</w:t>
      </w:r>
    </w:p>
    <w:p w14:paraId="2C1ED48A" w14:textId="77777777" w:rsidR="00D6265E" w:rsidRPr="00ED01E2" w:rsidRDefault="00D6265E" w:rsidP="006E56E5">
      <w:pPr>
        <w:spacing w:before="100" w:beforeAutospacing="1" w:after="100" w:afterAutospacing="1"/>
        <w:jc w:val="both"/>
        <w:rPr>
          <w:rFonts w:asciiTheme="majorBidi" w:hAnsiTheme="majorBidi" w:cstheme="majorBidi"/>
          <w:sz w:val="22"/>
          <w:szCs w:val="22"/>
        </w:rPr>
      </w:pPr>
    </w:p>
    <w:p w14:paraId="00CF9BE7" w14:textId="2C784FFD" w:rsidR="00D6265E" w:rsidRDefault="00D6265E" w:rsidP="00ED01E2">
      <w:pPr>
        <w:spacing w:before="100" w:beforeAutospacing="1" w:after="100" w:afterAutospacing="1"/>
        <w:jc w:val="both"/>
        <w:rPr>
          <w:rFonts w:asciiTheme="majorBidi" w:hAnsiTheme="majorBidi" w:cstheme="majorBidi"/>
          <w:sz w:val="22"/>
          <w:szCs w:val="22"/>
        </w:rPr>
      </w:pPr>
      <w:bookmarkStart w:id="0" w:name="OLE_LINK1"/>
      <w:r w:rsidRPr="00ED01E2">
        <w:rPr>
          <w:rFonts w:asciiTheme="majorBidi" w:hAnsiTheme="majorBidi" w:cstheme="majorBidi"/>
          <w:sz w:val="22"/>
          <w:szCs w:val="22"/>
        </w:rPr>
        <w:t>Figure 1: caption states A/A_hat varies between 0.01 and 0.99, but x axes in C and D don't show this, very unclear how the numbers would match.</w:t>
      </w:r>
      <w:bookmarkEnd w:id="0"/>
    </w:p>
    <w:p w14:paraId="3045C741" w14:textId="5A4A8283" w:rsidR="00D2208B" w:rsidRPr="00D2208B" w:rsidRDefault="00D2208B" w:rsidP="00D2208B">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The caption of Fig 1 now explicitly explains this: “</w:t>
      </w:r>
      <w:r w:rsidRPr="00D2208B">
        <w:rPr>
          <w:rFonts w:ascii="Cambria Math" w:hAnsi="Cambria Math" w:cs="Cambria Math"/>
          <w:color w:val="4472C4" w:themeColor="accent1"/>
          <w:sz w:val="22"/>
          <w:szCs w:val="22"/>
        </w:rPr>
        <w:t>𝐴</w:t>
      </w:r>
      <w:r w:rsidRPr="00D2208B">
        <w:rPr>
          <w:rFonts w:asciiTheme="minorBidi" w:hAnsiTheme="minorBidi"/>
          <w:color w:val="4472C4" w:themeColor="accent1"/>
          <w:sz w:val="22"/>
          <w:szCs w:val="22"/>
        </w:rPr>
        <w:t>ˆ</w:t>
      </w:r>
      <w:r>
        <w:rPr>
          <w:rFonts w:asciiTheme="minorBidi" w:hAnsiTheme="minorBidi"/>
          <w:color w:val="4472C4" w:themeColor="accent1"/>
          <w:sz w:val="22"/>
          <w:szCs w:val="22"/>
        </w:rPr>
        <w:t>=</w:t>
      </w:r>
      <w:r w:rsidRPr="00D2208B">
        <w:rPr>
          <w:rFonts w:asciiTheme="minorBidi" w:hAnsiTheme="minorBidi"/>
          <w:color w:val="4472C4" w:themeColor="accent1"/>
          <w:sz w:val="22"/>
          <w:szCs w:val="22"/>
        </w:rPr>
        <w:t xml:space="preserve">1 and 0.01 &lt; </w:t>
      </w:r>
      <w:r w:rsidRPr="00D2208B">
        <w:rPr>
          <w:rFonts w:ascii="Cambria Math" w:hAnsi="Cambria Math" w:cs="Cambria Math"/>
          <w:color w:val="4472C4" w:themeColor="accent1"/>
          <w:sz w:val="22"/>
          <w:szCs w:val="22"/>
        </w:rPr>
        <w:t>𝐴</w:t>
      </w:r>
      <w:r w:rsidRPr="00D2208B">
        <w:rPr>
          <w:rFonts w:asciiTheme="minorBidi" w:hAnsiTheme="minorBidi"/>
          <w:color w:val="4472C4" w:themeColor="accent1"/>
          <w:sz w:val="22"/>
          <w:szCs w:val="22"/>
        </w:rPr>
        <w:t xml:space="preserve"> &lt; 0.99, which determines 1 − </w:t>
      </w:r>
      <w:r w:rsidRPr="00D2208B">
        <w:rPr>
          <w:rFonts w:ascii="Cambria Math" w:hAnsi="Cambria Math" w:cs="Cambria Math"/>
          <w:color w:val="4472C4" w:themeColor="accent1"/>
          <w:sz w:val="22"/>
          <w:szCs w:val="22"/>
        </w:rPr>
        <w:t>𝛽</w:t>
      </w:r>
      <w:r w:rsidRPr="00D2208B">
        <w:rPr>
          <w:rFonts w:asciiTheme="minorBidi" w:hAnsiTheme="minorBidi"/>
          <w:color w:val="4472C4" w:themeColor="accent1"/>
          <w:sz w:val="22"/>
          <w:szCs w:val="22"/>
        </w:rPr>
        <w:t xml:space="preserve"> via </w:t>
      </w:r>
      <w:r w:rsidRPr="00D2208B">
        <w:rPr>
          <w:rFonts w:ascii="Cambria Math" w:hAnsi="Cambria Math" w:cs="Cambria Math"/>
          <w:color w:val="4472C4" w:themeColor="accent1"/>
          <w:sz w:val="22"/>
          <w:szCs w:val="22"/>
        </w:rPr>
        <w:t>𝛽</w:t>
      </w:r>
      <w:r w:rsidRPr="00D2208B">
        <w:rPr>
          <w:rFonts w:asciiTheme="minorBidi" w:hAnsiTheme="minorBidi"/>
          <w:color w:val="4472C4" w:themeColor="accent1"/>
          <w:sz w:val="22"/>
          <w:szCs w:val="22"/>
        </w:rPr>
        <w:t xml:space="preserve"> = </w:t>
      </w:r>
      <w:r w:rsidRPr="00D2208B">
        <w:rPr>
          <w:rFonts w:ascii="Cambria Math" w:hAnsi="Cambria Math" w:cs="Cambria Math"/>
          <w:color w:val="4472C4" w:themeColor="accent1"/>
          <w:sz w:val="22"/>
          <w:szCs w:val="22"/>
        </w:rPr>
        <w:t>𝛽</w:t>
      </w:r>
      <w:r w:rsidRPr="00D2208B">
        <w:rPr>
          <w:rFonts w:asciiTheme="minorBidi" w:hAnsiTheme="minorBidi"/>
          <w:color w:val="4472C4" w:themeColor="accent1"/>
          <w:sz w:val="22"/>
          <w:szCs w:val="22"/>
        </w:rPr>
        <w:t>(</w:t>
      </w:r>
      <w:r w:rsidRPr="00D2208B">
        <w:rPr>
          <w:rFonts w:ascii="Cambria Math" w:hAnsi="Cambria Math" w:cs="Cambria Math"/>
          <w:color w:val="4472C4" w:themeColor="accent1"/>
          <w:sz w:val="22"/>
          <w:szCs w:val="22"/>
        </w:rPr>
        <w:t>𝐴</w:t>
      </w:r>
      <w:r w:rsidRPr="00D2208B">
        <w:rPr>
          <w:rFonts w:asciiTheme="minorBidi" w:hAnsiTheme="minorBidi"/>
          <w:color w:val="4472C4" w:themeColor="accent1"/>
          <w:sz w:val="22"/>
          <w:szCs w:val="22"/>
        </w:rPr>
        <w:t>)/</w:t>
      </w:r>
      <w:r w:rsidRPr="00D2208B">
        <w:rPr>
          <w:rFonts w:ascii="Cambria Math" w:hAnsi="Cambria Math" w:cs="Cambria Math"/>
          <w:color w:val="4472C4" w:themeColor="accent1"/>
          <w:sz w:val="22"/>
          <w:szCs w:val="22"/>
        </w:rPr>
        <w:t>𝛽</w:t>
      </w:r>
      <w:r w:rsidRPr="00D2208B">
        <w:rPr>
          <w:rFonts w:asciiTheme="minorBidi" w:hAnsiTheme="minorBidi"/>
          <w:color w:val="4472C4" w:themeColor="accent1"/>
          <w:sz w:val="22"/>
          <w:szCs w:val="22"/>
        </w:rPr>
        <w:t>(</w:t>
      </w:r>
      <w:r w:rsidRPr="00D2208B">
        <w:rPr>
          <w:rFonts w:ascii="Cambria Math" w:hAnsi="Cambria Math" w:cs="Cambria Math"/>
          <w:color w:val="4472C4" w:themeColor="accent1"/>
          <w:sz w:val="22"/>
          <w:szCs w:val="22"/>
        </w:rPr>
        <w:t>𝐴</w:t>
      </w:r>
      <w:r w:rsidRPr="00D2208B">
        <w:rPr>
          <w:rFonts w:asciiTheme="minorBidi" w:hAnsiTheme="minorBidi"/>
          <w:color w:val="4472C4" w:themeColor="accent1"/>
          <w:sz w:val="22"/>
          <w:szCs w:val="22"/>
        </w:rPr>
        <w:t>ˆ) and eq. (5).</w:t>
      </w:r>
      <w:r>
        <w:rPr>
          <w:rFonts w:asciiTheme="minorBidi" w:hAnsiTheme="minorBidi"/>
          <w:color w:val="4472C4" w:themeColor="accent1"/>
          <w:sz w:val="22"/>
          <w:szCs w:val="22"/>
        </w:rPr>
        <w:t>”</w:t>
      </w:r>
      <w:r w:rsidRPr="00D2208B">
        <w:rPr>
          <w:rFonts w:asciiTheme="minorBidi" w:hAnsiTheme="minorBidi"/>
          <w:color w:val="4472C4" w:themeColor="accent1"/>
          <w:sz w:val="22"/>
          <w:szCs w:val="22"/>
        </w:rPr>
        <w:t xml:space="preserve"> </w:t>
      </w:r>
    </w:p>
    <w:p w14:paraId="36491C32" w14:textId="7FF9DF3A" w:rsidR="00D2208B" w:rsidRPr="00D2208B" w:rsidRDefault="00D2208B" w:rsidP="00ED01E2">
      <w:pPr>
        <w:spacing w:before="100" w:beforeAutospacing="1" w:after="100" w:afterAutospacing="1"/>
        <w:jc w:val="both"/>
        <w:rPr>
          <w:rFonts w:asciiTheme="majorBidi" w:hAnsiTheme="majorBidi" w:cstheme="majorBidi"/>
          <w:sz w:val="22"/>
          <w:szCs w:val="22"/>
          <w:lang w:val="en-US"/>
        </w:rPr>
      </w:pPr>
    </w:p>
    <w:p w14:paraId="100CA57F" w14:textId="55E23FCB" w:rsidR="00D6265E" w:rsidRDefault="00D6265E" w:rsidP="006E56E5">
      <w:pPr>
        <w:spacing w:before="100" w:beforeAutospacing="1" w:after="100" w:afterAutospacing="1"/>
        <w:jc w:val="both"/>
        <w:rPr>
          <w:rFonts w:asciiTheme="majorBidi" w:hAnsiTheme="majorBidi" w:cstheme="majorBidi"/>
          <w:sz w:val="22"/>
          <w:szCs w:val="22"/>
          <w:rtl/>
        </w:rPr>
      </w:pPr>
      <w:r w:rsidRPr="008879F2">
        <w:rPr>
          <w:rFonts w:asciiTheme="majorBidi" w:hAnsiTheme="majorBidi" w:cstheme="majorBidi"/>
          <w:sz w:val="22"/>
          <w:szCs w:val="22"/>
        </w:rPr>
        <w:t>Are both Fig 2C and Fig 2D needed? 2D does not contain new information.</w:t>
      </w:r>
    </w:p>
    <w:p w14:paraId="13F656BB" w14:textId="22260CE2" w:rsidR="00B266DB" w:rsidRPr="00B266DB" w:rsidRDefault="00B266DB" w:rsidP="00B266DB">
      <w:pPr>
        <w:spacing w:before="100" w:beforeAutospacing="1" w:after="100" w:afterAutospacing="1"/>
        <w:jc w:val="both"/>
        <w:rPr>
          <w:color w:val="127622"/>
          <w:lang w:val="en-US"/>
        </w:rPr>
      </w:pPr>
      <w:r>
        <w:rPr>
          <w:rFonts w:asciiTheme="minorBidi" w:hAnsiTheme="minorBidi"/>
          <w:color w:val="4472C4" w:themeColor="accent1"/>
          <w:sz w:val="22"/>
          <w:szCs w:val="22"/>
          <w:lang w:val="en-US"/>
        </w:rPr>
        <w:t>We have now removed panel D.</w:t>
      </w:r>
    </w:p>
    <w:p w14:paraId="2531ECDD" w14:textId="545274C2"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In addition, the paper contains many typos, omissions as well as confusing statements or sentences that are hard to parse. A thorough rewrite is necessary. We write a subset of the typos encountered here:</w:t>
      </w:r>
    </w:p>
    <w:p w14:paraId="3FBA09EF" w14:textId="630E0E9E" w:rsidR="002A5D83" w:rsidRPr="002A5D83" w:rsidRDefault="002A5D83" w:rsidP="006E56E5">
      <w:pPr>
        <w:spacing w:before="100" w:beforeAutospacing="1" w:after="100" w:afterAutospacing="1"/>
        <w:jc w:val="both"/>
        <w:rPr>
          <w:rFonts w:asciiTheme="majorBidi" w:hAnsiTheme="majorBidi" w:cstheme="majorBidi"/>
          <w:sz w:val="22"/>
          <w:szCs w:val="22"/>
          <w:lang w:val="en-US"/>
        </w:rPr>
      </w:pPr>
      <w:r>
        <w:rPr>
          <w:rFonts w:asciiTheme="minorBidi" w:hAnsiTheme="minorBidi"/>
          <w:color w:val="4472C4" w:themeColor="accent1"/>
          <w:sz w:val="22"/>
          <w:szCs w:val="22"/>
          <w:lang w:val="en-US"/>
        </w:rPr>
        <w:t xml:space="preserve">Thank you, we have </w:t>
      </w:r>
      <w:r w:rsidR="00176A5A">
        <w:rPr>
          <w:rFonts w:asciiTheme="minorBidi" w:hAnsiTheme="minorBidi"/>
          <w:color w:val="4472C4" w:themeColor="accent1"/>
          <w:sz w:val="22"/>
          <w:szCs w:val="22"/>
          <w:lang w:val="en-US"/>
        </w:rPr>
        <w:t>gone</w:t>
      </w:r>
      <w:r>
        <w:rPr>
          <w:rFonts w:asciiTheme="minorBidi" w:hAnsiTheme="minorBidi"/>
          <w:color w:val="4472C4" w:themeColor="accent1"/>
          <w:sz w:val="22"/>
          <w:szCs w:val="22"/>
          <w:lang w:val="en-US"/>
        </w:rPr>
        <w:t xml:space="preserve"> over your subset and hopefully also fixed additional typos.</w:t>
      </w:r>
    </w:p>
    <w:p w14:paraId="07589BC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98, than to then</w:t>
      </w:r>
    </w:p>
    <w:p w14:paraId="6D5CCB53" w14:textId="66F1815A" w:rsidR="00D6265E" w:rsidRPr="00D6265E" w:rsidRDefault="00FB55F1"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1BF12B89"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100 transmission models are</w:t>
      </w:r>
    </w:p>
    <w:p w14:paraId="0E1FEE54" w14:textId="3382C6B1" w:rsidR="00D6265E" w:rsidRPr="00D6265E" w:rsidRDefault="00FB55F1"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lastRenderedPageBreak/>
        <w:t>Fixed.</w:t>
      </w:r>
    </w:p>
    <w:p w14:paraId="7A06D1E5"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124: say that you’ll describe this new distribution in what follows.</w:t>
      </w:r>
    </w:p>
    <w:p w14:paraId="72AF4609" w14:textId="67482376" w:rsidR="00D6265E" w:rsidRPr="00836A56" w:rsidRDefault="00836A56" w:rsidP="006E56E5">
      <w:pPr>
        <w:spacing w:before="100" w:beforeAutospacing="1" w:after="100" w:afterAutospacing="1"/>
        <w:jc w:val="both"/>
        <w:rPr>
          <w:rFonts w:asciiTheme="minorBidi" w:hAnsiTheme="minorBidi"/>
          <w:color w:val="4472C4" w:themeColor="accent1"/>
          <w:sz w:val="22"/>
          <w:szCs w:val="22"/>
        </w:rPr>
      </w:pPr>
      <w:r w:rsidRPr="00836A56">
        <w:rPr>
          <w:rFonts w:asciiTheme="minorBidi" w:hAnsiTheme="minorBidi"/>
          <w:color w:val="4472C4" w:themeColor="accent1"/>
          <w:sz w:val="22"/>
          <w:szCs w:val="22"/>
        </w:rPr>
        <w:t>We added “We formulate this assumption in the following.”</w:t>
      </w:r>
    </w:p>
    <w:p w14:paraId="491EAD3F"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Remove comma line 151.</w:t>
      </w:r>
    </w:p>
    <w:p w14:paraId="38E92BF8" w14:textId="64D8EC8A" w:rsidR="00D6265E" w:rsidRPr="00D6265E" w:rsidRDefault="00836A56"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64489A04"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152: a simplified version of what? Of your previous model?</w:t>
      </w:r>
    </w:p>
    <w:p w14:paraId="50496BE3" w14:textId="252B0938" w:rsidR="00D6265E" w:rsidRPr="00836A56" w:rsidRDefault="00836A56" w:rsidP="006E56E5">
      <w:pPr>
        <w:spacing w:before="100" w:beforeAutospacing="1" w:after="100" w:afterAutospacing="1"/>
        <w:jc w:val="both"/>
        <w:rPr>
          <w:rFonts w:asciiTheme="minorBidi" w:hAnsiTheme="minorBidi"/>
          <w:color w:val="4472C4" w:themeColor="accent1"/>
          <w:sz w:val="22"/>
          <w:szCs w:val="22"/>
        </w:rPr>
      </w:pPr>
      <w:r w:rsidRPr="00836A56">
        <w:rPr>
          <w:rFonts w:asciiTheme="minorBidi" w:hAnsiTheme="minorBidi"/>
          <w:color w:val="4472C4" w:themeColor="accent1"/>
          <w:sz w:val="22"/>
          <w:szCs w:val="22"/>
        </w:rPr>
        <w:t>We meant a simplified version of the previous model</w:t>
      </w:r>
      <w:r w:rsidR="00E45E7E">
        <w:rPr>
          <w:rFonts w:asciiTheme="minorBidi" w:hAnsiTheme="minorBidi"/>
          <w:color w:val="4472C4" w:themeColor="accent1"/>
          <w:sz w:val="22"/>
          <w:szCs w:val="22"/>
        </w:rPr>
        <w:t>—instead of a continuous trait, we focus on a dichotomous trait</w:t>
      </w:r>
      <w:r w:rsidRPr="00836A56">
        <w:rPr>
          <w:rFonts w:asciiTheme="minorBidi" w:hAnsiTheme="minorBidi"/>
          <w:color w:val="4472C4" w:themeColor="accent1"/>
          <w:sz w:val="22"/>
          <w:szCs w:val="22"/>
        </w:rPr>
        <w:t>. We revised the text to “We introduce a simplified version of the above model where the trait has only two phenotypes”.</w:t>
      </w:r>
    </w:p>
    <w:p w14:paraId="2BBCB48A" w14:textId="77777777" w:rsidR="00D6265E" w:rsidRDefault="00D6265E" w:rsidP="006E56E5">
      <w:pPr>
        <w:spacing w:before="100" w:beforeAutospacing="1" w:after="100" w:afterAutospacing="1"/>
        <w:jc w:val="both"/>
        <w:rPr>
          <w:rFonts w:asciiTheme="majorBidi" w:hAnsiTheme="majorBidi" w:cstheme="majorBidi"/>
          <w:sz w:val="22"/>
          <w:szCs w:val="22"/>
        </w:rPr>
      </w:pPr>
      <w:r w:rsidRPr="00751C25">
        <w:rPr>
          <w:rFonts w:asciiTheme="majorBidi" w:hAnsiTheme="majorBidi" w:cstheme="majorBidi"/>
          <w:sz w:val="22"/>
          <w:szCs w:val="22"/>
        </w:rPr>
        <w:t>The paper keeps switching between individual-based alphas and constant alpha and it’s hard to keep track of how all the assumptions change as the various results are presented. Moreover, even though it’s introduced in line 156, alpha is technically never formally defined. See also line 174, confusing, since these don’t appear in eq 11.</w:t>
      </w:r>
    </w:p>
    <w:p w14:paraId="0873A06B" w14:textId="1A9881AB" w:rsidR="006F3C7A" w:rsidRPr="00751C25" w:rsidRDefault="00751C25" w:rsidP="00751C2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Thank you for this comment. We revised the manuscript to be less confusing. </w:t>
      </w:r>
      <w:r w:rsidR="006F3C7A" w:rsidRPr="006F3C7A">
        <w:rPr>
          <w:rFonts w:asciiTheme="minorBidi" w:hAnsiTheme="minorBidi"/>
          <w:color w:val="4472C4" w:themeColor="accent1"/>
          <w:sz w:val="22"/>
          <w:szCs w:val="22"/>
        </w:rPr>
        <w:t xml:space="preserve">The success-bias weight </w:t>
      </w:r>
      <w:r w:rsidR="006F3C7A" w:rsidRPr="006F3C7A">
        <w:rPr>
          <w:rFonts w:ascii="Cambria Math" w:hAnsi="Cambria Math" w:cs="Cambria Math"/>
          <w:color w:val="4472C4" w:themeColor="accent1"/>
          <w:sz w:val="22"/>
          <w:szCs w:val="22"/>
        </w:rPr>
        <w:t>𝛼</w:t>
      </w:r>
      <w:r w:rsidR="006F3C7A" w:rsidRPr="006F3C7A">
        <w:rPr>
          <w:rFonts w:asciiTheme="minorBidi" w:hAnsiTheme="minorBidi"/>
          <w:color w:val="4472C4" w:themeColor="accent1"/>
          <w:sz w:val="22"/>
          <w:szCs w:val="22"/>
        </w:rPr>
        <w:t xml:space="preserve"> is introduced for the first time in eq. 10 (not in eq. 11), following which it is formally defined</w:t>
      </w:r>
      <w:r w:rsidR="00F63B07">
        <w:rPr>
          <w:rFonts w:asciiTheme="minorBidi" w:hAnsiTheme="minorBidi"/>
          <w:color w:val="4472C4" w:themeColor="accent1"/>
          <w:sz w:val="22"/>
          <w:szCs w:val="22"/>
          <w:lang w:val="en-US"/>
        </w:rPr>
        <w:t xml:space="preserve"> (line </w:t>
      </w:r>
      <w:r w:rsidR="00F63B07" w:rsidRPr="00F63B07">
        <w:rPr>
          <w:rFonts w:asciiTheme="minorBidi" w:hAnsiTheme="minorBidi"/>
          <w:color w:val="4472C4" w:themeColor="accent1"/>
          <w:sz w:val="22"/>
          <w:szCs w:val="22"/>
          <w:highlight w:val="yellow"/>
          <w:lang w:val="en-US"/>
        </w:rPr>
        <w:t>XXX</w:t>
      </w:r>
      <w:r w:rsidR="00F63B07">
        <w:rPr>
          <w:rFonts w:asciiTheme="minorBidi" w:hAnsiTheme="minorBidi"/>
          <w:color w:val="4472C4" w:themeColor="accent1"/>
          <w:sz w:val="22"/>
          <w:szCs w:val="22"/>
          <w:lang w:val="en-US"/>
        </w:rPr>
        <w:t>)</w:t>
      </w:r>
      <w:r w:rsidR="006F3C7A" w:rsidRPr="006F3C7A">
        <w:rPr>
          <w:rFonts w:asciiTheme="minorBidi" w:hAnsiTheme="minorBidi"/>
          <w:color w:val="4472C4" w:themeColor="accent1"/>
          <w:sz w:val="22"/>
          <w:szCs w:val="22"/>
        </w:rPr>
        <w:t xml:space="preserve">: </w:t>
      </w:r>
    </w:p>
    <w:p w14:paraId="43EE3680" w14:textId="12ADA4BD" w:rsidR="006F3C7A" w:rsidRPr="006F3C7A" w:rsidRDefault="006F3C7A" w:rsidP="006F3C7A">
      <w:pPr>
        <w:pStyle w:val="NormalWeb"/>
        <w:ind w:left="720"/>
        <w:rPr>
          <w:rFonts w:asciiTheme="minorBidi" w:hAnsiTheme="minorBidi"/>
          <w:color w:val="4472C4" w:themeColor="accent1"/>
          <w:sz w:val="22"/>
          <w:szCs w:val="22"/>
        </w:rPr>
      </w:pPr>
      <w:r>
        <w:rPr>
          <w:rFonts w:asciiTheme="minorBidi" w:hAnsiTheme="minorBidi"/>
          <w:color w:val="4472C4" w:themeColor="accent1"/>
          <w:sz w:val="22"/>
          <w:szCs w:val="22"/>
        </w:rPr>
        <w:t>“</w:t>
      </w:r>
      <w:r w:rsidRPr="006F3C7A">
        <w:rPr>
          <w:rFonts w:asciiTheme="minorBidi" w:hAnsiTheme="minorBidi"/>
          <w:color w:val="4472C4" w:themeColor="accent1"/>
          <w:sz w:val="22"/>
          <w:szCs w:val="22"/>
          <w:lang w:val="en-IL"/>
        </w:rPr>
        <w:t xml:space="preserve">Here, the success-bias weight </w:t>
      </w:r>
      <w:proofErr w:type="gramStart"/>
      <w:r w:rsidRPr="006F3C7A">
        <w:rPr>
          <w:rFonts w:ascii="Cambria Math" w:hAnsi="Cambria Math" w:cs="Cambria Math"/>
          <w:color w:val="4472C4" w:themeColor="accent1"/>
          <w:sz w:val="22"/>
          <w:szCs w:val="22"/>
          <w:lang w:val="en-IL"/>
        </w:rPr>
        <w:t>𝛼</w:t>
      </w:r>
      <w:r w:rsidRPr="006F3C7A">
        <w:rPr>
          <w:rFonts w:ascii="Cambria Math" w:hAnsi="Cambria Math" w:cs="Cambria Math"/>
          <w:color w:val="4472C4" w:themeColor="accent1"/>
          <w:sz w:val="22"/>
          <w:szCs w:val="22"/>
          <w:vertAlign w:val="subscript"/>
          <w:lang w:val="en-IL"/>
        </w:rPr>
        <w:t>𝑖</w:t>
      </w:r>
      <w:r w:rsidRPr="006F3C7A">
        <w:rPr>
          <w:rFonts w:asciiTheme="minorBidi" w:hAnsiTheme="minorBidi"/>
          <w:color w:val="4472C4" w:themeColor="accent1"/>
          <w:sz w:val="22"/>
          <w:szCs w:val="22"/>
          <w:vertAlign w:val="subscript"/>
          <w:lang w:val="en-IL"/>
        </w:rPr>
        <w:t>,</w:t>
      </w:r>
      <w:r w:rsidRPr="006F3C7A">
        <w:rPr>
          <w:rFonts w:ascii="Cambria Math" w:hAnsi="Cambria Math" w:cs="Cambria Math"/>
          <w:color w:val="4472C4" w:themeColor="accent1"/>
          <w:sz w:val="22"/>
          <w:szCs w:val="22"/>
          <w:vertAlign w:val="subscript"/>
          <w:lang w:val="en-IL"/>
        </w:rPr>
        <w:t>𝑗</w:t>
      </w:r>
      <w:proofErr w:type="gramEnd"/>
      <w:r w:rsidRPr="006F3C7A">
        <w:rPr>
          <w:rFonts w:asciiTheme="minorBidi" w:hAnsiTheme="minorBidi"/>
          <w:color w:val="4472C4" w:themeColor="accent1"/>
          <w:sz w:val="22"/>
          <w:szCs w:val="22"/>
          <w:lang w:val="en-IL"/>
        </w:rPr>
        <w:t xml:space="preserve"> determines the relative weighting of success and prestige bias. It is a characteristic of the interaction of role-model </w:t>
      </w:r>
      <w:r w:rsidRPr="006F3C7A">
        <w:rPr>
          <w:rFonts w:ascii="Cambria Math" w:hAnsi="Cambria Math" w:cs="Cambria Math"/>
          <w:color w:val="4472C4" w:themeColor="accent1"/>
          <w:sz w:val="22"/>
          <w:szCs w:val="22"/>
          <w:lang w:val="en-IL"/>
        </w:rPr>
        <w:t>𝑗</w:t>
      </w:r>
      <w:r w:rsidRPr="006F3C7A">
        <w:rPr>
          <w:rFonts w:asciiTheme="minorBidi" w:hAnsiTheme="minorBidi"/>
          <w:color w:val="4472C4" w:themeColor="accent1"/>
          <w:sz w:val="22"/>
          <w:szCs w:val="22"/>
          <w:lang w:val="en-IL"/>
        </w:rPr>
        <w:t xml:space="preserve"> with copier </w:t>
      </w:r>
      <w:r w:rsidRPr="006F3C7A">
        <w:rPr>
          <w:rFonts w:ascii="Cambria Math" w:hAnsi="Cambria Math" w:cs="Cambria Math"/>
          <w:color w:val="4472C4" w:themeColor="accent1"/>
          <w:sz w:val="22"/>
          <w:szCs w:val="22"/>
          <w:lang w:val="en-IL"/>
        </w:rPr>
        <w:t>𝑖</w:t>
      </w:r>
      <w:r w:rsidRPr="006F3C7A">
        <w:rPr>
          <w:rFonts w:asciiTheme="minorBidi" w:hAnsiTheme="minorBidi"/>
          <w:color w:val="4472C4" w:themeColor="accent1"/>
          <w:sz w:val="22"/>
          <w:szCs w:val="22"/>
          <w:lang w:val="en-IL"/>
        </w:rPr>
        <w:t xml:space="preserve"> that determines the</w:t>
      </w:r>
      <w:r>
        <w:rPr>
          <w:rFonts w:asciiTheme="minorBidi" w:hAnsiTheme="minorBidi"/>
          <w:color w:val="4472C4" w:themeColor="accent1"/>
          <w:sz w:val="22"/>
          <w:szCs w:val="22"/>
        </w:rPr>
        <w:t xml:space="preserve"> </w:t>
      </w:r>
      <w:r w:rsidRPr="006F3C7A">
        <w:rPr>
          <w:rFonts w:asciiTheme="minorBidi" w:hAnsiTheme="minorBidi"/>
          <w:color w:val="4472C4" w:themeColor="accent1"/>
          <w:sz w:val="22"/>
          <w:szCs w:val="22"/>
          <w:lang w:val="en-IL"/>
        </w:rPr>
        <w:t>relative significance of direct success vs. prestige in the role-model’s overall influence in the eyes of the copier. Different individuals may evaluate the importance of success and prestige differently. Additionally, we assume each role-model displays its prestige and success individually</w:t>
      </w:r>
      <w:r>
        <w:rPr>
          <w:rFonts w:asciiTheme="minorBidi" w:hAnsiTheme="minorBidi"/>
          <w:color w:val="4472C4" w:themeColor="accent1"/>
          <w:sz w:val="22"/>
          <w:szCs w:val="22"/>
        </w:rPr>
        <w:t>.”</w:t>
      </w:r>
    </w:p>
    <w:p w14:paraId="1AB0F91B" w14:textId="00289A3C" w:rsidR="006F3C7A" w:rsidRPr="00F63B07" w:rsidRDefault="006F3C7A" w:rsidP="006F3C7A">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E</w:t>
      </w:r>
      <w:r w:rsidRPr="006F3C7A">
        <w:rPr>
          <w:rFonts w:asciiTheme="minorBidi" w:hAnsiTheme="minorBidi"/>
          <w:color w:val="4472C4" w:themeColor="accent1"/>
          <w:sz w:val="22"/>
          <w:szCs w:val="22"/>
          <w:lang w:val="en-IL"/>
        </w:rPr>
        <w:t xml:space="preserve">q. 11 </w:t>
      </w:r>
      <w:r>
        <w:rPr>
          <w:rFonts w:asciiTheme="minorBidi" w:hAnsiTheme="minorBidi"/>
          <w:color w:val="4472C4" w:themeColor="accent1"/>
          <w:sz w:val="22"/>
          <w:szCs w:val="22"/>
        </w:rPr>
        <w:t xml:space="preserve">of the original submission </w:t>
      </w:r>
      <w:r w:rsidRPr="006F3C7A">
        <w:rPr>
          <w:rFonts w:asciiTheme="minorBidi" w:hAnsiTheme="minorBidi"/>
          <w:color w:val="4472C4" w:themeColor="accent1"/>
          <w:sz w:val="22"/>
          <w:szCs w:val="22"/>
          <w:lang w:val="en-IL"/>
        </w:rPr>
        <w:t>use</w:t>
      </w:r>
      <w:r>
        <w:rPr>
          <w:rFonts w:asciiTheme="minorBidi" w:hAnsiTheme="minorBidi"/>
          <w:color w:val="4472C4" w:themeColor="accent1"/>
          <w:sz w:val="22"/>
          <w:szCs w:val="22"/>
        </w:rPr>
        <w:t xml:space="preserve">d </w:t>
      </w:r>
      <w:r w:rsidRPr="006F3C7A">
        <w:rPr>
          <w:rFonts w:ascii="Cambria Math" w:hAnsi="Cambria Math" w:cs="Cambria Math"/>
          <w:color w:val="4472C4" w:themeColor="accent1"/>
          <w:sz w:val="22"/>
          <w:szCs w:val="22"/>
          <w:lang w:val="en-IL"/>
        </w:rPr>
        <w:t>𝛼</w:t>
      </w:r>
      <w:r w:rsidRPr="006F3C7A">
        <w:rPr>
          <w:rFonts w:asciiTheme="minorBidi" w:hAnsiTheme="minorBidi"/>
          <w:color w:val="4472C4" w:themeColor="accent1"/>
          <w:sz w:val="22"/>
          <w:szCs w:val="22"/>
          <w:lang w:val="en-IL"/>
        </w:rPr>
        <w:t xml:space="preserve">’ instead of </w:t>
      </w:r>
      <w:r w:rsidRPr="006F3C7A">
        <w:rPr>
          <w:rFonts w:ascii="Cambria Math" w:hAnsi="Cambria Math" w:cs="Cambria Math"/>
          <w:color w:val="4472C4" w:themeColor="accent1"/>
          <w:sz w:val="22"/>
          <w:szCs w:val="22"/>
          <w:lang w:val="en-IL"/>
        </w:rPr>
        <w:t>𝛼</w:t>
      </w:r>
      <w:r>
        <w:rPr>
          <w:rFonts w:asciiTheme="minorBidi" w:hAnsiTheme="minorBidi"/>
          <w:color w:val="4472C4" w:themeColor="accent1"/>
          <w:sz w:val="22"/>
          <w:szCs w:val="22"/>
        </w:rPr>
        <w:t>.</w:t>
      </w:r>
      <w:r w:rsidRPr="006F3C7A">
        <w:rPr>
          <w:rFonts w:asciiTheme="minorBidi" w:hAnsiTheme="minorBidi"/>
          <w:color w:val="4472C4" w:themeColor="accent1"/>
          <w:sz w:val="22"/>
          <w:szCs w:val="22"/>
          <w:lang w:val="en-IL"/>
        </w:rPr>
        <w:t xml:space="preserve"> </w:t>
      </w:r>
      <w:r>
        <w:rPr>
          <w:rFonts w:asciiTheme="minorBidi" w:hAnsiTheme="minorBidi"/>
          <w:color w:val="4472C4" w:themeColor="accent1"/>
          <w:sz w:val="22"/>
          <w:szCs w:val="22"/>
        </w:rPr>
        <w:t>W</w:t>
      </w:r>
      <w:r w:rsidRPr="006F3C7A">
        <w:rPr>
          <w:rFonts w:asciiTheme="minorBidi" w:hAnsiTheme="minorBidi"/>
          <w:color w:val="4472C4" w:themeColor="accent1"/>
          <w:sz w:val="22"/>
          <w:szCs w:val="22"/>
          <w:lang w:val="en-IL"/>
        </w:rPr>
        <w:t>e have changed</w:t>
      </w:r>
      <w:r w:rsidR="00F63B07">
        <w:rPr>
          <w:rFonts w:asciiTheme="minorBidi" w:hAnsiTheme="minorBidi"/>
          <w:color w:val="4472C4" w:themeColor="accent1"/>
          <w:sz w:val="22"/>
          <w:szCs w:val="22"/>
        </w:rPr>
        <w:t xml:space="preserve"> eq. 11 </w:t>
      </w:r>
      <w:r w:rsidRPr="006F3C7A">
        <w:rPr>
          <w:rFonts w:asciiTheme="minorBidi" w:hAnsiTheme="minorBidi"/>
          <w:color w:val="4472C4" w:themeColor="accent1"/>
          <w:sz w:val="22"/>
          <w:szCs w:val="22"/>
          <w:lang w:val="en-IL"/>
        </w:rPr>
        <w:t xml:space="preserve">to use </w:t>
      </w:r>
      <w:r w:rsidRPr="006F3C7A">
        <w:rPr>
          <w:rFonts w:ascii="Cambria Math" w:hAnsi="Cambria Math" w:cs="Cambria Math"/>
          <w:color w:val="4472C4" w:themeColor="accent1"/>
          <w:sz w:val="22"/>
          <w:szCs w:val="22"/>
          <w:lang w:val="en-IL"/>
        </w:rPr>
        <w:t>𝛼</w:t>
      </w:r>
      <w:r w:rsidRPr="006F3C7A">
        <w:rPr>
          <w:rFonts w:asciiTheme="minorBidi" w:hAnsiTheme="minorBidi"/>
          <w:color w:val="4472C4" w:themeColor="accent1"/>
          <w:sz w:val="22"/>
          <w:szCs w:val="22"/>
          <w:lang w:val="en-IL"/>
        </w:rPr>
        <w:t xml:space="preserve"> to avoid confusion</w:t>
      </w:r>
      <w:r w:rsidR="00F63B07">
        <w:rPr>
          <w:rFonts w:asciiTheme="minorBidi" w:hAnsiTheme="minorBidi"/>
          <w:color w:val="4472C4" w:themeColor="accent1"/>
          <w:sz w:val="22"/>
          <w:szCs w:val="22"/>
        </w:rPr>
        <w:t xml:space="preserve"> and rearranged it to be more similar to eq. 10:</w:t>
      </w:r>
    </w:p>
    <w:p w14:paraId="0D99109D" w14:textId="40ABF41B" w:rsidR="00F63B07" w:rsidRDefault="00F63B07" w:rsidP="00F63B07">
      <w:pPr>
        <w:pStyle w:val="NormalWeb"/>
        <w:jc w:val="center"/>
        <w:rPr>
          <w:rFonts w:asciiTheme="minorBidi" w:hAnsiTheme="minorBidi"/>
          <w:color w:val="4472C4" w:themeColor="accent1"/>
          <w:sz w:val="22"/>
          <w:szCs w:val="22"/>
        </w:rPr>
      </w:pPr>
      <w:r w:rsidRPr="00F63B07">
        <w:rPr>
          <w:rFonts w:asciiTheme="minorBidi" w:hAnsiTheme="minorBidi"/>
          <w:noProof/>
          <w:color w:val="4472C4" w:themeColor="accent1"/>
          <w:sz w:val="22"/>
          <w:szCs w:val="22"/>
        </w:rPr>
        <w:drawing>
          <wp:inline distT="0" distB="0" distL="0" distR="0" wp14:anchorId="1FC099AF" wp14:editId="2CA37E8F">
            <wp:extent cx="3051243" cy="504000"/>
            <wp:effectExtent l="0" t="0" r="0" b="4445"/>
            <wp:docPr id="192721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19721" name=""/>
                    <pic:cNvPicPr/>
                  </pic:nvPicPr>
                  <pic:blipFill>
                    <a:blip r:embed="rId8"/>
                    <a:stretch>
                      <a:fillRect/>
                    </a:stretch>
                  </pic:blipFill>
                  <pic:spPr>
                    <a:xfrm>
                      <a:off x="0" y="0"/>
                      <a:ext cx="3051243" cy="504000"/>
                    </a:xfrm>
                    <a:prstGeom prst="rect">
                      <a:avLst/>
                    </a:prstGeom>
                  </pic:spPr>
                </pic:pic>
              </a:graphicData>
            </a:graphic>
          </wp:inline>
        </w:drawing>
      </w:r>
    </w:p>
    <w:p w14:paraId="70D8307E" w14:textId="10C65847" w:rsidR="00682B6D" w:rsidRDefault="00751C25" w:rsidP="00682B6D">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We now list the assumptions on the success-bias weight in the manuscript and the places in which those assumptions are explicitly stated</w:t>
      </w:r>
      <w:r w:rsidR="00682B6D">
        <w:rPr>
          <w:rFonts w:asciiTheme="minorBidi" w:hAnsiTheme="minorBidi"/>
          <w:color w:val="4472C4" w:themeColor="accent1"/>
          <w:sz w:val="22"/>
          <w:szCs w:val="22"/>
        </w:rPr>
        <w:t>:</w:t>
      </w:r>
    </w:p>
    <w:p w14:paraId="7B53E0C2" w14:textId="644C46D7" w:rsidR="00682B6D" w:rsidRDefault="00682B6D" w:rsidP="00682B6D">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t>In the continuous model w</w:t>
      </w:r>
      <w:r w:rsidR="00F63B07">
        <w:rPr>
          <w:rFonts w:asciiTheme="minorBidi" w:hAnsiTheme="minorBidi"/>
          <w:color w:val="4472C4" w:themeColor="accent1"/>
          <w:sz w:val="22"/>
          <w:szCs w:val="22"/>
        </w:rPr>
        <w:t xml:space="preserve">e define the success-bias weight a characteristic of the interaction of role-model j and copier </w:t>
      </w:r>
      <w:proofErr w:type="spellStart"/>
      <w:r w:rsidR="00F63B07">
        <w:rPr>
          <w:rFonts w:asciiTheme="minorBidi" w:hAnsiTheme="minorBidi"/>
          <w:color w:val="4472C4" w:themeColor="accent1"/>
          <w:sz w:val="22"/>
          <w:szCs w:val="22"/>
        </w:rPr>
        <w:t>i</w:t>
      </w:r>
      <w:proofErr w:type="spellEnd"/>
      <w:r w:rsidR="00F63B07">
        <w:rPr>
          <w:rFonts w:asciiTheme="minorBidi" w:hAnsiTheme="minorBidi"/>
          <w:color w:val="4472C4" w:themeColor="accent1"/>
          <w:sz w:val="22"/>
          <w:szCs w:val="22"/>
        </w:rPr>
        <w:t xml:space="preserve"> (as mentioned in line </w:t>
      </w:r>
      <w:r w:rsidR="00F63B07" w:rsidRPr="00F63B07">
        <w:rPr>
          <w:rFonts w:asciiTheme="minorBidi" w:hAnsiTheme="minorBidi"/>
          <w:color w:val="4472C4" w:themeColor="accent1"/>
          <w:sz w:val="22"/>
          <w:szCs w:val="22"/>
          <w:highlight w:val="yellow"/>
        </w:rPr>
        <w:t>XXX</w:t>
      </w:r>
      <w:r w:rsidR="00F63B07">
        <w:rPr>
          <w:rFonts w:asciiTheme="minorBidi" w:hAnsiTheme="minorBidi"/>
          <w:color w:val="4472C4" w:themeColor="accent1"/>
          <w:sz w:val="22"/>
          <w:szCs w:val="22"/>
        </w:rPr>
        <w:t>).</w:t>
      </w:r>
    </w:p>
    <w:p w14:paraId="33E49CAA" w14:textId="77777777" w:rsidR="00682B6D" w:rsidRDefault="00F63B07" w:rsidP="00682B6D">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t xml:space="preserve">In the simplified dichotomous </w:t>
      </w:r>
      <w:r w:rsidR="00682B6D">
        <w:rPr>
          <w:rFonts w:asciiTheme="minorBidi" w:hAnsiTheme="minorBidi"/>
          <w:color w:val="4472C4" w:themeColor="accent1"/>
          <w:sz w:val="22"/>
          <w:szCs w:val="22"/>
        </w:rPr>
        <w:t>model,</w:t>
      </w:r>
      <w:r>
        <w:rPr>
          <w:rFonts w:asciiTheme="minorBidi" w:hAnsiTheme="minorBidi"/>
          <w:color w:val="4472C4" w:themeColor="accent1"/>
          <w:sz w:val="22"/>
          <w:szCs w:val="22"/>
        </w:rPr>
        <w:t xml:space="preserve"> we assume </w:t>
      </w:r>
      <w:r w:rsidR="00682B6D">
        <w:rPr>
          <w:rFonts w:asciiTheme="minorBidi" w:hAnsiTheme="minorBidi"/>
          <w:color w:val="4472C4" w:themeColor="accent1"/>
          <w:sz w:val="22"/>
          <w:szCs w:val="22"/>
        </w:rPr>
        <w:t>the success-bias weight</w:t>
      </w:r>
      <w:r>
        <w:rPr>
          <w:rFonts w:asciiTheme="minorBidi" w:hAnsiTheme="minorBidi"/>
          <w:color w:val="4472C4" w:themeColor="accent1"/>
          <w:sz w:val="22"/>
          <w:szCs w:val="22"/>
        </w:rPr>
        <w:t xml:space="preserve"> is constant and homogeneous (line </w:t>
      </w:r>
      <w:r w:rsidRPr="00F63B07">
        <w:rPr>
          <w:rFonts w:asciiTheme="minorBidi" w:hAnsiTheme="minorBidi"/>
          <w:color w:val="4472C4" w:themeColor="accent1"/>
          <w:sz w:val="22"/>
          <w:szCs w:val="22"/>
          <w:highlight w:val="yellow"/>
        </w:rPr>
        <w:t>XXX</w:t>
      </w:r>
      <w:r>
        <w:rPr>
          <w:rFonts w:asciiTheme="minorBidi" w:hAnsiTheme="minorBidi"/>
          <w:color w:val="4472C4" w:themeColor="accent1"/>
          <w:sz w:val="22"/>
          <w:szCs w:val="22"/>
        </w:rPr>
        <w:t>).</w:t>
      </w:r>
    </w:p>
    <w:p w14:paraId="3D5C1A55" w14:textId="78E2E7D4" w:rsidR="00682B6D" w:rsidRDefault="00F63B07" w:rsidP="00682B6D">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t>Result 1 (which applies to both the continuous and the dichotomous models) assumes that: “t</w:t>
      </w:r>
      <w:r w:rsidRPr="00682B6D">
        <w:rPr>
          <w:rFonts w:asciiTheme="minorBidi" w:hAnsiTheme="minorBidi"/>
          <w:color w:val="4472C4" w:themeColor="accent1"/>
          <w:sz w:val="22"/>
          <w:szCs w:val="22"/>
        </w:rPr>
        <w:t xml:space="preserve">he success-bias weight only depends on the role-model and not the copier, </w:t>
      </w:r>
      <w:r w:rsidR="00682B6D" w:rsidRPr="00682B6D">
        <w:rPr>
          <w:rFonts w:asciiTheme="minorBidi" w:hAnsiTheme="minorBidi"/>
          <w:color w:val="4472C4" w:themeColor="accent1"/>
          <w:sz w:val="22"/>
          <w:szCs w:val="22"/>
        </w:rPr>
        <w:t xml:space="preserve">i.e., </w:t>
      </w:r>
      <w:proofErr w:type="gramStart"/>
      <w:r w:rsidR="00682B6D" w:rsidRPr="00682B6D">
        <w:rPr>
          <w:rFonts w:ascii="Cambria Math" w:hAnsi="Cambria Math" w:cs="Cambria Math"/>
          <w:color w:val="4472C4" w:themeColor="accent1"/>
          <w:sz w:val="22"/>
          <w:szCs w:val="22"/>
        </w:rPr>
        <w:t>𝛼</w:t>
      </w:r>
      <w:r w:rsidR="00682B6D" w:rsidRPr="00682B6D">
        <w:rPr>
          <w:rFonts w:ascii="Cambria Math" w:hAnsi="Cambria Math" w:cs="Cambria Math"/>
          <w:color w:val="4472C4" w:themeColor="accent1"/>
          <w:sz w:val="22"/>
          <w:szCs w:val="22"/>
          <w:vertAlign w:val="subscript"/>
        </w:rPr>
        <w:t>𝑖</w:t>
      </w:r>
      <w:r w:rsidR="00682B6D" w:rsidRPr="00682B6D">
        <w:rPr>
          <w:rFonts w:asciiTheme="minorBidi" w:hAnsiTheme="minorBidi"/>
          <w:color w:val="4472C4" w:themeColor="accent1"/>
          <w:sz w:val="22"/>
          <w:szCs w:val="22"/>
          <w:vertAlign w:val="subscript"/>
        </w:rPr>
        <w:t>,</w:t>
      </w:r>
      <w:r w:rsidR="00682B6D" w:rsidRPr="00682B6D">
        <w:rPr>
          <w:rFonts w:ascii="Cambria Math" w:hAnsi="Cambria Math" w:cs="Cambria Math"/>
          <w:color w:val="4472C4" w:themeColor="accent1"/>
          <w:sz w:val="22"/>
          <w:szCs w:val="22"/>
          <w:vertAlign w:val="subscript"/>
        </w:rPr>
        <w:t>𝑗</w:t>
      </w:r>
      <w:proofErr w:type="gramEnd"/>
      <w:r w:rsidR="00682B6D" w:rsidRPr="00682B6D">
        <w:rPr>
          <w:rFonts w:asciiTheme="minorBidi" w:hAnsiTheme="minorBidi"/>
          <w:color w:val="4472C4" w:themeColor="accent1"/>
          <w:sz w:val="22"/>
          <w:szCs w:val="22"/>
        </w:rPr>
        <w:t xml:space="preserve"> = </w:t>
      </w:r>
      <w:r w:rsidR="00682B6D" w:rsidRPr="00682B6D">
        <w:rPr>
          <w:rFonts w:ascii="Cambria Math" w:hAnsi="Cambria Math" w:cs="Cambria Math"/>
          <w:color w:val="4472C4" w:themeColor="accent1"/>
          <w:sz w:val="22"/>
          <w:szCs w:val="22"/>
        </w:rPr>
        <w:t>𝛼</w:t>
      </w:r>
      <w:r w:rsidR="00682B6D" w:rsidRPr="00682B6D">
        <w:rPr>
          <w:rFonts w:ascii="Cambria Math" w:hAnsi="Cambria Math" w:cs="Cambria Math"/>
          <w:color w:val="4472C4" w:themeColor="accent1"/>
          <w:sz w:val="22"/>
          <w:szCs w:val="22"/>
          <w:vertAlign w:val="subscript"/>
        </w:rPr>
        <w:t>𝑗</w:t>
      </w:r>
      <w:r w:rsidR="00682B6D" w:rsidRPr="00682B6D">
        <w:rPr>
          <w:rFonts w:asciiTheme="minorBidi" w:hAnsiTheme="minorBidi"/>
          <w:color w:val="4472C4" w:themeColor="accent1"/>
          <w:sz w:val="22"/>
          <w:szCs w:val="22"/>
        </w:rPr>
        <w:t>“</w:t>
      </w:r>
      <w:r w:rsidR="00682B6D">
        <w:rPr>
          <w:rFonts w:asciiTheme="minorBidi" w:hAnsiTheme="minorBidi"/>
          <w:color w:val="4472C4" w:themeColor="accent1"/>
          <w:sz w:val="22"/>
          <w:szCs w:val="22"/>
        </w:rPr>
        <w:t xml:space="preserve"> (line </w:t>
      </w:r>
      <w:r w:rsidR="00682B6D" w:rsidRPr="00682B6D">
        <w:rPr>
          <w:rFonts w:asciiTheme="minorBidi" w:hAnsiTheme="minorBidi"/>
          <w:color w:val="4472C4" w:themeColor="accent1"/>
          <w:sz w:val="22"/>
          <w:szCs w:val="22"/>
          <w:highlight w:val="yellow"/>
        </w:rPr>
        <w:t>XXX</w:t>
      </w:r>
      <w:r w:rsidR="00682B6D">
        <w:rPr>
          <w:rFonts w:asciiTheme="minorBidi" w:hAnsiTheme="minorBidi"/>
          <w:color w:val="4472C4" w:themeColor="accent1"/>
          <w:sz w:val="22"/>
          <w:szCs w:val="22"/>
        </w:rPr>
        <w:t>) – this was missing and is now added to the result.</w:t>
      </w:r>
    </w:p>
    <w:p w14:paraId="763BAF82" w14:textId="77777777" w:rsidR="001E46D7" w:rsidRDefault="00682B6D" w:rsidP="001E46D7">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t>Result 2 assumes that “</w:t>
      </w:r>
      <w:r w:rsidRPr="00682B6D">
        <w:rPr>
          <w:rFonts w:asciiTheme="minorBidi" w:hAnsiTheme="minorBidi"/>
          <w:color w:val="4472C4" w:themeColor="accent1"/>
          <w:sz w:val="22"/>
          <w:szCs w:val="22"/>
        </w:rPr>
        <w:t xml:space="preserve">both the trait estimation error and the success-bias weight are constant in the population, </w:t>
      </w:r>
      <w:r w:rsidRPr="00682B6D">
        <w:rPr>
          <w:rFonts w:ascii="Cambria Math" w:hAnsi="Cambria Math" w:cs="Cambria Math"/>
          <w:color w:val="4472C4" w:themeColor="accent1"/>
          <w:sz w:val="22"/>
          <w:szCs w:val="22"/>
        </w:rPr>
        <w:t>𝑒</w:t>
      </w:r>
      <w:r w:rsidRPr="00682B6D">
        <w:rPr>
          <w:rFonts w:ascii="Cambria Math" w:hAnsi="Cambria Math" w:cs="Cambria Math"/>
          <w:color w:val="4472C4" w:themeColor="accent1"/>
          <w:sz w:val="22"/>
          <w:szCs w:val="22"/>
          <w:vertAlign w:val="subscript"/>
        </w:rPr>
        <w:t>𝑖</w:t>
      </w:r>
      <w:r w:rsidRPr="00682B6D">
        <w:rPr>
          <w:rFonts w:asciiTheme="minorBidi" w:hAnsiTheme="minorBidi"/>
          <w:color w:val="4472C4" w:themeColor="accent1"/>
          <w:sz w:val="22"/>
          <w:szCs w:val="22"/>
        </w:rPr>
        <w:t xml:space="preserve"> =</w:t>
      </w:r>
      <w:r w:rsidRPr="00682B6D">
        <w:rPr>
          <w:rFonts w:ascii="Cambria Math" w:hAnsi="Cambria Math" w:cs="Cambria Math"/>
          <w:color w:val="4472C4" w:themeColor="accent1"/>
          <w:sz w:val="22"/>
          <w:szCs w:val="22"/>
        </w:rPr>
        <w:t>𝑒</w:t>
      </w:r>
      <w:r>
        <w:rPr>
          <w:rFonts w:ascii="Cambria Math" w:hAnsi="Cambria Math" w:cs="Cambria Math"/>
          <w:color w:val="4472C4" w:themeColor="accent1"/>
          <w:sz w:val="22"/>
          <w:szCs w:val="22"/>
        </w:rPr>
        <w:t xml:space="preserve"> </w:t>
      </w:r>
      <w:r w:rsidRPr="00682B6D">
        <w:rPr>
          <w:rFonts w:asciiTheme="minorBidi" w:hAnsiTheme="minorBidi"/>
          <w:color w:val="4472C4" w:themeColor="accent1"/>
          <w:sz w:val="22"/>
          <w:szCs w:val="22"/>
        </w:rPr>
        <w:t>for</w:t>
      </w:r>
      <w:r>
        <w:rPr>
          <w:rFonts w:asciiTheme="minorBidi" w:hAnsiTheme="minorBidi"/>
          <w:color w:val="4472C4" w:themeColor="accent1"/>
          <w:sz w:val="22"/>
          <w:szCs w:val="22"/>
        </w:rPr>
        <w:t xml:space="preserve"> </w:t>
      </w:r>
      <w:r w:rsidRPr="00682B6D">
        <w:rPr>
          <w:rFonts w:asciiTheme="minorBidi" w:hAnsiTheme="minorBidi"/>
          <w:color w:val="4472C4" w:themeColor="accent1"/>
          <w:sz w:val="22"/>
          <w:szCs w:val="22"/>
        </w:rPr>
        <w:t>all</w:t>
      </w:r>
      <w:r>
        <w:rPr>
          <w:rFonts w:asciiTheme="minorBidi" w:hAnsiTheme="minorBidi"/>
          <w:color w:val="4472C4" w:themeColor="accent1"/>
          <w:sz w:val="22"/>
          <w:szCs w:val="22"/>
        </w:rPr>
        <w:t xml:space="preserve"> </w:t>
      </w:r>
      <w:r w:rsidRPr="00682B6D">
        <w:rPr>
          <w:rFonts w:ascii="Cambria Math" w:hAnsi="Cambria Math" w:cs="Cambria Math"/>
          <w:color w:val="4472C4" w:themeColor="accent1"/>
          <w:sz w:val="22"/>
          <w:szCs w:val="22"/>
        </w:rPr>
        <w:t>𝑖</w:t>
      </w:r>
      <w:r w:rsidRPr="00682B6D">
        <w:rPr>
          <w:rFonts w:asciiTheme="minorBidi" w:hAnsiTheme="minorBidi"/>
          <w:color w:val="4472C4" w:themeColor="accent1"/>
          <w:sz w:val="22"/>
          <w:szCs w:val="22"/>
        </w:rPr>
        <w:t>=</w:t>
      </w:r>
      <w:proofErr w:type="gramStart"/>
      <w:r w:rsidRPr="00682B6D">
        <w:rPr>
          <w:rFonts w:asciiTheme="minorBidi" w:hAnsiTheme="minorBidi"/>
          <w:color w:val="4472C4" w:themeColor="accent1"/>
          <w:sz w:val="22"/>
          <w:szCs w:val="22"/>
        </w:rPr>
        <w:t>1,...</w:t>
      </w:r>
      <w:proofErr w:type="gramEnd"/>
      <w:r w:rsidRPr="00682B6D">
        <w:rPr>
          <w:rFonts w:asciiTheme="minorBidi" w:hAnsiTheme="minorBidi"/>
          <w:color w:val="4472C4" w:themeColor="accent1"/>
          <w:sz w:val="22"/>
          <w:szCs w:val="22"/>
        </w:rPr>
        <w:t>,</w:t>
      </w:r>
      <w:r w:rsidRPr="00682B6D">
        <w:rPr>
          <w:rFonts w:ascii="Cambria Math" w:hAnsi="Cambria Math" w:cs="Cambria Math"/>
          <w:color w:val="4472C4" w:themeColor="accent1"/>
          <w:sz w:val="22"/>
          <w:szCs w:val="22"/>
        </w:rPr>
        <w:t>𝑁</w:t>
      </w:r>
      <w:r>
        <w:rPr>
          <w:rFonts w:ascii="Cambria Math" w:hAnsi="Cambria Math" w:cs="Cambria Math"/>
          <w:color w:val="4472C4" w:themeColor="accent1"/>
          <w:sz w:val="22"/>
          <w:szCs w:val="22"/>
        </w:rPr>
        <w:t xml:space="preserve"> </w:t>
      </w:r>
      <w:r w:rsidRPr="00682B6D">
        <w:rPr>
          <w:rFonts w:asciiTheme="minorBidi" w:hAnsiTheme="minorBidi"/>
          <w:color w:val="4472C4" w:themeColor="accent1"/>
          <w:sz w:val="22"/>
          <w:szCs w:val="22"/>
        </w:rPr>
        <w:t>and</w:t>
      </w:r>
      <w:r>
        <w:rPr>
          <w:rFonts w:asciiTheme="minorBidi" w:hAnsiTheme="minorBidi"/>
          <w:color w:val="4472C4" w:themeColor="accent1"/>
          <w:sz w:val="22"/>
          <w:szCs w:val="22"/>
        </w:rPr>
        <w:t xml:space="preserve"> </w:t>
      </w:r>
      <w:r w:rsidRPr="001B7191">
        <w:rPr>
          <w:rFonts w:ascii="Cambria Math" w:hAnsi="Cambria Math" w:cs="Cambria Math"/>
          <w:color w:val="4472C4" w:themeColor="accent1"/>
          <w:sz w:val="22"/>
          <w:szCs w:val="22"/>
          <w:u w:val="single"/>
        </w:rPr>
        <w:t>𝛼</w:t>
      </w:r>
      <w:r w:rsidRPr="001B7191">
        <w:rPr>
          <w:rFonts w:ascii="Cambria Math" w:hAnsi="Cambria Math" w:cs="Cambria Math"/>
          <w:color w:val="4472C4" w:themeColor="accent1"/>
          <w:sz w:val="22"/>
          <w:szCs w:val="22"/>
          <w:u w:val="single"/>
          <w:vertAlign w:val="subscript"/>
        </w:rPr>
        <w:t>𝑖</w:t>
      </w:r>
      <w:r w:rsidRPr="001B7191">
        <w:rPr>
          <w:rFonts w:asciiTheme="minorBidi" w:hAnsiTheme="minorBidi"/>
          <w:color w:val="4472C4" w:themeColor="accent1"/>
          <w:sz w:val="22"/>
          <w:szCs w:val="22"/>
          <w:u w:val="single"/>
          <w:vertAlign w:val="subscript"/>
        </w:rPr>
        <w:t>,</w:t>
      </w:r>
      <w:r w:rsidRPr="001B7191">
        <w:rPr>
          <w:rFonts w:ascii="Cambria Math" w:hAnsi="Cambria Math" w:cs="Cambria Math"/>
          <w:color w:val="4472C4" w:themeColor="accent1"/>
          <w:sz w:val="22"/>
          <w:szCs w:val="22"/>
          <w:u w:val="single"/>
          <w:vertAlign w:val="subscript"/>
        </w:rPr>
        <w:t>𝑗</w:t>
      </w:r>
      <w:r w:rsidRPr="001B7191">
        <w:rPr>
          <w:rFonts w:asciiTheme="minorBidi" w:hAnsiTheme="minorBidi"/>
          <w:color w:val="4472C4" w:themeColor="accent1"/>
          <w:sz w:val="22"/>
          <w:szCs w:val="22"/>
          <w:u w:val="single"/>
        </w:rPr>
        <w:t xml:space="preserve"> =</w:t>
      </w:r>
      <w:r w:rsidRPr="001B7191">
        <w:rPr>
          <w:rFonts w:ascii="Cambria Math" w:hAnsi="Cambria Math" w:cs="Cambria Math"/>
          <w:color w:val="4472C4" w:themeColor="accent1"/>
          <w:sz w:val="22"/>
          <w:szCs w:val="22"/>
          <w:u w:val="single"/>
        </w:rPr>
        <w:t xml:space="preserve">𝛼 </w:t>
      </w:r>
      <w:r w:rsidRPr="001B7191">
        <w:rPr>
          <w:rFonts w:asciiTheme="minorBidi" w:hAnsiTheme="minorBidi"/>
          <w:color w:val="4472C4" w:themeColor="accent1"/>
          <w:sz w:val="22"/>
          <w:szCs w:val="22"/>
          <w:u w:val="single"/>
        </w:rPr>
        <w:t xml:space="preserve">for all </w:t>
      </w:r>
      <w:r w:rsidRPr="001B7191">
        <w:rPr>
          <w:rFonts w:ascii="Cambria Math" w:hAnsi="Cambria Math" w:cs="Cambria Math"/>
          <w:color w:val="4472C4" w:themeColor="accent1"/>
          <w:sz w:val="22"/>
          <w:szCs w:val="22"/>
          <w:u w:val="single"/>
        </w:rPr>
        <w:t>𝑖</w:t>
      </w:r>
      <w:r w:rsidRPr="001B7191">
        <w:rPr>
          <w:rFonts w:asciiTheme="minorBidi" w:hAnsiTheme="minorBidi"/>
          <w:color w:val="4472C4" w:themeColor="accent1"/>
          <w:sz w:val="22"/>
          <w:szCs w:val="22"/>
          <w:u w:val="single"/>
        </w:rPr>
        <w:t>,</w:t>
      </w:r>
      <w:r w:rsidRPr="001B7191">
        <w:rPr>
          <w:rFonts w:ascii="Cambria Math" w:hAnsi="Cambria Math" w:cs="Cambria Math"/>
          <w:color w:val="4472C4" w:themeColor="accent1"/>
          <w:sz w:val="22"/>
          <w:szCs w:val="22"/>
          <w:u w:val="single"/>
        </w:rPr>
        <w:t>𝑗</w:t>
      </w:r>
      <w:r w:rsidRPr="001B7191">
        <w:rPr>
          <w:rFonts w:asciiTheme="minorBidi" w:hAnsiTheme="minorBidi"/>
          <w:color w:val="4472C4" w:themeColor="accent1"/>
          <w:sz w:val="22"/>
          <w:szCs w:val="22"/>
          <w:u w:val="single"/>
        </w:rPr>
        <w:t>=1,...,</w:t>
      </w:r>
      <w:r w:rsidRPr="001B7191">
        <w:rPr>
          <w:rFonts w:ascii="Cambria Math" w:hAnsi="Cambria Math" w:cs="Cambria Math"/>
          <w:color w:val="4472C4" w:themeColor="accent1"/>
          <w:sz w:val="22"/>
          <w:szCs w:val="22"/>
          <w:u w:val="single"/>
        </w:rPr>
        <w:t>𝑁</w:t>
      </w:r>
      <w:r w:rsidRPr="00682B6D">
        <w:rPr>
          <w:rFonts w:asciiTheme="minorBidi" w:hAnsiTheme="minorBidi"/>
          <w:color w:val="4472C4" w:themeColor="accent1"/>
          <w:sz w:val="22"/>
          <w:szCs w:val="22"/>
        </w:rPr>
        <w:t>.</w:t>
      </w:r>
      <w:r>
        <w:rPr>
          <w:rFonts w:asciiTheme="minorBidi" w:hAnsiTheme="minorBidi"/>
          <w:color w:val="4472C4" w:themeColor="accent1"/>
          <w:sz w:val="22"/>
          <w:szCs w:val="22"/>
        </w:rPr>
        <w:t xml:space="preserve">” (line </w:t>
      </w:r>
      <w:r w:rsidRPr="001B7191">
        <w:rPr>
          <w:rFonts w:asciiTheme="minorBidi" w:hAnsiTheme="minorBidi"/>
          <w:color w:val="4472C4" w:themeColor="accent1"/>
          <w:sz w:val="22"/>
          <w:szCs w:val="22"/>
          <w:highlight w:val="yellow"/>
        </w:rPr>
        <w:t>XXX</w:t>
      </w:r>
      <w:r>
        <w:rPr>
          <w:rFonts w:asciiTheme="minorBidi" w:hAnsiTheme="minorBidi"/>
          <w:color w:val="4472C4" w:themeColor="accent1"/>
          <w:sz w:val="22"/>
          <w:szCs w:val="22"/>
        </w:rPr>
        <w:t>) – this was incorrect in the submitted version as it wrongly stated “</w:t>
      </w:r>
      <w:proofErr w:type="gramStart"/>
      <w:r w:rsidRPr="00682B6D">
        <w:rPr>
          <w:rFonts w:ascii="Cambria Math" w:hAnsi="Cambria Math" w:cs="Cambria Math"/>
          <w:color w:val="4472C4" w:themeColor="accent1"/>
          <w:sz w:val="22"/>
          <w:szCs w:val="22"/>
        </w:rPr>
        <w:t>𝛼</w:t>
      </w:r>
      <w:r w:rsidRPr="00682B6D">
        <w:rPr>
          <w:rFonts w:ascii="Cambria Math" w:hAnsi="Cambria Math" w:cs="Cambria Math"/>
          <w:color w:val="4472C4" w:themeColor="accent1"/>
          <w:sz w:val="22"/>
          <w:szCs w:val="22"/>
          <w:vertAlign w:val="subscript"/>
        </w:rPr>
        <w:t>𝑖</w:t>
      </w:r>
      <w:r w:rsidRPr="00682B6D">
        <w:rPr>
          <w:rFonts w:asciiTheme="minorBidi" w:hAnsiTheme="minorBidi"/>
          <w:color w:val="4472C4" w:themeColor="accent1"/>
          <w:sz w:val="22"/>
          <w:szCs w:val="22"/>
          <w:vertAlign w:val="subscript"/>
        </w:rPr>
        <w:t>,</w:t>
      </w:r>
      <w:r w:rsidRPr="00682B6D">
        <w:rPr>
          <w:rFonts w:ascii="Cambria Math" w:hAnsi="Cambria Math" w:cs="Cambria Math"/>
          <w:color w:val="4472C4" w:themeColor="accent1"/>
          <w:sz w:val="22"/>
          <w:szCs w:val="22"/>
          <w:vertAlign w:val="subscript"/>
        </w:rPr>
        <w:t>𝑗</w:t>
      </w:r>
      <w:proofErr w:type="gramEnd"/>
      <w:r w:rsidRPr="00682B6D">
        <w:rPr>
          <w:rFonts w:asciiTheme="minorBidi" w:hAnsiTheme="minorBidi"/>
          <w:color w:val="4472C4" w:themeColor="accent1"/>
          <w:sz w:val="22"/>
          <w:szCs w:val="22"/>
        </w:rPr>
        <w:t xml:space="preserve"> =</w:t>
      </w:r>
      <w:r w:rsidRPr="00682B6D">
        <w:rPr>
          <w:rFonts w:ascii="Cambria Math" w:hAnsi="Cambria Math" w:cs="Cambria Math"/>
          <w:color w:val="4472C4" w:themeColor="accent1"/>
          <w:sz w:val="22"/>
          <w:szCs w:val="22"/>
        </w:rPr>
        <w:t>𝛼</w:t>
      </w:r>
      <w:r w:rsidRPr="00682B6D">
        <w:rPr>
          <w:rFonts w:ascii="Cambria Math" w:hAnsi="Cambria Math" w:cs="Cambria Math"/>
          <w:color w:val="4472C4" w:themeColor="accent1"/>
          <w:sz w:val="22"/>
          <w:szCs w:val="22"/>
          <w:vertAlign w:val="subscript"/>
        </w:rPr>
        <w:t>j</w:t>
      </w:r>
      <w:r w:rsidRPr="00682B6D">
        <w:rPr>
          <w:rFonts w:ascii="Cambria Math" w:hAnsi="Cambria Math" w:cs="Cambria Math"/>
          <w:color w:val="4472C4" w:themeColor="accent1"/>
          <w:sz w:val="22"/>
          <w:szCs w:val="22"/>
        </w:rPr>
        <w:t>”</w:t>
      </w:r>
      <w:r>
        <w:rPr>
          <w:rFonts w:ascii="Cambria Math" w:hAnsi="Cambria Math" w:cs="Cambria Math"/>
          <w:color w:val="4472C4" w:themeColor="accent1"/>
          <w:sz w:val="22"/>
          <w:szCs w:val="22"/>
        </w:rPr>
        <w:t>.</w:t>
      </w:r>
    </w:p>
    <w:p w14:paraId="2D237C80" w14:textId="766E0827" w:rsidR="001B7191" w:rsidRDefault="001B7191" w:rsidP="001E46D7">
      <w:pPr>
        <w:pStyle w:val="NormalWeb"/>
        <w:numPr>
          <w:ilvl w:val="0"/>
          <w:numId w:val="2"/>
        </w:numPr>
        <w:rPr>
          <w:rFonts w:asciiTheme="minorBidi" w:hAnsiTheme="minorBidi"/>
          <w:color w:val="4472C4" w:themeColor="accent1"/>
          <w:sz w:val="22"/>
          <w:szCs w:val="22"/>
        </w:rPr>
      </w:pPr>
      <w:r w:rsidRPr="001E46D7">
        <w:rPr>
          <w:rFonts w:asciiTheme="minorBidi" w:hAnsiTheme="minorBidi"/>
          <w:color w:val="4472C4" w:themeColor="accent1"/>
          <w:sz w:val="22"/>
          <w:szCs w:val="22"/>
        </w:rPr>
        <w:lastRenderedPageBreak/>
        <w:t xml:space="preserve">The fixation probability and time section used the dichotomous-trait model, which assumes constant success-bias weight; this is now made explicit: “For simplicity, we use the dichotomous-trait model, </w:t>
      </w:r>
      <w:r w:rsidRPr="001E46D7">
        <w:rPr>
          <w:rFonts w:asciiTheme="minorBidi" w:hAnsiTheme="minorBidi"/>
          <w:color w:val="4472C4" w:themeColor="accent1"/>
          <w:sz w:val="22"/>
          <w:szCs w:val="22"/>
          <w:u w:val="single"/>
        </w:rPr>
        <w:t xml:space="preserve">which also assumes a constant success-bias weight </w:t>
      </w:r>
      <w:proofErr w:type="gramStart"/>
      <w:r w:rsidRPr="001E46D7">
        <w:rPr>
          <w:rFonts w:ascii="Cambria Math" w:hAnsi="Cambria Math" w:cs="Cambria Math"/>
          <w:color w:val="4472C4" w:themeColor="accent1"/>
          <w:sz w:val="22"/>
          <w:szCs w:val="22"/>
          <w:u w:val="single"/>
        </w:rPr>
        <w:t>𝛼</w:t>
      </w:r>
      <w:r w:rsidRPr="001E46D7">
        <w:rPr>
          <w:rFonts w:ascii="Cambria Math" w:hAnsi="Cambria Math" w:cs="Cambria Math"/>
          <w:color w:val="4472C4" w:themeColor="accent1"/>
          <w:sz w:val="22"/>
          <w:szCs w:val="22"/>
          <w:u w:val="single"/>
          <w:vertAlign w:val="subscript"/>
        </w:rPr>
        <w:t>𝑖</w:t>
      </w:r>
      <w:r w:rsidRPr="001E46D7">
        <w:rPr>
          <w:rFonts w:asciiTheme="minorBidi" w:hAnsiTheme="minorBidi"/>
          <w:color w:val="4472C4" w:themeColor="accent1"/>
          <w:sz w:val="22"/>
          <w:szCs w:val="22"/>
          <w:u w:val="single"/>
          <w:vertAlign w:val="subscript"/>
        </w:rPr>
        <w:t>,</w:t>
      </w:r>
      <w:r w:rsidRPr="001E46D7">
        <w:rPr>
          <w:rFonts w:ascii="Cambria Math" w:hAnsi="Cambria Math" w:cs="Cambria Math"/>
          <w:color w:val="4472C4" w:themeColor="accent1"/>
          <w:sz w:val="22"/>
          <w:szCs w:val="22"/>
          <w:u w:val="single"/>
          <w:vertAlign w:val="subscript"/>
        </w:rPr>
        <w:t>𝑗</w:t>
      </w:r>
      <w:proofErr w:type="gramEnd"/>
      <w:r w:rsidRPr="001E46D7">
        <w:rPr>
          <w:rFonts w:asciiTheme="minorBidi" w:hAnsiTheme="minorBidi"/>
          <w:color w:val="4472C4" w:themeColor="accent1"/>
          <w:sz w:val="22"/>
          <w:szCs w:val="22"/>
          <w:u w:val="single"/>
        </w:rPr>
        <w:t xml:space="preserve"> = </w:t>
      </w:r>
      <w:r w:rsidRPr="001E46D7">
        <w:rPr>
          <w:rFonts w:ascii="Cambria Math" w:hAnsi="Cambria Math" w:cs="Cambria Math"/>
          <w:color w:val="4472C4" w:themeColor="accent1"/>
          <w:sz w:val="22"/>
          <w:szCs w:val="22"/>
          <w:u w:val="single"/>
        </w:rPr>
        <w:t>𝛼</w:t>
      </w:r>
      <w:r w:rsidRPr="001E46D7">
        <w:rPr>
          <w:rFonts w:asciiTheme="minorBidi" w:hAnsiTheme="minorBidi"/>
          <w:color w:val="4472C4" w:themeColor="accent1"/>
          <w:sz w:val="22"/>
          <w:szCs w:val="22"/>
        </w:rPr>
        <w:t xml:space="preserve">” (line </w:t>
      </w:r>
      <w:r w:rsidRPr="001E46D7">
        <w:rPr>
          <w:rFonts w:asciiTheme="minorBidi" w:hAnsiTheme="minorBidi"/>
          <w:color w:val="4472C4" w:themeColor="accent1"/>
          <w:sz w:val="22"/>
          <w:szCs w:val="22"/>
          <w:highlight w:val="yellow"/>
        </w:rPr>
        <w:t>XXX</w:t>
      </w:r>
      <w:r w:rsidRPr="001E46D7">
        <w:rPr>
          <w:rFonts w:asciiTheme="minorBidi" w:hAnsiTheme="minorBidi"/>
          <w:color w:val="4472C4" w:themeColor="accent1"/>
          <w:sz w:val="22"/>
          <w:szCs w:val="22"/>
        </w:rPr>
        <w:t>).</w:t>
      </w:r>
    </w:p>
    <w:p w14:paraId="3DC868E2" w14:textId="09AD5FD6" w:rsidR="001E46D7" w:rsidRDefault="001E46D7" w:rsidP="001E46D7">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t xml:space="preserve">The section of an optimal success-bias weight is now revised to be more clear and more explicit, including adding a subscript </w:t>
      </w:r>
      <w:proofErr w:type="spellStart"/>
      <w:r>
        <w:rPr>
          <w:rFonts w:asciiTheme="minorBidi" w:hAnsiTheme="minorBidi"/>
          <w:color w:val="4472C4" w:themeColor="accent1"/>
          <w:sz w:val="22"/>
          <w:szCs w:val="22"/>
        </w:rPr>
        <w:t>i</w:t>
      </w:r>
      <w:proofErr w:type="spellEnd"/>
      <w:r>
        <w:rPr>
          <w:rFonts w:asciiTheme="minorBidi" w:hAnsiTheme="minorBidi"/>
          <w:color w:val="4472C4" w:themeColor="accent1"/>
          <w:sz w:val="22"/>
          <w:szCs w:val="22"/>
        </w:rPr>
        <w:t xml:space="preserve"> to the sign of the optimal success-bias weight </w:t>
      </w:r>
      <w:r w:rsidRPr="001E46D7">
        <w:rPr>
          <w:rFonts w:ascii="Cambria Math" w:hAnsi="Cambria Math" w:cs="Cambria Math"/>
          <w:color w:val="4472C4" w:themeColor="accent1"/>
          <w:sz w:val="22"/>
          <w:szCs w:val="22"/>
        </w:rPr>
        <w:t>𝛼*</w:t>
      </w:r>
      <w:proofErr w:type="spellStart"/>
      <w:r w:rsidRPr="001E46D7">
        <w:rPr>
          <w:rFonts w:ascii="Cambria Math" w:hAnsi="Cambria Math" w:cs="Cambria Math"/>
          <w:color w:val="4472C4" w:themeColor="accent1"/>
          <w:sz w:val="22"/>
          <w:szCs w:val="22"/>
          <w:vertAlign w:val="subscript"/>
        </w:rPr>
        <w:t>i</w:t>
      </w:r>
      <w:proofErr w:type="spellEnd"/>
      <w:r>
        <w:rPr>
          <w:rFonts w:ascii="Cambria Math" w:hAnsi="Cambria Math" w:cs="Cambria Math"/>
          <w:i/>
          <w:iCs/>
          <w:color w:val="4472C4" w:themeColor="accent1"/>
          <w:sz w:val="22"/>
          <w:szCs w:val="22"/>
          <w:vertAlign w:val="subscript"/>
        </w:rPr>
        <w:t xml:space="preserve"> </w:t>
      </w:r>
      <w:r w:rsidRPr="001E46D7">
        <w:rPr>
          <w:rFonts w:asciiTheme="minorBidi" w:hAnsiTheme="minorBidi"/>
          <w:color w:val="4472C4" w:themeColor="accent1"/>
          <w:sz w:val="22"/>
          <w:szCs w:val="22"/>
        </w:rPr>
        <w:t xml:space="preserve">to </w:t>
      </w:r>
      <w:r>
        <w:rPr>
          <w:rFonts w:asciiTheme="minorBidi" w:hAnsiTheme="minorBidi"/>
          <w:color w:val="4472C4" w:themeColor="accent1"/>
          <w:sz w:val="22"/>
          <w:szCs w:val="22"/>
        </w:rPr>
        <w:t xml:space="preserve">make it </w:t>
      </w:r>
      <w:proofErr w:type="gramStart"/>
      <w:r>
        <w:rPr>
          <w:rFonts w:asciiTheme="minorBidi" w:hAnsiTheme="minorBidi"/>
          <w:color w:val="4472C4" w:themeColor="accent1"/>
          <w:sz w:val="22"/>
          <w:szCs w:val="22"/>
        </w:rPr>
        <w:t>more clear</w:t>
      </w:r>
      <w:proofErr w:type="gramEnd"/>
      <w:r>
        <w:rPr>
          <w:rFonts w:asciiTheme="minorBidi" w:hAnsiTheme="minorBidi"/>
          <w:color w:val="4472C4" w:themeColor="accent1"/>
          <w:sz w:val="22"/>
          <w:szCs w:val="22"/>
        </w:rPr>
        <w:t xml:space="preserve"> that it is a trait of copier </w:t>
      </w:r>
      <w:proofErr w:type="spellStart"/>
      <w:r>
        <w:rPr>
          <w:rFonts w:asciiTheme="minorBidi" w:hAnsiTheme="minorBidi"/>
          <w:color w:val="4472C4" w:themeColor="accent1"/>
          <w:sz w:val="22"/>
          <w:szCs w:val="22"/>
        </w:rPr>
        <w:t>i</w:t>
      </w:r>
      <w:proofErr w:type="spellEnd"/>
      <w:r>
        <w:rPr>
          <w:rFonts w:asciiTheme="minorBidi" w:hAnsiTheme="minorBidi"/>
          <w:color w:val="4472C4" w:themeColor="accent1"/>
          <w:sz w:val="22"/>
          <w:szCs w:val="22"/>
        </w:rPr>
        <w:t>. The text that begins the section also now clearly states</w:t>
      </w:r>
      <w:r w:rsidR="00C24011">
        <w:rPr>
          <w:rFonts w:asciiTheme="minorBidi" w:hAnsiTheme="minorBidi"/>
          <w:color w:val="4472C4" w:themeColor="accent1"/>
          <w:sz w:val="22"/>
          <w:szCs w:val="22"/>
        </w:rPr>
        <w:t xml:space="preserve"> (line </w:t>
      </w:r>
      <w:r w:rsidR="00C24011" w:rsidRPr="00C24011">
        <w:rPr>
          <w:rFonts w:asciiTheme="minorBidi" w:hAnsiTheme="minorBidi"/>
          <w:color w:val="4472C4" w:themeColor="accent1"/>
          <w:sz w:val="22"/>
          <w:szCs w:val="22"/>
          <w:highlight w:val="yellow"/>
        </w:rPr>
        <w:t>XXX</w:t>
      </w:r>
      <w:r w:rsidR="00C24011">
        <w:rPr>
          <w:rFonts w:asciiTheme="minorBidi" w:hAnsiTheme="minorBidi"/>
          <w:color w:val="4472C4" w:themeColor="accent1"/>
          <w:sz w:val="22"/>
          <w:szCs w:val="22"/>
        </w:rPr>
        <w:t>)</w:t>
      </w:r>
      <w:r>
        <w:rPr>
          <w:rFonts w:asciiTheme="minorBidi" w:hAnsiTheme="minorBidi"/>
          <w:color w:val="4472C4" w:themeColor="accent1"/>
          <w:sz w:val="22"/>
          <w:szCs w:val="22"/>
        </w:rPr>
        <w:t>:</w:t>
      </w:r>
    </w:p>
    <w:p w14:paraId="28225981" w14:textId="7C509C78" w:rsidR="00F63B07" w:rsidRPr="00F63B07" w:rsidRDefault="00C24011" w:rsidP="00C24011">
      <w:pPr>
        <w:pStyle w:val="NormalWeb"/>
        <w:ind w:left="720"/>
        <w:rPr>
          <w:rFonts w:asciiTheme="minorBidi" w:hAnsiTheme="minorBidi"/>
          <w:color w:val="4472C4" w:themeColor="accent1"/>
          <w:sz w:val="22"/>
          <w:szCs w:val="22"/>
        </w:rPr>
      </w:pPr>
      <w:r>
        <w:rPr>
          <w:rFonts w:asciiTheme="minorBidi" w:hAnsiTheme="minorBidi"/>
          <w:color w:val="4472C4" w:themeColor="accent1"/>
          <w:sz w:val="22"/>
          <w:szCs w:val="22"/>
        </w:rPr>
        <w:t>“</w:t>
      </w:r>
      <w:r w:rsidRPr="00C24011">
        <w:rPr>
          <w:rFonts w:asciiTheme="minorBidi" w:hAnsiTheme="minorBidi"/>
          <w:color w:val="4472C4" w:themeColor="accent1"/>
          <w:sz w:val="22"/>
          <w:szCs w:val="22"/>
        </w:rPr>
        <w:t xml:space="preserve">In results 2-6, we assumed that </w:t>
      </w:r>
      <w:r w:rsidRPr="00C24011">
        <w:rPr>
          <w:rFonts w:ascii="Cambria Math" w:hAnsi="Cambria Math" w:cs="Cambria Math"/>
          <w:color w:val="4472C4" w:themeColor="accent1"/>
          <w:sz w:val="22"/>
          <w:szCs w:val="22"/>
        </w:rPr>
        <w:t>𝛼</w:t>
      </w:r>
      <w:r w:rsidRPr="00C24011">
        <w:rPr>
          <w:rFonts w:asciiTheme="minorBidi" w:hAnsiTheme="minorBidi"/>
          <w:color w:val="4472C4" w:themeColor="accent1"/>
          <w:sz w:val="22"/>
          <w:szCs w:val="22"/>
        </w:rPr>
        <w:t xml:space="preserve"> is homogeneous in the population and constant, that is, it does not depend on any specific context. Next, we examined what happens in the continuous-trait model if the </w:t>
      </w:r>
      <w:r w:rsidRPr="00C24011">
        <w:rPr>
          <w:rFonts w:ascii="Cambria Math" w:hAnsi="Cambria Math" w:cs="Cambria Math"/>
          <w:color w:val="4472C4" w:themeColor="accent1"/>
          <w:sz w:val="22"/>
          <w:szCs w:val="22"/>
        </w:rPr>
        <w:t>𝑖</w:t>
      </w:r>
      <w:r w:rsidRPr="00C24011">
        <w:rPr>
          <w:rFonts w:asciiTheme="minorBidi" w:hAnsiTheme="minorBidi"/>
          <w:color w:val="4472C4" w:themeColor="accent1"/>
          <w:sz w:val="22"/>
          <w:szCs w:val="22"/>
        </w:rPr>
        <w:t>-</w:t>
      </w:r>
      <w:proofErr w:type="spellStart"/>
      <w:r w:rsidRPr="00C24011">
        <w:rPr>
          <w:rFonts w:asciiTheme="minorBidi" w:hAnsiTheme="minorBidi"/>
          <w:color w:val="4472C4" w:themeColor="accent1"/>
          <w:sz w:val="22"/>
          <w:szCs w:val="22"/>
        </w:rPr>
        <w:t>th</w:t>
      </w:r>
      <w:proofErr w:type="spellEnd"/>
      <w:r w:rsidRPr="00C24011">
        <w:rPr>
          <w:rFonts w:asciiTheme="minorBidi" w:hAnsiTheme="minorBidi"/>
          <w:color w:val="4472C4" w:themeColor="accent1"/>
          <w:sz w:val="22"/>
          <w:szCs w:val="22"/>
        </w:rPr>
        <w:t xml:space="preserve"> copier evaluates its own optimal success-bias weight, </w:t>
      </w:r>
      <w:r w:rsidRPr="00C24011">
        <w:rPr>
          <w:rFonts w:ascii="Cambria Math" w:hAnsi="Cambria Math" w:cs="Cambria Math"/>
          <w:color w:val="4472C4" w:themeColor="accent1"/>
          <w:sz w:val="22"/>
          <w:szCs w:val="22"/>
        </w:rPr>
        <w:t>𝛼</w:t>
      </w:r>
      <w:r>
        <w:rPr>
          <w:rFonts w:ascii="Cambria Math" w:hAnsi="Cambria Math" w:cs="Cambria Math"/>
          <w:color w:val="4472C4" w:themeColor="accent1"/>
          <w:sz w:val="22"/>
          <w:szCs w:val="22"/>
        </w:rPr>
        <w:t>*</w:t>
      </w:r>
      <w:r w:rsidRPr="00C24011">
        <w:rPr>
          <w:rFonts w:ascii="Cambria Math" w:hAnsi="Cambria Math" w:cs="Cambria Math"/>
          <w:color w:val="4472C4" w:themeColor="accent1"/>
          <w:sz w:val="22"/>
          <w:szCs w:val="22"/>
          <w:vertAlign w:val="subscript"/>
        </w:rPr>
        <w:t>𝑖</w:t>
      </w:r>
      <w:r>
        <w:rPr>
          <w:rFonts w:asciiTheme="minorBidi" w:hAnsiTheme="minorBidi"/>
          <w:color w:val="4472C4" w:themeColor="accent1"/>
          <w:sz w:val="22"/>
          <w:szCs w:val="22"/>
        </w:rPr>
        <w:t>”.</w:t>
      </w:r>
    </w:p>
    <w:p w14:paraId="61CB5FE8"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160: Without loss of generality: not sure this is true, especially when just two phenotypes, error rates could very well change the dynamics significantly here.</w:t>
      </w:r>
    </w:p>
    <w:p w14:paraId="522B3666" w14:textId="7A4FF5B2" w:rsidR="00D6265E" w:rsidRPr="00D6265E" w:rsidRDefault="008B6E59"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 xml:space="preserve">We removed the remark “without loss of generality” </w:t>
      </w:r>
    </w:p>
    <w:p w14:paraId="5ED2DAAB"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162: which rest of the details?</w:t>
      </w:r>
    </w:p>
    <w:p w14:paraId="5A1BB660" w14:textId="5C8DA975" w:rsidR="00D6265E" w:rsidRPr="00D6265E" w:rsidRDefault="00A861FB"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We removed the remark about the rest of the details.</w:t>
      </w:r>
    </w:p>
    <w:p w14:paraId="74305C0F"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186: confusing to say order of copiers doesn’t matter when it’s baked into the model.</w:t>
      </w:r>
    </w:p>
    <w:p w14:paraId="7E48ADD2" w14:textId="607552D1" w:rsidR="00D6265E" w:rsidRPr="00D6265E" w:rsidRDefault="00A861FB"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We removed the remark about the order of copiers.</w:t>
      </w:r>
    </w:p>
    <w:p w14:paraId="4541539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274: The sentence that starts with that has no verb? Unclear what the meaning is.</w:t>
      </w:r>
    </w:p>
    <w:p w14:paraId="76309CE5" w14:textId="3EAEBA9C" w:rsidR="00D6265E" w:rsidRPr="000E3927" w:rsidRDefault="000E3927" w:rsidP="006E56E5">
      <w:pPr>
        <w:pStyle w:val="NormalWeb"/>
        <w:jc w:val="both"/>
        <w:rPr>
          <w:rFonts w:asciiTheme="minorBidi" w:hAnsiTheme="minorBidi" w:cs="Arial"/>
          <w:color w:val="4472C4" w:themeColor="accent1"/>
          <w:sz w:val="22"/>
          <w:szCs w:val="22"/>
          <w:lang w:eastAsia="he-IL"/>
        </w:rPr>
      </w:pPr>
      <w:r w:rsidRPr="000E3927">
        <w:rPr>
          <w:rFonts w:asciiTheme="minorBidi" w:hAnsiTheme="minorBidi" w:cs="Arial"/>
          <w:color w:val="4472C4" w:themeColor="accent1"/>
          <w:sz w:val="22"/>
          <w:szCs w:val="22"/>
          <w:lang w:eastAsia="he-IL"/>
        </w:rPr>
        <w:t>Right, we now revised the sentence to say “We find that the number of simulations needed to sufficiently approximate our model with the DM approximation is roughly 1,000”</w:t>
      </w:r>
      <w:r w:rsidR="002A5D83">
        <w:rPr>
          <w:rFonts w:asciiTheme="minorBidi" w:hAnsiTheme="minorBidi" w:cs="Arial"/>
          <w:color w:val="4472C4" w:themeColor="accent1"/>
          <w:sz w:val="22"/>
          <w:szCs w:val="22"/>
          <w:lang w:eastAsia="he-IL"/>
        </w:rPr>
        <w:t xml:space="preserve"> (line </w:t>
      </w:r>
      <w:r w:rsidR="002A5D83" w:rsidRPr="002A5D83">
        <w:rPr>
          <w:rFonts w:asciiTheme="minorBidi" w:hAnsiTheme="minorBidi" w:cs="Arial"/>
          <w:color w:val="4472C4" w:themeColor="accent1"/>
          <w:sz w:val="22"/>
          <w:szCs w:val="22"/>
          <w:highlight w:val="yellow"/>
          <w:lang w:eastAsia="he-IL"/>
        </w:rPr>
        <w:t>XXX</w:t>
      </w:r>
      <w:r w:rsidR="002A5D83">
        <w:rPr>
          <w:rFonts w:asciiTheme="minorBidi" w:hAnsiTheme="minorBidi" w:cs="Arial"/>
          <w:color w:val="4472C4" w:themeColor="accent1"/>
          <w:sz w:val="22"/>
          <w:szCs w:val="22"/>
          <w:lang w:eastAsia="he-IL"/>
        </w:rPr>
        <w:t>)</w:t>
      </w:r>
    </w:p>
    <w:p w14:paraId="4200039D"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302: why is this surprising?</w:t>
      </w:r>
    </w:p>
    <w:p w14:paraId="159772C8" w14:textId="0D1FD4E7" w:rsidR="00D6265E" w:rsidRPr="00DA4A41" w:rsidRDefault="00DA4A41" w:rsidP="006E56E5">
      <w:pPr>
        <w:spacing w:before="100" w:beforeAutospacing="1" w:after="100" w:afterAutospacing="1"/>
        <w:jc w:val="both"/>
        <w:rPr>
          <w:rFonts w:asciiTheme="minorBidi" w:hAnsiTheme="minorBidi"/>
          <w:color w:val="4472C4" w:themeColor="accent1"/>
          <w:sz w:val="22"/>
          <w:szCs w:val="22"/>
        </w:rPr>
      </w:pPr>
      <w:r w:rsidRPr="00DA4A41">
        <w:rPr>
          <w:rFonts w:asciiTheme="minorBidi" w:hAnsiTheme="minorBidi"/>
          <w:color w:val="4472C4" w:themeColor="accent1"/>
          <w:sz w:val="22"/>
          <w:szCs w:val="22"/>
        </w:rPr>
        <w:t>We changed “surprising” to “interesting”.</w:t>
      </w:r>
    </w:p>
    <w:p w14:paraId="6E1B26D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Result 6 needs citation. Why?</w:t>
      </w:r>
    </w:p>
    <w:p w14:paraId="22ADEB30" w14:textId="5039D5F4" w:rsidR="00D6265E" w:rsidRPr="00D6265E" w:rsidRDefault="00DA4A41" w:rsidP="006E56E5">
      <w:pPr>
        <w:spacing w:before="100" w:beforeAutospacing="1" w:after="100" w:afterAutospacing="1"/>
        <w:jc w:val="both"/>
        <w:rPr>
          <w:rFonts w:asciiTheme="majorBidi" w:hAnsiTheme="majorBidi" w:cstheme="majorBidi"/>
          <w:sz w:val="22"/>
          <w:szCs w:val="22"/>
        </w:rPr>
      </w:pPr>
      <w:r w:rsidRPr="00DA4A41">
        <w:rPr>
          <w:rFonts w:asciiTheme="minorBidi" w:hAnsiTheme="minorBidi"/>
          <w:color w:val="4472C4" w:themeColor="accent1"/>
          <w:sz w:val="22"/>
          <w:szCs w:val="22"/>
        </w:rPr>
        <w:t>The line before Result 6 does indeed give a citation</w:t>
      </w:r>
      <w:r>
        <w:rPr>
          <w:rFonts w:asciiTheme="minorBidi" w:hAnsiTheme="minorBidi"/>
          <w:color w:val="4472C4" w:themeColor="accent1"/>
          <w:sz w:val="22"/>
          <w:szCs w:val="22"/>
        </w:rPr>
        <w:t xml:space="preserve"> to Ram et al 2018 (ref 21). I</w:t>
      </w:r>
      <w:r w:rsidRPr="00DA4A41">
        <w:rPr>
          <w:rFonts w:asciiTheme="minorBidi" w:hAnsiTheme="minorBidi"/>
          <w:color w:val="4472C4" w:themeColor="accent1"/>
          <w:sz w:val="22"/>
          <w:szCs w:val="22"/>
        </w:rPr>
        <w:t>t says: “Using the drift and diffusion terms and following [21], we can approximate the fixation probability in a changing environment.”</w:t>
      </w:r>
    </w:p>
    <w:p w14:paraId="5B81F75A" w14:textId="598C3277"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Caption Fig1: “bounded by blue”. There is no blue line in this figure.</w:t>
      </w:r>
    </w:p>
    <w:p w14:paraId="2442D5A6" w14:textId="55D1BEF7" w:rsidR="00D6265E" w:rsidRPr="00DA4A41" w:rsidRDefault="00DA4A41" w:rsidP="006E56E5">
      <w:pPr>
        <w:spacing w:before="100" w:beforeAutospacing="1" w:after="100" w:afterAutospacing="1"/>
        <w:jc w:val="both"/>
        <w:rPr>
          <w:rFonts w:asciiTheme="minorBidi" w:hAnsiTheme="minorBidi"/>
          <w:color w:val="4472C4" w:themeColor="accent1"/>
          <w:sz w:val="22"/>
          <w:szCs w:val="22"/>
        </w:rPr>
      </w:pPr>
      <w:r w:rsidRPr="00DA4A41">
        <w:rPr>
          <w:rFonts w:asciiTheme="minorBidi" w:hAnsiTheme="minorBidi"/>
          <w:color w:val="4472C4" w:themeColor="accent1"/>
          <w:sz w:val="22"/>
          <w:szCs w:val="22"/>
        </w:rPr>
        <w:t>Changed from “blue” to “dashed line”.</w:t>
      </w:r>
    </w:p>
    <w:p w14:paraId="23FB13A2" w14:textId="77777777" w:rsidR="00D6265E" w:rsidRPr="00A74D7D" w:rsidRDefault="00D6265E" w:rsidP="006E56E5">
      <w:pPr>
        <w:spacing w:before="100" w:beforeAutospacing="1" w:after="100" w:afterAutospacing="1"/>
        <w:jc w:val="both"/>
        <w:rPr>
          <w:rFonts w:asciiTheme="majorBidi" w:hAnsiTheme="majorBidi" w:cstheme="majorBidi"/>
          <w:sz w:val="22"/>
          <w:szCs w:val="22"/>
        </w:rPr>
      </w:pPr>
      <w:r w:rsidRPr="00A74D7D">
        <w:rPr>
          <w:rFonts w:asciiTheme="majorBidi" w:hAnsiTheme="majorBidi" w:cstheme="majorBidi"/>
          <w:sz w:val="22"/>
          <w:szCs w:val="22"/>
        </w:rPr>
        <w:t>Overall the captions sometimes lack all the parameters necessary to understand the results:</w:t>
      </w:r>
    </w:p>
    <w:p w14:paraId="722D02D1" w14:textId="59A4C5BB" w:rsidR="00D6265E" w:rsidRPr="00A74D7D" w:rsidRDefault="00D6265E" w:rsidP="00A74D7D">
      <w:pPr>
        <w:spacing w:before="100" w:beforeAutospacing="1" w:after="100" w:afterAutospacing="1"/>
        <w:jc w:val="both"/>
        <w:rPr>
          <w:rFonts w:asciiTheme="majorBidi" w:hAnsiTheme="majorBidi" w:cstheme="majorBidi"/>
          <w:sz w:val="22"/>
          <w:szCs w:val="22"/>
        </w:rPr>
      </w:pPr>
      <w:r w:rsidRPr="00A74D7D">
        <w:rPr>
          <w:rFonts w:asciiTheme="majorBidi" w:hAnsiTheme="majorBidi" w:cstheme="majorBidi"/>
          <w:sz w:val="22"/>
          <w:szCs w:val="22"/>
        </w:rPr>
        <w:t xml:space="preserve">For example Fig 2A, B: what is k, l? </w:t>
      </w:r>
    </w:p>
    <w:p w14:paraId="4DA6A0BF" w14:textId="4792ED0D" w:rsidR="00B266DB" w:rsidRPr="00A74D7D" w:rsidRDefault="00A74D7D" w:rsidP="00B266DB">
      <w:pPr>
        <w:spacing w:beforeAutospacing="1" w:afterAutospacing="1"/>
        <w:jc w:val="both"/>
        <w:rPr>
          <w:rFonts w:asciiTheme="minorBidi" w:hAnsiTheme="minorBidi"/>
          <w:color w:val="4472C4" w:themeColor="accent1"/>
          <w:sz w:val="22"/>
          <w:szCs w:val="22"/>
          <w:lang w:val="en-US"/>
        </w:rPr>
      </w:pPr>
      <w:r w:rsidRPr="00A74D7D">
        <w:rPr>
          <w:rFonts w:asciiTheme="minorBidi" w:hAnsiTheme="minorBidi"/>
          <w:color w:val="4472C4" w:themeColor="accent1"/>
          <w:sz w:val="22"/>
          <w:szCs w:val="22"/>
        </w:rPr>
        <w:lastRenderedPageBreak/>
        <w:t>W</w:t>
      </w:r>
      <w:r w:rsidR="00B266DB" w:rsidRPr="00A74D7D">
        <w:rPr>
          <w:rFonts w:asciiTheme="minorBidi" w:hAnsiTheme="minorBidi"/>
          <w:color w:val="4472C4" w:themeColor="accent1"/>
          <w:sz w:val="22"/>
          <w:szCs w:val="22"/>
        </w:rPr>
        <w:t>e</w:t>
      </w:r>
      <w:r w:rsidRPr="00A74D7D">
        <w:rPr>
          <w:rFonts w:asciiTheme="minorBidi" w:hAnsiTheme="minorBidi"/>
          <w:color w:val="4472C4" w:themeColor="accent1"/>
          <w:sz w:val="22"/>
          <w:szCs w:val="22"/>
        </w:rPr>
        <w:t xml:space="preserve"> have</w:t>
      </w:r>
      <w:r w:rsidR="00B266DB" w:rsidRPr="00A74D7D">
        <w:rPr>
          <w:rFonts w:asciiTheme="minorBidi" w:hAnsiTheme="minorBidi"/>
          <w:color w:val="4472C4" w:themeColor="accent1"/>
          <w:sz w:val="22"/>
          <w:szCs w:val="22"/>
        </w:rPr>
        <w:t xml:space="preserve"> added the values for k,l in these sub figures</w:t>
      </w:r>
      <w:r w:rsidRPr="00A74D7D">
        <w:rPr>
          <w:rFonts w:asciiTheme="minorBidi" w:hAnsiTheme="minorBidi"/>
          <w:color w:val="4472C4" w:themeColor="accent1"/>
          <w:sz w:val="22"/>
          <w:szCs w:val="22"/>
        </w:rPr>
        <w:t>: “k=20, l=80 (panels A and B)”</w:t>
      </w:r>
      <w:r>
        <w:rPr>
          <w:rFonts w:asciiTheme="minorBidi" w:hAnsiTheme="minorBidi"/>
          <w:color w:val="4472C4" w:themeColor="accent1"/>
          <w:sz w:val="22"/>
          <w:szCs w:val="22"/>
          <w:lang w:val="en-US"/>
        </w:rPr>
        <w:t xml:space="preserve"> (caption of Figure 2)</w:t>
      </w:r>
    </w:p>
    <w:p w14:paraId="0E239FA3" w14:textId="58CD7B58" w:rsidR="00A74D7D" w:rsidRPr="00A74D7D" w:rsidRDefault="00A74D7D" w:rsidP="00A74D7D">
      <w:pPr>
        <w:spacing w:before="100" w:beforeAutospacing="1" w:after="100" w:afterAutospacing="1"/>
        <w:jc w:val="both"/>
        <w:rPr>
          <w:rFonts w:asciiTheme="majorBidi" w:hAnsiTheme="majorBidi" w:cstheme="majorBidi"/>
          <w:sz w:val="22"/>
          <w:szCs w:val="22"/>
        </w:rPr>
      </w:pPr>
      <w:r w:rsidRPr="00A74D7D">
        <w:rPr>
          <w:rFonts w:asciiTheme="majorBidi" w:hAnsiTheme="majorBidi" w:cstheme="majorBidi"/>
          <w:sz w:val="22"/>
          <w:szCs w:val="22"/>
        </w:rPr>
        <w:t>That figure also needs more runs of the simulation.</w:t>
      </w:r>
    </w:p>
    <w:p w14:paraId="43D20B61" w14:textId="067D05A7" w:rsidR="00D6265E" w:rsidRPr="00A74D7D" w:rsidRDefault="00B266DB" w:rsidP="00A74D7D">
      <w:pPr>
        <w:spacing w:beforeAutospacing="1" w:afterAutospacing="1"/>
        <w:jc w:val="both"/>
        <w:rPr>
          <w:rFonts w:asciiTheme="minorBidi" w:hAnsiTheme="minorBidi"/>
          <w:color w:val="4472C4" w:themeColor="accent1"/>
          <w:sz w:val="22"/>
          <w:szCs w:val="22"/>
        </w:rPr>
      </w:pPr>
      <w:r w:rsidRPr="00A74D7D">
        <w:rPr>
          <w:rFonts w:asciiTheme="minorBidi" w:hAnsiTheme="minorBidi"/>
          <w:color w:val="4472C4" w:themeColor="accent1"/>
          <w:sz w:val="22"/>
          <w:szCs w:val="22"/>
        </w:rPr>
        <w:t>Fig</w:t>
      </w:r>
      <w:r w:rsidR="00A74D7D" w:rsidRPr="00A74D7D">
        <w:rPr>
          <w:rFonts w:asciiTheme="minorBidi" w:hAnsiTheme="minorBidi"/>
          <w:color w:val="4472C4" w:themeColor="accent1"/>
          <w:sz w:val="22"/>
          <w:szCs w:val="22"/>
        </w:rPr>
        <w:t>ure</w:t>
      </w:r>
      <w:r w:rsidRPr="00A74D7D">
        <w:rPr>
          <w:rFonts w:asciiTheme="minorBidi" w:hAnsiTheme="minorBidi"/>
          <w:color w:val="4472C4" w:themeColor="accent1"/>
          <w:sz w:val="22"/>
          <w:szCs w:val="22"/>
        </w:rPr>
        <w:t xml:space="preserve"> S3 show</w:t>
      </w:r>
      <w:r w:rsidR="00A74D7D">
        <w:rPr>
          <w:rFonts w:asciiTheme="minorBidi" w:hAnsiTheme="minorBidi"/>
          <w:color w:val="4472C4" w:themeColor="accent1"/>
          <w:sz w:val="22"/>
          <w:szCs w:val="22"/>
          <w:lang w:val="en-US"/>
        </w:rPr>
        <w:t>s</w:t>
      </w:r>
      <w:r w:rsidRPr="00A74D7D">
        <w:rPr>
          <w:rFonts w:asciiTheme="minorBidi" w:hAnsiTheme="minorBidi"/>
          <w:color w:val="4472C4" w:themeColor="accent1"/>
          <w:sz w:val="22"/>
          <w:szCs w:val="22"/>
        </w:rPr>
        <w:t xml:space="preserve"> that the variance of simulation results </w:t>
      </w:r>
      <w:r w:rsidR="00A74D7D" w:rsidRPr="00A74D7D">
        <w:rPr>
          <w:rFonts w:asciiTheme="minorBidi" w:hAnsiTheme="minorBidi"/>
          <w:color w:val="4472C4" w:themeColor="accent1"/>
          <w:sz w:val="22"/>
          <w:szCs w:val="22"/>
        </w:rPr>
        <w:t xml:space="preserve">does not decrease when using over </w:t>
      </w:r>
      <w:r w:rsidRPr="00A74D7D">
        <w:rPr>
          <w:rFonts w:asciiTheme="minorBidi" w:hAnsiTheme="minorBidi"/>
          <w:color w:val="4472C4" w:themeColor="accent1"/>
          <w:sz w:val="22"/>
          <w:szCs w:val="22"/>
        </w:rPr>
        <w:t xml:space="preserve">4,000 simulations, and we </w:t>
      </w:r>
      <w:r w:rsidR="00A74D7D" w:rsidRPr="00A74D7D">
        <w:rPr>
          <w:rFonts w:asciiTheme="minorBidi" w:hAnsiTheme="minorBidi"/>
          <w:color w:val="4472C4" w:themeColor="accent1"/>
          <w:sz w:val="22"/>
          <w:szCs w:val="22"/>
        </w:rPr>
        <w:t xml:space="preserve">performed </w:t>
      </w:r>
      <w:r w:rsidRPr="00A74D7D">
        <w:rPr>
          <w:rFonts w:asciiTheme="minorBidi" w:hAnsiTheme="minorBidi"/>
          <w:color w:val="4472C4" w:themeColor="accent1"/>
          <w:sz w:val="22"/>
          <w:szCs w:val="22"/>
        </w:rPr>
        <w:t xml:space="preserve">10,000 </w:t>
      </w:r>
      <w:r w:rsidR="00A74D7D" w:rsidRPr="00A74D7D">
        <w:rPr>
          <w:rFonts w:asciiTheme="minorBidi" w:hAnsiTheme="minorBidi"/>
          <w:color w:val="4472C4" w:themeColor="accent1"/>
          <w:sz w:val="22"/>
          <w:szCs w:val="22"/>
        </w:rPr>
        <w:t xml:space="preserve">in Figure 2 </w:t>
      </w:r>
      <w:r w:rsidRPr="00A74D7D">
        <w:rPr>
          <w:rFonts w:asciiTheme="minorBidi" w:hAnsiTheme="minorBidi"/>
          <w:color w:val="4472C4" w:themeColor="accent1"/>
          <w:sz w:val="22"/>
          <w:szCs w:val="22"/>
        </w:rPr>
        <w:t xml:space="preserve">to be on the safe side. </w:t>
      </w:r>
    </w:p>
    <w:p w14:paraId="6C0B6107" w14:textId="77777777" w:rsidR="00D6265E" w:rsidRDefault="00D6265E" w:rsidP="006E56E5">
      <w:pPr>
        <w:spacing w:before="100" w:beforeAutospacing="1" w:after="100" w:afterAutospacing="1"/>
        <w:jc w:val="both"/>
        <w:rPr>
          <w:rFonts w:asciiTheme="majorBidi" w:hAnsiTheme="majorBidi" w:cstheme="majorBidi"/>
          <w:sz w:val="22"/>
          <w:szCs w:val="22"/>
        </w:rPr>
      </w:pPr>
      <w:r w:rsidRPr="00C051E8">
        <w:rPr>
          <w:rFonts w:asciiTheme="majorBidi" w:hAnsiTheme="majorBidi" w:cstheme="majorBidi"/>
          <w:sz w:val="22"/>
          <w:szCs w:val="22"/>
        </w:rPr>
        <w:t>Figure 3: what does copier mean on x axis? Number of copiers?</w:t>
      </w:r>
    </w:p>
    <w:p w14:paraId="180C5FA3" w14:textId="44C0299E" w:rsidR="008459CA" w:rsidRDefault="008459CA" w:rsidP="008459CA">
      <w:pPr>
        <w:spacing w:before="100" w:beforeAutospacing="1" w:after="100" w:afterAutospacing="1"/>
        <w:rPr>
          <w:rFonts w:asciiTheme="minorBidi" w:hAnsiTheme="minorBidi"/>
          <w:color w:val="4472C4" w:themeColor="accent1"/>
          <w:sz w:val="22"/>
          <w:szCs w:val="22"/>
        </w:rPr>
      </w:pPr>
      <w:r w:rsidRPr="008459CA">
        <w:rPr>
          <w:rFonts w:asciiTheme="minorBidi" w:hAnsiTheme="minorBidi"/>
          <w:color w:val="4472C4" w:themeColor="accent1"/>
          <w:sz w:val="22"/>
          <w:szCs w:val="22"/>
        </w:rPr>
        <w:t xml:space="preserve">In our model, each copier chooses a role model in their “turn”. Thus, “Copier” in the x axis of Figure 3 refers to the order of copiers. We now revised the x label to be “Copier i" and the y label to be “Optimal success-bias weight, </w:t>
      </w:r>
      <w:r w:rsidRPr="008459CA">
        <w:rPr>
          <w:rFonts w:ascii="Cambria Math" w:hAnsi="Cambria Math" w:cs="Cambria Math"/>
          <w:color w:val="4472C4" w:themeColor="accent1"/>
          <w:sz w:val="22"/>
          <w:szCs w:val="22"/>
          <w:lang w:val="en-US"/>
        </w:rPr>
        <w:t>𝛼</w:t>
      </w:r>
      <w:r w:rsidRPr="008459CA">
        <w:rPr>
          <w:rFonts w:ascii="Cambria Math" w:hAnsi="Cambria Math" w:cs="Cambria Math"/>
          <w:color w:val="4472C4" w:themeColor="accent1"/>
          <w:sz w:val="22"/>
          <w:szCs w:val="22"/>
          <w:vertAlign w:val="superscript"/>
          <w:lang w:val="en-US"/>
        </w:rPr>
        <w:t>∗</w:t>
      </w:r>
      <w:proofErr w:type="spellStart"/>
      <w:r w:rsidRPr="008459CA">
        <w:rPr>
          <w:rFonts w:ascii="Cambria Math" w:hAnsi="Cambria Math" w:cs="Cambria Math"/>
          <w:color w:val="4472C4" w:themeColor="accent1"/>
          <w:sz w:val="22"/>
          <w:szCs w:val="22"/>
          <w:vertAlign w:val="subscript"/>
          <w:lang w:val="en-US"/>
        </w:rPr>
        <w:t>i</w:t>
      </w:r>
      <w:proofErr w:type="spellEnd"/>
      <w:r w:rsidRPr="008459CA">
        <w:rPr>
          <w:rFonts w:asciiTheme="minorBidi" w:hAnsiTheme="minorBidi"/>
          <w:color w:val="4472C4" w:themeColor="accent1"/>
          <w:sz w:val="22"/>
          <w:szCs w:val="22"/>
        </w:rPr>
        <w:t xml:space="preserve">". </w:t>
      </w:r>
    </w:p>
    <w:p w14:paraId="394D16AC" w14:textId="52FBC8E2" w:rsidR="008459CA" w:rsidRPr="002A1E02" w:rsidRDefault="008459CA" w:rsidP="008459CA">
      <w:pPr>
        <w:spacing w:before="240" w:beforeAutospacing="1" w:after="100" w:afterAutospacing="1"/>
        <w:rPr>
          <w:rFonts w:asciiTheme="minorBidi" w:hAnsiTheme="minorBidi"/>
          <w:color w:val="4472C4" w:themeColor="accent1"/>
          <w:sz w:val="22"/>
          <w:szCs w:val="22"/>
          <w:lang w:val="en-US"/>
        </w:rPr>
      </w:pPr>
      <w:r w:rsidRPr="008459CA">
        <w:rPr>
          <w:rFonts w:asciiTheme="minorBidi" w:hAnsiTheme="minorBidi"/>
          <w:color w:val="4472C4" w:themeColor="accent1"/>
          <w:sz w:val="22"/>
          <w:szCs w:val="22"/>
        </w:rPr>
        <w:t xml:space="preserve">We also </w:t>
      </w:r>
      <w:r w:rsidR="002A1E02">
        <w:rPr>
          <w:rFonts w:asciiTheme="minorBidi" w:hAnsiTheme="minorBidi"/>
          <w:color w:val="4472C4" w:themeColor="accent1"/>
          <w:sz w:val="22"/>
          <w:szCs w:val="22"/>
          <w:lang w:val="en-US"/>
        </w:rPr>
        <w:t xml:space="preserve">changed </w:t>
      </w:r>
      <w:r>
        <w:rPr>
          <w:rFonts w:asciiTheme="minorBidi" w:hAnsiTheme="minorBidi"/>
          <w:color w:val="4472C4" w:themeColor="accent1"/>
          <w:sz w:val="22"/>
          <w:szCs w:val="22"/>
          <w:lang w:val="en-US"/>
        </w:rPr>
        <w:t>equation</w:t>
      </w:r>
      <w:r w:rsidRPr="008459CA">
        <w:rPr>
          <w:rFonts w:asciiTheme="minorBidi" w:hAnsiTheme="minorBidi"/>
          <w:color w:val="4472C4" w:themeColor="accent1"/>
          <w:sz w:val="22"/>
          <w:szCs w:val="22"/>
        </w:rPr>
        <w:t xml:space="preserve"> </w:t>
      </w:r>
      <w:r w:rsidR="002A1E02">
        <w:rPr>
          <w:rFonts w:asciiTheme="minorBidi" w:hAnsiTheme="minorBidi"/>
          <w:color w:val="4472C4" w:themeColor="accent1"/>
          <w:sz w:val="22"/>
          <w:szCs w:val="22"/>
          <w:lang w:val="en-US"/>
        </w:rPr>
        <w:t xml:space="preserve">24 </w:t>
      </w:r>
      <w:r>
        <w:rPr>
          <w:rFonts w:asciiTheme="minorBidi" w:hAnsiTheme="minorBidi"/>
          <w:color w:val="4472C4" w:themeColor="accent1"/>
          <w:sz w:val="22"/>
          <w:szCs w:val="22"/>
          <w:lang w:val="en-US"/>
        </w:rPr>
        <w:t xml:space="preserve">to make this more clear by changing </w:t>
      </w:r>
      <w:r w:rsidRPr="008459CA">
        <w:rPr>
          <w:rFonts w:ascii="Cambria Math" w:hAnsi="Cambria Math" w:cs="Cambria Math"/>
          <w:color w:val="4472C4" w:themeColor="accent1"/>
          <w:sz w:val="22"/>
          <w:szCs w:val="22"/>
          <w:lang w:val="en-US"/>
        </w:rPr>
        <w:t>𝛼</w:t>
      </w:r>
      <w:r>
        <w:rPr>
          <w:rFonts w:ascii="Cambria Math" w:hAnsi="Cambria Math" w:cs="Cambria Math"/>
          <w:color w:val="4472C4" w:themeColor="accent1"/>
          <w:sz w:val="22"/>
          <w:szCs w:val="22"/>
          <w:lang w:val="en-US"/>
        </w:rPr>
        <w:t xml:space="preserve">* to </w:t>
      </w:r>
      <w:r w:rsidRPr="008459CA">
        <w:rPr>
          <w:rFonts w:ascii="Cambria Math" w:hAnsi="Cambria Math" w:cs="Cambria Math"/>
          <w:color w:val="4472C4" w:themeColor="accent1"/>
          <w:sz w:val="22"/>
          <w:szCs w:val="22"/>
          <w:lang w:val="en-US"/>
        </w:rPr>
        <w:t>𝛼</w:t>
      </w:r>
      <w:r>
        <w:rPr>
          <w:rFonts w:ascii="Cambria Math" w:hAnsi="Cambria Math" w:cs="Cambria Math"/>
          <w:color w:val="4472C4" w:themeColor="accent1"/>
          <w:sz w:val="22"/>
          <w:szCs w:val="22"/>
          <w:lang w:val="en-US"/>
        </w:rPr>
        <w:t>*</w:t>
      </w:r>
      <w:proofErr w:type="spellStart"/>
      <w:r w:rsidRPr="008459CA">
        <w:rPr>
          <w:rFonts w:ascii="Cambria Math" w:hAnsi="Cambria Math" w:cs="Cambria Math"/>
          <w:color w:val="4472C4" w:themeColor="accent1"/>
          <w:sz w:val="22"/>
          <w:szCs w:val="22"/>
          <w:vertAlign w:val="subscript"/>
          <w:lang w:val="en-US"/>
        </w:rPr>
        <w:t>i</w:t>
      </w:r>
      <w:proofErr w:type="spellEnd"/>
      <w:r>
        <w:rPr>
          <w:rFonts w:ascii="Cambria Math" w:hAnsi="Cambria Math" w:cs="Cambria Math"/>
          <w:color w:val="4472C4" w:themeColor="accent1"/>
          <w:sz w:val="22"/>
          <w:szCs w:val="22"/>
          <w:lang w:val="en-US"/>
        </w:rPr>
        <w:t xml:space="preserve"> and </w:t>
      </w:r>
      <w:proofErr w:type="spellStart"/>
      <w:r>
        <w:rPr>
          <w:rFonts w:ascii="Cambria Math" w:hAnsi="Cambria Math" w:cs="Cambria Math"/>
          <w:color w:val="4472C4" w:themeColor="accent1"/>
          <w:sz w:val="22"/>
          <w:szCs w:val="22"/>
          <w:lang w:val="en-US"/>
        </w:rPr>
        <w:t>K</w:t>
      </w:r>
      <w:r w:rsidRPr="008459CA">
        <w:rPr>
          <w:rFonts w:ascii="Cambria Math" w:hAnsi="Cambria Math" w:cs="Cambria Math"/>
          <w:color w:val="4472C4" w:themeColor="accent1"/>
          <w:sz w:val="22"/>
          <w:szCs w:val="22"/>
          <w:vertAlign w:val="subscript"/>
          <w:lang w:val="en-US"/>
        </w:rPr>
        <w:t>j</w:t>
      </w:r>
      <w:proofErr w:type="spellEnd"/>
      <w:r>
        <w:rPr>
          <w:rFonts w:ascii="Cambria Math" w:hAnsi="Cambria Math" w:cs="Cambria Math"/>
          <w:color w:val="4472C4" w:themeColor="accent1"/>
          <w:sz w:val="22"/>
          <w:szCs w:val="22"/>
          <w:lang w:val="en-US"/>
        </w:rPr>
        <w:t xml:space="preserve"> to K</w:t>
      </w:r>
      <w:r w:rsidRPr="008459CA">
        <w:rPr>
          <w:rFonts w:ascii="Cambria Math" w:hAnsi="Cambria Math" w:cs="Cambria Math"/>
          <w:color w:val="4472C4" w:themeColor="accent1"/>
          <w:sz w:val="22"/>
          <w:szCs w:val="22"/>
          <w:vertAlign w:val="subscript"/>
          <w:lang w:val="en-US"/>
        </w:rPr>
        <w:t>i-1</w:t>
      </w:r>
      <w:r>
        <w:rPr>
          <w:rFonts w:ascii="Cambria Math" w:hAnsi="Cambria Math" w:cs="Cambria Math"/>
          <w:color w:val="4472C4" w:themeColor="accent1"/>
          <w:sz w:val="22"/>
          <w:szCs w:val="22"/>
          <w:vertAlign w:val="subscript"/>
          <w:lang w:val="en-US"/>
        </w:rPr>
        <w:t>,j</w:t>
      </w:r>
      <w:r w:rsidR="002A1E02">
        <w:rPr>
          <w:rFonts w:ascii="Cambria Math" w:hAnsi="Cambria Math" w:cs="Cambria Math"/>
          <w:color w:val="4472C4" w:themeColor="accent1"/>
          <w:sz w:val="22"/>
          <w:szCs w:val="22"/>
          <w:lang w:val="en-US"/>
        </w:rPr>
        <w:t xml:space="preserve"> </w:t>
      </w:r>
      <w:r w:rsidR="002A1E02" w:rsidRPr="002A1E02">
        <w:rPr>
          <w:rFonts w:asciiTheme="minorBidi" w:hAnsiTheme="minorBidi"/>
          <w:color w:val="4472C4" w:themeColor="accent1"/>
          <w:sz w:val="22"/>
          <w:szCs w:val="22"/>
          <w:lang w:val="en-US"/>
        </w:rPr>
        <w:t xml:space="preserve">and revised the </w:t>
      </w:r>
      <w:r w:rsidR="002A1E02">
        <w:rPr>
          <w:rFonts w:asciiTheme="minorBidi" w:hAnsiTheme="minorBidi"/>
          <w:color w:val="4472C4" w:themeColor="accent1"/>
          <w:sz w:val="22"/>
          <w:szCs w:val="22"/>
          <w:lang w:val="en-US"/>
        </w:rPr>
        <w:t xml:space="preserve">relevant </w:t>
      </w:r>
      <w:r w:rsidR="002A1E02" w:rsidRPr="002A1E02">
        <w:rPr>
          <w:rFonts w:asciiTheme="minorBidi" w:hAnsiTheme="minorBidi"/>
          <w:color w:val="4472C4" w:themeColor="accent1"/>
          <w:sz w:val="22"/>
          <w:szCs w:val="22"/>
          <w:lang w:val="en-US"/>
        </w:rPr>
        <w:t>paragraph</w:t>
      </w:r>
      <w:r w:rsidR="002A1E02">
        <w:rPr>
          <w:rFonts w:asciiTheme="minorBidi" w:hAnsiTheme="minorBidi"/>
          <w:color w:val="4472C4" w:themeColor="accent1"/>
          <w:sz w:val="22"/>
          <w:szCs w:val="22"/>
          <w:lang w:val="en-US"/>
        </w:rPr>
        <w:t xml:space="preserve"> (line XXX):</w:t>
      </w:r>
    </w:p>
    <w:p w14:paraId="74A519FB" w14:textId="6043ECA6" w:rsidR="008459CA" w:rsidRPr="008459CA" w:rsidRDefault="008459CA" w:rsidP="008459CA">
      <w:pPr>
        <w:spacing w:before="100" w:beforeAutospacing="1" w:after="100" w:afterAutospacing="1"/>
        <w:ind w:left="720"/>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8459CA">
        <w:rPr>
          <w:rFonts w:asciiTheme="minorBidi" w:hAnsiTheme="minorBidi"/>
          <w:color w:val="4472C4" w:themeColor="accent1"/>
          <w:sz w:val="22"/>
          <w:szCs w:val="22"/>
          <w:lang w:val="en-US"/>
        </w:rPr>
        <w:t xml:space="preserve">In </w:t>
      </w:r>
      <w:r w:rsidR="00C24011" w:rsidRPr="00C24011">
        <w:rPr>
          <w:rFonts w:asciiTheme="minorBidi" w:hAnsiTheme="minorBidi"/>
          <w:color w:val="4472C4" w:themeColor="accent1"/>
          <w:sz w:val="22"/>
          <w:szCs w:val="22"/>
        </w:rPr>
        <w:t>results 2-6</w:t>
      </w:r>
      <w:r w:rsidRPr="008459CA">
        <w:rPr>
          <w:rFonts w:asciiTheme="minorBidi" w:hAnsiTheme="minorBidi"/>
          <w:color w:val="4472C4" w:themeColor="accent1"/>
          <w:sz w:val="22"/>
          <w:szCs w:val="22"/>
          <w:lang w:val="en-US"/>
        </w:rPr>
        <w:t xml:space="preserve">, we assumed that </w:t>
      </w:r>
      <w:r w:rsidRPr="008459CA">
        <w:rPr>
          <w:rFonts w:ascii="Cambria Math" w:hAnsi="Cambria Math" w:cs="Cambria Math"/>
          <w:color w:val="4472C4" w:themeColor="accent1"/>
          <w:sz w:val="22"/>
          <w:szCs w:val="22"/>
          <w:lang w:val="en-US"/>
        </w:rPr>
        <w:t>𝛼</w:t>
      </w:r>
      <w:r w:rsidRPr="008459CA">
        <w:rPr>
          <w:rFonts w:asciiTheme="minorBidi" w:hAnsiTheme="minorBidi"/>
          <w:color w:val="4472C4" w:themeColor="accent1"/>
          <w:sz w:val="22"/>
          <w:szCs w:val="22"/>
          <w:lang w:val="en-US"/>
        </w:rPr>
        <w:t xml:space="preserve"> is homogeneous in the population and constant, that is, it does not depend on any specific context. Next, we examined what happens </w:t>
      </w:r>
      <w:r w:rsidR="00C051E8" w:rsidRPr="00C051E8">
        <w:rPr>
          <w:rFonts w:asciiTheme="minorBidi" w:hAnsiTheme="minorBidi"/>
          <w:color w:val="4472C4" w:themeColor="accent1"/>
          <w:sz w:val="22"/>
          <w:szCs w:val="22"/>
          <w:lang w:val="en-US"/>
        </w:rPr>
        <w:t xml:space="preserve">in the continuous-trait </w:t>
      </w:r>
      <w:r w:rsidR="00C051E8">
        <w:rPr>
          <w:rFonts w:asciiTheme="minorBidi" w:hAnsiTheme="minorBidi"/>
          <w:color w:val="4472C4" w:themeColor="accent1"/>
          <w:sz w:val="22"/>
          <w:szCs w:val="22"/>
          <w:lang w:val="en-US"/>
        </w:rPr>
        <w:t xml:space="preserve">model </w:t>
      </w:r>
      <w:r w:rsidRPr="008459CA">
        <w:rPr>
          <w:rFonts w:asciiTheme="minorBidi" w:hAnsiTheme="minorBidi"/>
          <w:color w:val="4472C4" w:themeColor="accent1"/>
          <w:sz w:val="22"/>
          <w:szCs w:val="22"/>
          <w:lang w:val="en-US"/>
        </w:rPr>
        <w:t xml:space="preserve">if the </w:t>
      </w:r>
      <w:r w:rsidRPr="008459CA">
        <w:rPr>
          <w:rFonts w:ascii="Cambria Math" w:hAnsi="Cambria Math" w:cs="Cambria Math"/>
          <w:color w:val="4472C4" w:themeColor="accent1"/>
          <w:sz w:val="22"/>
          <w:szCs w:val="22"/>
          <w:lang w:val="en-US"/>
        </w:rPr>
        <w:t>𝑖</w:t>
      </w:r>
      <w:r w:rsidRPr="008459CA">
        <w:rPr>
          <w:rFonts w:asciiTheme="minorBidi" w:hAnsiTheme="minorBidi"/>
          <w:color w:val="4472C4" w:themeColor="accent1"/>
          <w:sz w:val="22"/>
          <w:szCs w:val="22"/>
          <w:lang w:val="en-US"/>
        </w:rPr>
        <w:t>-</w:t>
      </w:r>
      <w:proofErr w:type="spellStart"/>
      <w:r w:rsidRPr="008459CA">
        <w:rPr>
          <w:rFonts w:asciiTheme="minorBidi" w:hAnsiTheme="minorBidi"/>
          <w:color w:val="4472C4" w:themeColor="accent1"/>
          <w:sz w:val="22"/>
          <w:szCs w:val="22"/>
          <w:lang w:val="en-US"/>
        </w:rPr>
        <w:t>th</w:t>
      </w:r>
      <w:proofErr w:type="spellEnd"/>
      <w:r w:rsidRPr="008459CA">
        <w:rPr>
          <w:rFonts w:asciiTheme="minorBidi" w:hAnsiTheme="minorBidi"/>
          <w:color w:val="4472C4" w:themeColor="accent1"/>
          <w:sz w:val="22"/>
          <w:szCs w:val="22"/>
          <w:lang w:val="en-US"/>
        </w:rPr>
        <w:t xml:space="preserve"> copier evaluates its own optimal success-bias weight, </w:t>
      </w:r>
      <w:r w:rsidRPr="008459CA">
        <w:rPr>
          <w:rFonts w:ascii="Cambria Math" w:hAnsi="Cambria Math" w:cs="Cambria Math"/>
          <w:color w:val="4472C4" w:themeColor="accent1"/>
          <w:sz w:val="22"/>
          <w:szCs w:val="22"/>
          <w:lang w:val="en-US"/>
        </w:rPr>
        <w:t>𝛼</w:t>
      </w:r>
      <w:r w:rsidRPr="008459CA">
        <w:rPr>
          <w:rFonts w:ascii="Cambria Math" w:hAnsi="Cambria Math" w:cs="Cambria Math"/>
          <w:color w:val="4472C4" w:themeColor="accent1"/>
          <w:sz w:val="22"/>
          <w:szCs w:val="22"/>
          <w:vertAlign w:val="superscript"/>
          <w:lang w:val="en-US"/>
        </w:rPr>
        <w:t>∗</w:t>
      </w:r>
      <w:proofErr w:type="spellStart"/>
      <w:r w:rsidRPr="008459CA">
        <w:rPr>
          <w:rFonts w:ascii="Cambria Math" w:hAnsi="Cambria Math" w:cs="Cambria Math"/>
          <w:color w:val="4472C4" w:themeColor="accent1"/>
          <w:sz w:val="22"/>
          <w:szCs w:val="22"/>
          <w:vertAlign w:val="subscript"/>
          <w:lang w:val="en-US"/>
        </w:rPr>
        <w:t>i</w:t>
      </w:r>
      <w:proofErr w:type="spellEnd"/>
      <w:r w:rsidRPr="008459CA">
        <w:rPr>
          <w:rFonts w:asciiTheme="minorBidi" w:hAnsiTheme="minorBidi"/>
          <w:color w:val="4472C4" w:themeColor="accent1"/>
          <w:sz w:val="22"/>
          <w:szCs w:val="22"/>
          <w:lang w:val="en-US"/>
        </w:rPr>
        <w:t>, which minimizes the expected squared error between the chosen trait</w:t>
      </w:r>
      <w:r>
        <w:rPr>
          <w:rFonts w:asciiTheme="minorBidi" w:hAnsiTheme="minorBidi"/>
          <w:color w:val="4472C4" w:themeColor="accent1"/>
          <w:sz w:val="22"/>
          <w:szCs w:val="22"/>
          <w:lang w:val="en-US"/>
        </w:rPr>
        <w:t xml:space="preserve"> </w:t>
      </w:r>
      <w:r w:rsidRPr="008459CA">
        <w:rPr>
          <w:rFonts w:asciiTheme="minorBidi" w:hAnsiTheme="minorBidi"/>
          <w:color w:val="4472C4" w:themeColor="accent1"/>
          <w:sz w:val="22"/>
          <w:szCs w:val="22"/>
          <w:lang w:val="en-US"/>
        </w:rPr>
        <w:t xml:space="preserve">value and the optimal trait value </w:t>
      </w:r>
      <w:r w:rsidRPr="008459CA">
        <w:rPr>
          <w:rFonts w:ascii="Cambria Math" w:hAnsi="Cambria Math" w:cs="Cambria Math"/>
          <w:color w:val="4472C4" w:themeColor="accent1"/>
          <w:sz w:val="22"/>
          <w:szCs w:val="22"/>
          <w:lang w:val="en-US"/>
        </w:rPr>
        <w:t>𝐴</w:t>
      </w:r>
      <w:r w:rsidRPr="008459CA">
        <w:rPr>
          <w:rFonts w:asciiTheme="minorBidi" w:hAnsiTheme="minorBidi"/>
          <w:color w:val="4472C4" w:themeColor="accent1"/>
          <w:sz w:val="22"/>
          <w:szCs w:val="22"/>
          <w:lang w:val="en-US"/>
        </w:rPr>
        <w:t>ˆ,</w:t>
      </w:r>
    </w:p>
    <w:p w14:paraId="599B2FFF" w14:textId="5C79B921" w:rsidR="008459CA" w:rsidRDefault="008459CA" w:rsidP="008459CA">
      <w:pPr>
        <w:spacing w:before="100" w:beforeAutospacing="1" w:after="100" w:afterAutospacing="1"/>
        <w:ind w:left="720"/>
        <w:jc w:val="center"/>
        <w:rPr>
          <w:rFonts w:ascii="Cambria Math" w:hAnsi="Cambria Math" w:cs="Cambria Math"/>
          <w:color w:val="4472C4" w:themeColor="accent1"/>
          <w:sz w:val="22"/>
          <w:szCs w:val="22"/>
          <w:lang w:val="en-US"/>
        </w:rPr>
      </w:pPr>
      <w:r w:rsidRPr="008459CA">
        <w:rPr>
          <w:rFonts w:ascii="Cambria Math" w:hAnsi="Cambria Math" w:cs="Cambria Math"/>
          <w:noProof/>
          <w:color w:val="4472C4" w:themeColor="accent1"/>
          <w:sz w:val="22"/>
          <w:szCs w:val="22"/>
          <w:lang w:val="en-US"/>
        </w:rPr>
        <w:drawing>
          <wp:inline distT="0" distB="0" distL="0" distR="0" wp14:anchorId="44BFFDC1" wp14:editId="5E16A73C">
            <wp:extent cx="3051243" cy="504000"/>
            <wp:effectExtent l="0" t="0" r="0" b="4445"/>
            <wp:docPr id="681794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94193" name=""/>
                    <pic:cNvPicPr/>
                  </pic:nvPicPr>
                  <pic:blipFill>
                    <a:blip r:embed="rId9"/>
                    <a:stretch>
                      <a:fillRect/>
                    </a:stretch>
                  </pic:blipFill>
                  <pic:spPr>
                    <a:xfrm>
                      <a:off x="0" y="0"/>
                      <a:ext cx="3051243" cy="504000"/>
                    </a:xfrm>
                    <a:prstGeom prst="rect">
                      <a:avLst/>
                    </a:prstGeom>
                  </pic:spPr>
                </pic:pic>
              </a:graphicData>
            </a:graphic>
          </wp:inline>
        </w:drawing>
      </w:r>
    </w:p>
    <w:p w14:paraId="37DC3FD7" w14:textId="5DE0FFD9" w:rsidR="008459CA" w:rsidRDefault="008459CA" w:rsidP="001A232B">
      <w:pPr>
        <w:spacing w:before="100" w:beforeAutospacing="1" w:after="100" w:afterAutospacing="1"/>
        <w:ind w:left="720"/>
        <w:rPr>
          <w:rFonts w:asciiTheme="minorBidi" w:hAnsiTheme="minorBidi"/>
          <w:color w:val="4472C4" w:themeColor="accent1"/>
          <w:sz w:val="22"/>
          <w:szCs w:val="22"/>
        </w:rPr>
      </w:pPr>
      <w:r w:rsidRPr="008459CA">
        <w:rPr>
          <w:rFonts w:asciiTheme="minorBidi" w:hAnsiTheme="minorBidi"/>
          <w:color w:val="4472C4" w:themeColor="accent1"/>
          <w:sz w:val="22"/>
          <w:szCs w:val="22"/>
          <w:lang w:val="en-US"/>
        </w:rPr>
        <w:t xml:space="preserve">where </w:t>
      </w:r>
      <w:r w:rsidRPr="008459CA">
        <w:rPr>
          <w:rFonts w:ascii="Cambria Math" w:hAnsi="Cambria Math" w:cs="Cambria Math"/>
          <w:color w:val="4472C4" w:themeColor="accent1"/>
          <w:sz w:val="22"/>
          <w:szCs w:val="22"/>
          <w:lang w:val="en-US"/>
        </w:rPr>
        <w:t>𝐴</w:t>
      </w:r>
      <w:r w:rsidRPr="008459CA">
        <w:rPr>
          <w:rFonts w:ascii="Cambria Math" w:hAnsi="Cambria Math" w:cs="Cambria Math"/>
          <w:color w:val="4472C4" w:themeColor="accent1"/>
          <w:sz w:val="22"/>
          <w:szCs w:val="22"/>
          <w:vertAlign w:val="subscript"/>
          <w:lang w:val="en-US"/>
        </w:rPr>
        <w:t>𝑗</w:t>
      </w:r>
      <w:r w:rsidRPr="008459CA">
        <w:rPr>
          <w:rFonts w:asciiTheme="minorBidi" w:hAnsiTheme="minorBidi"/>
          <w:color w:val="4472C4" w:themeColor="accent1"/>
          <w:sz w:val="22"/>
          <w:szCs w:val="22"/>
          <w:lang w:val="en-US"/>
        </w:rPr>
        <w:t xml:space="preserve"> is the trait of role-model </w:t>
      </w:r>
      <w:r w:rsidRPr="008459CA">
        <w:rPr>
          <w:rFonts w:ascii="Cambria Math" w:hAnsi="Cambria Math" w:cs="Cambria Math"/>
          <w:color w:val="4472C4" w:themeColor="accent1"/>
          <w:sz w:val="22"/>
          <w:szCs w:val="22"/>
          <w:lang w:val="en-US"/>
        </w:rPr>
        <w:t>𝑗</w:t>
      </w:r>
      <w:r w:rsidRPr="008459CA">
        <w:rPr>
          <w:rFonts w:asciiTheme="minorBidi" w:hAnsiTheme="minorBidi"/>
          <w:color w:val="4472C4" w:themeColor="accent1"/>
          <w:sz w:val="22"/>
          <w:szCs w:val="22"/>
          <w:lang w:val="en-US"/>
        </w:rPr>
        <w:t xml:space="preserve"> and </w:t>
      </w:r>
      <w:r w:rsidRPr="008459CA">
        <w:rPr>
          <w:rFonts w:ascii="Cambria Math" w:hAnsi="Cambria Math" w:cs="Cambria Math"/>
          <w:color w:val="4472C4" w:themeColor="accent1"/>
          <w:sz w:val="22"/>
          <w:szCs w:val="22"/>
          <w:lang w:val="en-US"/>
        </w:rPr>
        <w:t>𝐾</w:t>
      </w:r>
      <w:r w:rsidRPr="008459CA">
        <w:rPr>
          <w:rFonts w:ascii="Cambria Math" w:hAnsi="Cambria Math" w:cs="Cambria Math"/>
          <w:color w:val="4472C4" w:themeColor="accent1"/>
          <w:sz w:val="22"/>
          <w:szCs w:val="22"/>
          <w:vertAlign w:val="subscript"/>
          <w:lang w:val="en-US"/>
        </w:rPr>
        <w:t>𝑖</w:t>
      </w:r>
      <w:r w:rsidRPr="008459CA">
        <w:rPr>
          <w:rFonts w:asciiTheme="minorBidi" w:hAnsiTheme="minorBidi"/>
          <w:color w:val="4472C4" w:themeColor="accent1"/>
          <w:sz w:val="22"/>
          <w:szCs w:val="22"/>
          <w:vertAlign w:val="subscript"/>
          <w:lang w:val="en-US"/>
        </w:rPr>
        <w:t>−</w:t>
      </w:r>
      <w:proofErr w:type="gramStart"/>
      <w:r w:rsidRPr="008459CA">
        <w:rPr>
          <w:rFonts w:asciiTheme="minorBidi" w:hAnsiTheme="minorBidi"/>
          <w:color w:val="4472C4" w:themeColor="accent1"/>
          <w:sz w:val="22"/>
          <w:szCs w:val="22"/>
          <w:vertAlign w:val="subscript"/>
          <w:lang w:val="en-US"/>
        </w:rPr>
        <w:t>1,</w:t>
      </w:r>
      <w:r w:rsidRPr="008459CA">
        <w:rPr>
          <w:rFonts w:ascii="Cambria Math" w:hAnsi="Cambria Math" w:cs="Cambria Math"/>
          <w:color w:val="4472C4" w:themeColor="accent1"/>
          <w:sz w:val="22"/>
          <w:szCs w:val="22"/>
          <w:vertAlign w:val="subscript"/>
          <w:lang w:val="en-US"/>
        </w:rPr>
        <w:t>𝑗</w:t>
      </w:r>
      <w:proofErr w:type="gramEnd"/>
      <w:r w:rsidRPr="008459CA">
        <w:rPr>
          <w:rFonts w:asciiTheme="minorBidi" w:hAnsiTheme="minorBidi"/>
          <w:color w:val="4472C4" w:themeColor="accent1"/>
          <w:sz w:val="22"/>
          <w:szCs w:val="22"/>
          <w:lang w:val="en-US"/>
        </w:rPr>
        <w:t xml:space="preserve"> is the number of copiers that already chose role-model </w:t>
      </w:r>
      <w:r w:rsidRPr="008459CA">
        <w:rPr>
          <w:rFonts w:ascii="Cambria Math" w:hAnsi="Cambria Math" w:cs="Cambria Math"/>
          <w:color w:val="4472C4" w:themeColor="accent1"/>
          <w:sz w:val="22"/>
          <w:szCs w:val="22"/>
          <w:lang w:val="en-US"/>
        </w:rPr>
        <w:t>𝑗</w:t>
      </w:r>
      <w:r w:rsidRPr="008459CA">
        <w:rPr>
          <w:rFonts w:asciiTheme="minorBidi" w:hAnsiTheme="minorBidi"/>
          <w:color w:val="4472C4" w:themeColor="accent1"/>
          <w:sz w:val="22"/>
          <w:szCs w:val="22"/>
          <w:lang w:val="en-US"/>
        </w:rPr>
        <w:t xml:space="preserve"> by the time the </w:t>
      </w:r>
      <w:r w:rsidRPr="008459CA">
        <w:rPr>
          <w:rFonts w:ascii="Cambria Math" w:hAnsi="Cambria Math" w:cs="Cambria Math"/>
          <w:color w:val="4472C4" w:themeColor="accent1"/>
          <w:sz w:val="22"/>
          <w:szCs w:val="22"/>
          <w:lang w:val="en-US"/>
        </w:rPr>
        <w:t>𝑖</w:t>
      </w:r>
      <w:r w:rsidRPr="008459CA">
        <w:rPr>
          <w:rFonts w:asciiTheme="minorBidi" w:hAnsiTheme="minorBidi"/>
          <w:color w:val="4472C4" w:themeColor="accent1"/>
          <w:sz w:val="22"/>
          <w:szCs w:val="22"/>
          <w:lang w:val="en-US"/>
        </w:rPr>
        <w:t>-the copier chooses a role-model. Simply put, each copier</w:t>
      </w:r>
      <w:r>
        <w:rPr>
          <w:rFonts w:asciiTheme="minorBidi" w:hAnsiTheme="minorBidi"/>
          <w:color w:val="4472C4" w:themeColor="accent1"/>
          <w:sz w:val="22"/>
          <w:szCs w:val="22"/>
          <w:lang w:val="en-US"/>
        </w:rPr>
        <w:t xml:space="preserve"> </w:t>
      </w:r>
      <w:proofErr w:type="spellStart"/>
      <w:r>
        <w:rPr>
          <w:rFonts w:asciiTheme="minorBidi" w:hAnsiTheme="minorBidi"/>
          <w:color w:val="4472C4" w:themeColor="accent1"/>
          <w:sz w:val="22"/>
          <w:szCs w:val="22"/>
          <w:lang w:val="en-US"/>
        </w:rPr>
        <w:t>i</w:t>
      </w:r>
      <w:proofErr w:type="spellEnd"/>
      <w:r w:rsidRPr="008459CA">
        <w:rPr>
          <w:rFonts w:asciiTheme="minorBidi" w:hAnsiTheme="minorBidi"/>
          <w:color w:val="4472C4" w:themeColor="accent1"/>
          <w:sz w:val="22"/>
          <w:szCs w:val="22"/>
          <w:lang w:val="en-US"/>
        </w:rPr>
        <w:t xml:space="preserve"> estimates what success-bias weight </w:t>
      </w:r>
      <w:r w:rsidRPr="008459CA">
        <w:rPr>
          <w:rFonts w:ascii="Cambria Math" w:hAnsi="Cambria Math" w:cs="Cambria Math"/>
          <w:color w:val="4472C4" w:themeColor="accent1"/>
          <w:sz w:val="22"/>
          <w:szCs w:val="22"/>
          <w:lang w:val="en-US"/>
        </w:rPr>
        <w:t>𝛼</w:t>
      </w:r>
      <w:r w:rsidRPr="008459CA">
        <w:rPr>
          <w:rFonts w:ascii="Cambria Math" w:hAnsi="Cambria Math" w:cs="Cambria Math"/>
          <w:color w:val="4472C4" w:themeColor="accent1"/>
          <w:sz w:val="22"/>
          <w:szCs w:val="22"/>
          <w:vertAlign w:val="superscript"/>
          <w:lang w:val="en-US"/>
        </w:rPr>
        <w:t>∗</w:t>
      </w:r>
      <w:proofErr w:type="spellStart"/>
      <w:r w:rsidRPr="008459CA">
        <w:rPr>
          <w:rFonts w:ascii="Cambria Math" w:hAnsi="Cambria Math" w:cs="Cambria Math"/>
          <w:color w:val="4472C4" w:themeColor="accent1"/>
          <w:sz w:val="22"/>
          <w:szCs w:val="22"/>
          <w:vertAlign w:val="subscript"/>
          <w:lang w:val="en-US"/>
        </w:rPr>
        <w:t>i</w:t>
      </w:r>
      <w:proofErr w:type="spellEnd"/>
      <w:r w:rsidRPr="008459CA">
        <w:rPr>
          <w:rFonts w:asciiTheme="minorBidi" w:hAnsiTheme="minorBidi"/>
          <w:color w:val="4472C4" w:themeColor="accent1"/>
          <w:sz w:val="22"/>
          <w:szCs w:val="22"/>
          <w:lang w:val="en-US"/>
        </w:rPr>
        <w:t xml:space="preserve"> will result in copying a trait that is most similar to the ideal trait value </w:t>
      </w:r>
      <w:r w:rsidRPr="008459CA">
        <w:rPr>
          <w:rFonts w:ascii="Cambria Math" w:hAnsi="Cambria Math" w:cs="Cambria Math"/>
          <w:color w:val="4472C4" w:themeColor="accent1"/>
          <w:sz w:val="22"/>
          <w:szCs w:val="22"/>
          <w:lang w:val="en-US"/>
        </w:rPr>
        <w:t>𝐴</w:t>
      </w:r>
      <w:r w:rsidRPr="008459CA">
        <w:rPr>
          <w:rFonts w:asciiTheme="minorBidi" w:hAnsiTheme="minorBidi"/>
          <w:color w:val="4472C4" w:themeColor="accent1"/>
          <w:sz w:val="22"/>
          <w:szCs w:val="22"/>
          <w:lang w:val="en-US"/>
        </w:rPr>
        <w:t>ˆ</w:t>
      </w:r>
      <w:r w:rsidR="00B51038">
        <w:rPr>
          <w:rFonts w:asciiTheme="minorBidi" w:hAnsiTheme="minorBidi"/>
          <w:color w:val="4472C4" w:themeColor="accent1"/>
          <w:sz w:val="22"/>
          <w:szCs w:val="22"/>
          <w:lang w:val="en-US"/>
        </w:rPr>
        <w:t xml:space="preserve">…. </w:t>
      </w:r>
      <w:r w:rsidR="00B51038" w:rsidRPr="00B51038">
        <w:rPr>
          <w:rFonts w:asciiTheme="minorBidi" w:hAnsiTheme="minorBidi"/>
          <w:color w:val="4472C4" w:themeColor="accent1"/>
          <w:sz w:val="22"/>
          <w:szCs w:val="22"/>
          <w:lang w:val="en-US"/>
        </w:rPr>
        <w:t>We find that when copiers choose their success-bias weight according to eq. (24), it decreases with the number of copiers that have already chosen a role-model (Figure 3).</w:t>
      </w:r>
      <w:r>
        <w:rPr>
          <w:rFonts w:asciiTheme="minorBidi" w:hAnsiTheme="minorBidi"/>
          <w:color w:val="4472C4" w:themeColor="accent1"/>
          <w:sz w:val="22"/>
          <w:szCs w:val="22"/>
          <w:lang w:val="en-US"/>
        </w:rPr>
        <w:t>”</w:t>
      </w:r>
    </w:p>
    <w:p w14:paraId="1B3F881C" w14:textId="2471ABE5"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404:  typo, the these</w:t>
      </w:r>
    </w:p>
    <w:p w14:paraId="6F556326" w14:textId="6A97F4F3" w:rsidR="00D6265E" w:rsidRPr="00D6265E" w:rsidRDefault="00DA4A41" w:rsidP="006E56E5">
      <w:pPr>
        <w:spacing w:before="100" w:beforeAutospacing="1" w:after="100" w:afterAutospacing="1"/>
        <w:jc w:val="both"/>
        <w:rPr>
          <w:rFonts w:asciiTheme="majorBidi" w:hAnsiTheme="majorBidi" w:cstheme="majorBidi"/>
          <w:sz w:val="22"/>
          <w:szCs w:val="22"/>
        </w:rPr>
      </w:pPr>
      <w:r w:rsidRPr="00DA4A41">
        <w:rPr>
          <w:rFonts w:asciiTheme="minorBidi" w:hAnsiTheme="minorBidi"/>
          <w:color w:val="4472C4" w:themeColor="accent1"/>
          <w:sz w:val="22"/>
          <w:szCs w:val="22"/>
        </w:rPr>
        <w:t>Fixed.</w:t>
      </w:r>
    </w:p>
    <w:p w14:paraId="40DFF3A8" w14:textId="77777777" w:rsidR="00153001"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Line 456: what is ‘it’ here? </w:t>
      </w:r>
    </w:p>
    <w:p w14:paraId="310DCAF3" w14:textId="0CBF8180" w:rsidR="00153001" w:rsidRPr="00CE6BDE" w:rsidRDefault="00153001" w:rsidP="002A5D83">
      <w:pPr>
        <w:spacing w:before="100" w:beforeAutospacing="1" w:after="100" w:afterAutospacing="1"/>
        <w:jc w:val="both"/>
        <w:rPr>
          <w:rFonts w:asciiTheme="minorBidi" w:hAnsiTheme="minorBidi"/>
          <w:color w:val="4472C4" w:themeColor="accent1"/>
          <w:sz w:val="22"/>
          <w:szCs w:val="22"/>
        </w:rPr>
      </w:pPr>
      <w:r w:rsidRPr="00CE6BDE">
        <w:rPr>
          <w:rFonts w:asciiTheme="minorBidi" w:hAnsiTheme="minorBidi"/>
          <w:color w:val="4472C4" w:themeColor="accent1"/>
          <w:sz w:val="22"/>
          <w:szCs w:val="22"/>
        </w:rPr>
        <w:t>Changed to</w:t>
      </w:r>
      <w:r w:rsidR="002A5D83">
        <w:rPr>
          <w:rFonts w:asciiTheme="minorBidi" w:hAnsiTheme="minorBidi"/>
          <w:color w:val="4472C4" w:themeColor="accent1"/>
          <w:sz w:val="22"/>
          <w:szCs w:val="22"/>
          <w:lang w:val="en-US"/>
        </w:rPr>
        <w:t xml:space="preserve"> (line </w:t>
      </w:r>
      <w:r w:rsidR="002A5D83" w:rsidRPr="002A5D83">
        <w:rPr>
          <w:rFonts w:asciiTheme="minorBidi" w:hAnsiTheme="minorBidi"/>
          <w:color w:val="4472C4" w:themeColor="accent1"/>
          <w:sz w:val="22"/>
          <w:szCs w:val="22"/>
          <w:highlight w:val="yellow"/>
          <w:lang w:val="en-US"/>
        </w:rPr>
        <w:t>XXX</w:t>
      </w:r>
      <w:r w:rsidR="002A5D83">
        <w:rPr>
          <w:rFonts w:asciiTheme="minorBidi" w:hAnsiTheme="minorBidi"/>
          <w:color w:val="4472C4" w:themeColor="accent1"/>
          <w:sz w:val="22"/>
          <w:szCs w:val="22"/>
          <w:lang w:val="en-US"/>
        </w:rPr>
        <w:t>)</w:t>
      </w:r>
      <w:r w:rsidRPr="00CE6BDE">
        <w:rPr>
          <w:rFonts w:asciiTheme="minorBidi" w:hAnsiTheme="minorBidi"/>
          <w:color w:val="4472C4" w:themeColor="accent1"/>
          <w:sz w:val="22"/>
          <w:szCs w:val="22"/>
        </w:rPr>
        <w:t xml:space="preserve">: “They show that the social networks representing copier--role-model relationships are centralized, </w:t>
      </w:r>
      <w:r w:rsidR="00CE6BDE" w:rsidRPr="00CE6BDE">
        <w:rPr>
          <w:rFonts w:asciiTheme="minorBidi" w:hAnsiTheme="minorBidi"/>
          <w:color w:val="4472C4" w:themeColor="accent1"/>
          <w:sz w:val="22"/>
          <w:szCs w:val="22"/>
        </w:rPr>
        <w:t xml:space="preserve">suggesting that it </w:t>
      </w:r>
      <w:r w:rsidRPr="00CE6BDE">
        <w:rPr>
          <w:rFonts w:asciiTheme="minorBidi" w:hAnsiTheme="minorBidi"/>
          <w:color w:val="4472C4" w:themeColor="accent1"/>
          <w:sz w:val="22"/>
          <w:szCs w:val="22"/>
        </w:rPr>
        <w:t>which is consistent with the prediction that people substantially share notions about who is a good cultural model</w:t>
      </w:r>
      <w:r w:rsidR="00CE6BDE" w:rsidRPr="00CE6BDE">
        <w:rPr>
          <w:rFonts w:asciiTheme="minorBidi" w:hAnsiTheme="minorBidi"/>
          <w:color w:val="4472C4" w:themeColor="accent1"/>
          <w:sz w:val="22"/>
          <w:szCs w:val="22"/>
        </w:rPr>
        <w:t>”.</w:t>
      </w:r>
    </w:p>
    <w:p w14:paraId="1AC385DD" w14:textId="6A935416"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Also I would reword ‘they’ studied: The researchers studied. The authors studied…</w:t>
      </w:r>
    </w:p>
    <w:p w14:paraId="3802E5D6" w14:textId="29D7C6C5" w:rsidR="00CE6BDE" w:rsidRPr="00CE6BDE" w:rsidRDefault="00CE6BDE" w:rsidP="006E56E5">
      <w:pPr>
        <w:spacing w:before="100" w:beforeAutospacing="1" w:after="100" w:afterAutospacing="1"/>
        <w:jc w:val="both"/>
        <w:rPr>
          <w:rFonts w:asciiTheme="minorBidi" w:hAnsiTheme="minorBidi"/>
          <w:color w:val="4472C4" w:themeColor="accent1"/>
          <w:sz w:val="22"/>
          <w:szCs w:val="22"/>
        </w:rPr>
      </w:pPr>
      <w:r w:rsidRPr="00CE6BDE">
        <w:rPr>
          <w:rFonts w:asciiTheme="minorBidi" w:hAnsiTheme="minorBidi"/>
          <w:color w:val="4472C4" w:themeColor="accent1"/>
          <w:sz w:val="22"/>
          <w:szCs w:val="22"/>
        </w:rPr>
        <w:t>Done.</w:t>
      </w:r>
    </w:p>
    <w:p w14:paraId="535A45A9" w14:textId="77777777" w:rsidR="006F2E1E" w:rsidRPr="006F2E1E" w:rsidRDefault="006F2E1E" w:rsidP="006E56E5">
      <w:pPr>
        <w:bidi/>
        <w:spacing w:line="360" w:lineRule="auto"/>
        <w:jc w:val="both"/>
        <w:rPr>
          <w:rFonts w:asciiTheme="majorBidi" w:hAnsiTheme="majorBidi" w:cstheme="majorBidi"/>
          <w:sz w:val="22"/>
          <w:szCs w:val="22"/>
          <w:rtl/>
        </w:rPr>
      </w:pPr>
    </w:p>
    <w:p w14:paraId="3BEE89C7" w14:textId="77777777" w:rsidR="006F2E1E" w:rsidRPr="006F2E1E" w:rsidRDefault="006F2E1E" w:rsidP="006E56E5">
      <w:pPr>
        <w:spacing w:line="360" w:lineRule="auto"/>
        <w:jc w:val="both"/>
        <w:rPr>
          <w:rFonts w:asciiTheme="majorBidi" w:hAnsiTheme="majorBidi" w:cstheme="majorBidi"/>
          <w:sz w:val="22"/>
          <w:szCs w:val="22"/>
          <w:rtl/>
        </w:rPr>
      </w:pPr>
    </w:p>
    <w:sectPr w:rsidR="006F2E1E" w:rsidRPr="006F2E1E" w:rsidSect="00B97B84">
      <w:headerReference w:type="default" r:id="rId10"/>
      <w:pgSz w:w="11906" w:h="16838"/>
      <w:pgMar w:top="1440" w:right="1440" w:bottom="1440" w:left="1440" w:header="737" w:footer="38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445DF" w14:textId="77777777" w:rsidR="00573167" w:rsidRDefault="00573167" w:rsidP="00F6490B">
      <w:r>
        <w:separator/>
      </w:r>
    </w:p>
  </w:endnote>
  <w:endnote w:type="continuationSeparator" w:id="0">
    <w:p w14:paraId="20D39E12" w14:textId="77777777" w:rsidR="00573167" w:rsidRDefault="00573167" w:rsidP="00F64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6D145" w14:textId="77777777" w:rsidR="00573167" w:rsidRDefault="00573167" w:rsidP="00F6490B">
      <w:r>
        <w:separator/>
      </w:r>
    </w:p>
  </w:footnote>
  <w:footnote w:type="continuationSeparator" w:id="0">
    <w:p w14:paraId="5EB1931C" w14:textId="77777777" w:rsidR="00573167" w:rsidRDefault="00573167" w:rsidP="00F64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71D9" w14:textId="511649D6" w:rsidR="002C625F" w:rsidRDefault="00601CA0" w:rsidP="00601CA0">
    <w:pPr>
      <w:pStyle w:val="Header"/>
      <w:jc w:val="center"/>
      <w:rPr>
        <w:rtl/>
      </w:rPr>
    </w:pPr>
    <w:r>
      <w:rPr>
        <w:noProof/>
      </w:rPr>
      <w:drawing>
        <wp:inline distT="0" distB="0" distL="0" distR="0" wp14:anchorId="00FE8BAD" wp14:editId="22D0FE32">
          <wp:extent cx="4337419" cy="6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4337419" cy="648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EEB"/>
    <w:multiLevelType w:val="multilevel"/>
    <w:tmpl w:val="AC0A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5B0EFF"/>
    <w:multiLevelType w:val="hybridMultilevel"/>
    <w:tmpl w:val="6608A6FC"/>
    <w:lvl w:ilvl="0" w:tplc="798ED5D8">
      <w:start w:val="20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135437">
    <w:abstractNumId w:val="0"/>
  </w:num>
  <w:num w:numId="2" w16cid:durableId="1590387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59"/>
    <w:rsid w:val="0000510A"/>
    <w:rsid w:val="00024100"/>
    <w:rsid w:val="00024B59"/>
    <w:rsid w:val="00033E69"/>
    <w:rsid w:val="000468D5"/>
    <w:rsid w:val="00056DE8"/>
    <w:rsid w:val="00061C9C"/>
    <w:rsid w:val="00063DDF"/>
    <w:rsid w:val="00066066"/>
    <w:rsid w:val="000666C5"/>
    <w:rsid w:val="000716A7"/>
    <w:rsid w:val="00072AE3"/>
    <w:rsid w:val="00080BFD"/>
    <w:rsid w:val="000859C8"/>
    <w:rsid w:val="000869A3"/>
    <w:rsid w:val="000B464E"/>
    <w:rsid w:val="000B5B17"/>
    <w:rsid w:val="000C1539"/>
    <w:rsid w:val="000E2AFC"/>
    <w:rsid w:val="000E3927"/>
    <w:rsid w:val="000F1575"/>
    <w:rsid w:val="0011539D"/>
    <w:rsid w:val="0013192C"/>
    <w:rsid w:val="00132BFE"/>
    <w:rsid w:val="0013786E"/>
    <w:rsid w:val="00137CBA"/>
    <w:rsid w:val="001437E9"/>
    <w:rsid w:val="00150CE7"/>
    <w:rsid w:val="00153001"/>
    <w:rsid w:val="0015643B"/>
    <w:rsid w:val="00176A08"/>
    <w:rsid w:val="00176A5A"/>
    <w:rsid w:val="00182024"/>
    <w:rsid w:val="001A232B"/>
    <w:rsid w:val="001A25EE"/>
    <w:rsid w:val="001B25C9"/>
    <w:rsid w:val="001B7191"/>
    <w:rsid w:val="001E0D36"/>
    <w:rsid w:val="001E46D7"/>
    <w:rsid w:val="001F26F9"/>
    <w:rsid w:val="001F6140"/>
    <w:rsid w:val="002269EF"/>
    <w:rsid w:val="002352DF"/>
    <w:rsid w:val="002409B6"/>
    <w:rsid w:val="00241561"/>
    <w:rsid w:val="002552BA"/>
    <w:rsid w:val="00255F08"/>
    <w:rsid w:val="0026325A"/>
    <w:rsid w:val="0026421A"/>
    <w:rsid w:val="002A1E02"/>
    <w:rsid w:val="002A2395"/>
    <w:rsid w:val="002A5D83"/>
    <w:rsid w:val="002A6041"/>
    <w:rsid w:val="002B1C54"/>
    <w:rsid w:val="002C625F"/>
    <w:rsid w:val="002D09D3"/>
    <w:rsid w:val="002D1B67"/>
    <w:rsid w:val="002D5D18"/>
    <w:rsid w:val="002D5D5A"/>
    <w:rsid w:val="002D5DB9"/>
    <w:rsid w:val="002E046D"/>
    <w:rsid w:val="002E177D"/>
    <w:rsid w:val="002E5043"/>
    <w:rsid w:val="002E76CC"/>
    <w:rsid w:val="002F3BC8"/>
    <w:rsid w:val="002F4582"/>
    <w:rsid w:val="003112F2"/>
    <w:rsid w:val="0032249A"/>
    <w:rsid w:val="00325DEF"/>
    <w:rsid w:val="0034577F"/>
    <w:rsid w:val="003459CF"/>
    <w:rsid w:val="00362232"/>
    <w:rsid w:val="00362A23"/>
    <w:rsid w:val="00391EC1"/>
    <w:rsid w:val="003A0135"/>
    <w:rsid w:val="003A01B0"/>
    <w:rsid w:val="003A131E"/>
    <w:rsid w:val="003A2A24"/>
    <w:rsid w:val="003A6DD3"/>
    <w:rsid w:val="003D4E5D"/>
    <w:rsid w:val="003D5944"/>
    <w:rsid w:val="003D6546"/>
    <w:rsid w:val="003D74BC"/>
    <w:rsid w:val="003E0B95"/>
    <w:rsid w:val="00431E51"/>
    <w:rsid w:val="00432FC6"/>
    <w:rsid w:val="0043643D"/>
    <w:rsid w:val="00444215"/>
    <w:rsid w:val="00463A4E"/>
    <w:rsid w:val="004778CD"/>
    <w:rsid w:val="00482156"/>
    <w:rsid w:val="00494A6E"/>
    <w:rsid w:val="00494AE7"/>
    <w:rsid w:val="004B0EF1"/>
    <w:rsid w:val="004D5444"/>
    <w:rsid w:val="004E65FA"/>
    <w:rsid w:val="005304ED"/>
    <w:rsid w:val="00530D4F"/>
    <w:rsid w:val="00561BA8"/>
    <w:rsid w:val="00573167"/>
    <w:rsid w:val="005747F5"/>
    <w:rsid w:val="00575A64"/>
    <w:rsid w:val="005B650F"/>
    <w:rsid w:val="005C521B"/>
    <w:rsid w:val="005D0136"/>
    <w:rsid w:val="005D3E40"/>
    <w:rsid w:val="005D58DE"/>
    <w:rsid w:val="005F37E6"/>
    <w:rsid w:val="00600678"/>
    <w:rsid w:val="00601CA0"/>
    <w:rsid w:val="006059CF"/>
    <w:rsid w:val="006067F1"/>
    <w:rsid w:val="00617626"/>
    <w:rsid w:val="00623D0E"/>
    <w:rsid w:val="00633C48"/>
    <w:rsid w:val="0063463C"/>
    <w:rsid w:val="006536AD"/>
    <w:rsid w:val="00661004"/>
    <w:rsid w:val="006640F3"/>
    <w:rsid w:val="00667961"/>
    <w:rsid w:val="006759E2"/>
    <w:rsid w:val="00682B6D"/>
    <w:rsid w:val="0068513D"/>
    <w:rsid w:val="0069078D"/>
    <w:rsid w:val="006A53AB"/>
    <w:rsid w:val="006B3FFA"/>
    <w:rsid w:val="006C45CE"/>
    <w:rsid w:val="006C5916"/>
    <w:rsid w:val="006D1D21"/>
    <w:rsid w:val="006D3013"/>
    <w:rsid w:val="006D540D"/>
    <w:rsid w:val="006D5E93"/>
    <w:rsid w:val="006E56E5"/>
    <w:rsid w:val="006F2E1E"/>
    <w:rsid w:val="006F3C7A"/>
    <w:rsid w:val="0070055E"/>
    <w:rsid w:val="007031F0"/>
    <w:rsid w:val="0072275E"/>
    <w:rsid w:val="00733695"/>
    <w:rsid w:val="00734A8D"/>
    <w:rsid w:val="00751C25"/>
    <w:rsid w:val="00794007"/>
    <w:rsid w:val="007B0D7E"/>
    <w:rsid w:val="007C4EA5"/>
    <w:rsid w:val="007D2316"/>
    <w:rsid w:val="007F1F5B"/>
    <w:rsid w:val="00800A54"/>
    <w:rsid w:val="00805B7F"/>
    <w:rsid w:val="00807803"/>
    <w:rsid w:val="008101F1"/>
    <w:rsid w:val="00824D8C"/>
    <w:rsid w:val="00836A56"/>
    <w:rsid w:val="008459CA"/>
    <w:rsid w:val="00846AE9"/>
    <w:rsid w:val="00877DB5"/>
    <w:rsid w:val="00882C61"/>
    <w:rsid w:val="008879F2"/>
    <w:rsid w:val="00887DC9"/>
    <w:rsid w:val="00893C28"/>
    <w:rsid w:val="0089781B"/>
    <w:rsid w:val="008A7B14"/>
    <w:rsid w:val="008B6E59"/>
    <w:rsid w:val="008C7A6A"/>
    <w:rsid w:val="008E6345"/>
    <w:rsid w:val="009218A1"/>
    <w:rsid w:val="00923FDA"/>
    <w:rsid w:val="0093146F"/>
    <w:rsid w:val="009338F9"/>
    <w:rsid w:val="00936070"/>
    <w:rsid w:val="00943B1B"/>
    <w:rsid w:val="00963652"/>
    <w:rsid w:val="00971A93"/>
    <w:rsid w:val="00971EF4"/>
    <w:rsid w:val="0097453F"/>
    <w:rsid w:val="0098096E"/>
    <w:rsid w:val="009827E8"/>
    <w:rsid w:val="00985032"/>
    <w:rsid w:val="00986DEB"/>
    <w:rsid w:val="00996CCB"/>
    <w:rsid w:val="009970F3"/>
    <w:rsid w:val="00997982"/>
    <w:rsid w:val="009A41D9"/>
    <w:rsid w:val="009B1520"/>
    <w:rsid w:val="009B5526"/>
    <w:rsid w:val="009C2225"/>
    <w:rsid w:val="009D1EC1"/>
    <w:rsid w:val="009D22DB"/>
    <w:rsid w:val="009F03B1"/>
    <w:rsid w:val="00A16D16"/>
    <w:rsid w:val="00A16F1A"/>
    <w:rsid w:val="00A17473"/>
    <w:rsid w:val="00A23AAB"/>
    <w:rsid w:val="00A50343"/>
    <w:rsid w:val="00A725DA"/>
    <w:rsid w:val="00A74D7D"/>
    <w:rsid w:val="00A77755"/>
    <w:rsid w:val="00A82863"/>
    <w:rsid w:val="00A861FB"/>
    <w:rsid w:val="00A8656B"/>
    <w:rsid w:val="00A943AF"/>
    <w:rsid w:val="00A96462"/>
    <w:rsid w:val="00AB2BA4"/>
    <w:rsid w:val="00AB4DCF"/>
    <w:rsid w:val="00AC50AC"/>
    <w:rsid w:val="00AF4819"/>
    <w:rsid w:val="00B02646"/>
    <w:rsid w:val="00B10219"/>
    <w:rsid w:val="00B1021B"/>
    <w:rsid w:val="00B266DB"/>
    <w:rsid w:val="00B279ED"/>
    <w:rsid w:val="00B27C59"/>
    <w:rsid w:val="00B34CF2"/>
    <w:rsid w:val="00B459DE"/>
    <w:rsid w:val="00B51038"/>
    <w:rsid w:val="00B52335"/>
    <w:rsid w:val="00B60AF3"/>
    <w:rsid w:val="00B65E6E"/>
    <w:rsid w:val="00B67B79"/>
    <w:rsid w:val="00B70736"/>
    <w:rsid w:val="00B7310D"/>
    <w:rsid w:val="00B74EA1"/>
    <w:rsid w:val="00B84A5F"/>
    <w:rsid w:val="00B91911"/>
    <w:rsid w:val="00B96D0E"/>
    <w:rsid w:val="00B97B84"/>
    <w:rsid w:val="00BA2BFF"/>
    <w:rsid w:val="00BC0798"/>
    <w:rsid w:val="00BF6D0F"/>
    <w:rsid w:val="00C051E8"/>
    <w:rsid w:val="00C24011"/>
    <w:rsid w:val="00C3461D"/>
    <w:rsid w:val="00C4273E"/>
    <w:rsid w:val="00C73BA0"/>
    <w:rsid w:val="00C81738"/>
    <w:rsid w:val="00C82411"/>
    <w:rsid w:val="00CD6996"/>
    <w:rsid w:val="00CE3702"/>
    <w:rsid w:val="00CE6BDE"/>
    <w:rsid w:val="00CF7880"/>
    <w:rsid w:val="00D036C7"/>
    <w:rsid w:val="00D107A6"/>
    <w:rsid w:val="00D2208B"/>
    <w:rsid w:val="00D2590F"/>
    <w:rsid w:val="00D278AA"/>
    <w:rsid w:val="00D42F5F"/>
    <w:rsid w:val="00D52381"/>
    <w:rsid w:val="00D6265E"/>
    <w:rsid w:val="00D62A43"/>
    <w:rsid w:val="00D84503"/>
    <w:rsid w:val="00D87268"/>
    <w:rsid w:val="00DA0CE3"/>
    <w:rsid w:val="00DA4A41"/>
    <w:rsid w:val="00DA6035"/>
    <w:rsid w:val="00DB1D05"/>
    <w:rsid w:val="00DC2DFD"/>
    <w:rsid w:val="00DD0DDE"/>
    <w:rsid w:val="00DD185D"/>
    <w:rsid w:val="00DD3386"/>
    <w:rsid w:val="00DD4E77"/>
    <w:rsid w:val="00E0276A"/>
    <w:rsid w:val="00E15EAC"/>
    <w:rsid w:val="00E33C31"/>
    <w:rsid w:val="00E35880"/>
    <w:rsid w:val="00E360C7"/>
    <w:rsid w:val="00E40B85"/>
    <w:rsid w:val="00E45E7E"/>
    <w:rsid w:val="00E53F66"/>
    <w:rsid w:val="00E61E9D"/>
    <w:rsid w:val="00E65ECF"/>
    <w:rsid w:val="00E77E0A"/>
    <w:rsid w:val="00E81ECB"/>
    <w:rsid w:val="00E92D33"/>
    <w:rsid w:val="00E95D7D"/>
    <w:rsid w:val="00EA5065"/>
    <w:rsid w:val="00EC1E38"/>
    <w:rsid w:val="00ED01E2"/>
    <w:rsid w:val="00EE7937"/>
    <w:rsid w:val="00EF129D"/>
    <w:rsid w:val="00EF2D91"/>
    <w:rsid w:val="00EF4D28"/>
    <w:rsid w:val="00EF5883"/>
    <w:rsid w:val="00F27EF4"/>
    <w:rsid w:val="00F3118B"/>
    <w:rsid w:val="00F403A4"/>
    <w:rsid w:val="00F5416F"/>
    <w:rsid w:val="00F63306"/>
    <w:rsid w:val="00F63B07"/>
    <w:rsid w:val="00F6490B"/>
    <w:rsid w:val="00FB185D"/>
    <w:rsid w:val="00FB55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34F3BD"/>
  <w15:chartTrackingRefBased/>
  <w15:docId w15:val="{68E21D82-25F9-6145-AFCF-AD27B712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AAB"/>
    <w:rPr>
      <w:sz w:val="24"/>
      <w:szCs w:val="24"/>
      <w:lang w:val="en-IL"/>
    </w:rPr>
  </w:style>
  <w:style w:type="paragraph" w:styleId="Heading1">
    <w:name w:val="heading 1"/>
    <w:basedOn w:val="Normal"/>
    <w:next w:val="Normal"/>
    <w:qFormat/>
    <w:rsid w:val="0015643B"/>
    <w:pPr>
      <w:keepNext/>
      <w:outlineLvl w:val="0"/>
    </w:pPr>
    <w:rPr>
      <w:rFonts w:cs="David"/>
      <w:noProof/>
      <w:lang w:val="en-US"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643B"/>
    <w:pPr>
      <w:tabs>
        <w:tab w:val="center" w:pos="4153"/>
        <w:tab w:val="right" w:pos="8306"/>
      </w:tabs>
    </w:pPr>
    <w:rPr>
      <w:rFonts w:ascii="Arial" w:hAnsi="Arial" w:cs="Arial"/>
      <w:lang w:val="en-US" w:eastAsia="he-IL"/>
    </w:rPr>
  </w:style>
  <w:style w:type="paragraph" w:styleId="BodyText">
    <w:name w:val="Body Text"/>
    <w:basedOn w:val="Normal"/>
    <w:rsid w:val="0015643B"/>
    <w:pPr>
      <w:jc w:val="both"/>
    </w:pPr>
    <w:rPr>
      <w:lang w:val="en-US" w:eastAsia="he-IL"/>
    </w:rPr>
  </w:style>
  <w:style w:type="paragraph" w:styleId="BalloonText">
    <w:name w:val="Balloon Text"/>
    <w:basedOn w:val="Normal"/>
    <w:semiHidden/>
    <w:rsid w:val="00985032"/>
    <w:rPr>
      <w:rFonts w:ascii="Tahoma" w:hAnsi="Tahoma" w:cs="Tahoma"/>
      <w:sz w:val="16"/>
      <w:szCs w:val="16"/>
    </w:rPr>
  </w:style>
  <w:style w:type="paragraph" w:styleId="Footer">
    <w:name w:val="footer"/>
    <w:basedOn w:val="Normal"/>
    <w:link w:val="FooterChar"/>
    <w:rsid w:val="009218A1"/>
    <w:pPr>
      <w:tabs>
        <w:tab w:val="center" w:pos="4320"/>
        <w:tab w:val="right" w:pos="8640"/>
      </w:tabs>
    </w:pPr>
    <w:rPr>
      <w:rFonts w:ascii="Arial" w:hAnsi="Arial" w:cs="Arial"/>
      <w:lang w:val="en-US" w:eastAsia="he-IL"/>
    </w:rPr>
  </w:style>
  <w:style w:type="character" w:customStyle="1" w:styleId="FooterChar">
    <w:name w:val="Footer Char"/>
    <w:link w:val="Footer"/>
    <w:rsid w:val="009218A1"/>
    <w:rPr>
      <w:rFonts w:ascii="Arial" w:hAnsi="Arial" w:cs="Arial"/>
      <w:sz w:val="24"/>
      <w:szCs w:val="24"/>
      <w:lang w:eastAsia="he-IL"/>
    </w:rPr>
  </w:style>
  <w:style w:type="paragraph" w:styleId="NormalWeb">
    <w:name w:val="Normal (Web)"/>
    <w:basedOn w:val="Normal"/>
    <w:uiPriority w:val="99"/>
    <w:unhideWhenUsed/>
    <w:rsid w:val="00F6490B"/>
    <w:pPr>
      <w:spacing w:before="100" w:beforeAutospacing="1" w:after="100" w:afterAutospacing="1"/>
    </w:pPr>
    <w:rPr>
      <w:lang w:val="en-US"/>
    </w:rPr>
  </w:style>
  <w:style w:type="character" w:styleId="Hyperlink">
    <w:name w:val="Hyperlink"/>
    <w:basedOn w:val="DefaultParagraphFont"/>
    <w:uiPriority w:val="99"/>
    <w:rsid w:val="006B3FFA"/>
    <w:rPr>
      <w:color w:val="0563C1" w:themeColor="hyperlink"/>
      <w:u w:val="single"/>
    </w:rPr>
  </w:style>
  <w:style w:type="character" w:styleId="UnresolvedMention">
    <w:name w:val="Unresolved Mention"/>
    <w:basedOn w:val="DefaultParagraphFont"/>
    <w:uiPriority w:val="99"/>
    <w:semiHidden/>
    <w:unhideWhenUsed/>
    <w:rsid w:val="006B3FFA"/>
    <w:rPr>
      <w:color w:val="605E5C"/>
      <w:shd w:val="clear" w:color="auto" w:fill="E1DFDD"/>
    </w:rPr>
  </w:style>
  <w:style w:type="paragraph" w:styleId="ListParagraph">
    <w:name w:val="List Paragraph"/>
    <w:basedOn w:val="Normal"/>
    <w:uiPriority w:val="34"/>
    <w:qFormat/>
    <w:rsid w:val="0098096E"/>
    <w:pPr>
      <w:spacing w:after="200" w:line="276" w:lineRule="auto"/>
      <w:ind w:left="720"/>
      <w:contextualSpacing/>
    </w:pPr>
    <w:rPr>
      <w:rFonts w:ascii="Calibri" w:hAnsi="Calibri"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1836">
      <w:bodyDiv w:val="1"/>
      <w:marLeft w:val="0"/>
      <w:marRight w:val="0"/>
      <w:marTop w:val="0"/>
      <w:marBottom w:val="0"/>
      <w:divBdr>
        <w:top w:val="none" w:sz="0" w:space="0" w:color="auto"/>
        <w:left w:val="none" w:sz="0" w:space="0" w:color="auto"/>
        <w:bottom w:val="none" w:sz="0" w:space="0" w:color="auto"/>
        <w:right w:val="none" w:sz="0" w:space="0" w:color="auto"/>
      </w:divBdr>
      <w:divsChild>
        <w:div w:id="1669626401">
          <w:marLeft w:val="0"/>
          <w:marRight w:val="0"/>
          <w:marTop w:val="0"/>
          <w:marBottom w:val="0"/>
          <w:divBdr>
            <w:top w:val="none" w:sz="0" w:space="0" w:color="auto"/>
            <w:left w:val="none" w:sz="0" w:space="0" w:color="auto"/>
            <w:bottom w:val="none" w:sz="0" w:space="0" w:color="auto"/>
            <w:right w:val="none" w:sz="0" w:space="0" w:color="auto"/>
          </w:divBdr>
          <w:divsChild>
            <w:div w:id="117189184">
              <w:marLeft w:val="0"/>
              <w:marRight w:val="0"/>
              <w:marTop w:val="0"/>
              <w:marBottom w:val="0"/>
              <w:divBdr>
                <w:top w:val="none" w:sz="0" w:space="0" w:color="auto"/>
                <w:left w:val="none" w:sz="0" w:space="0" w:color="auto"/>
                <w:bottom w:val="none" w:sz="0" w:space="0" w:color="auto"/>
                <w:right w:val="none" w:sz="0" w:space="0" w:color="auto"/>
              </w:divBdr>
              <w:divsChild>
                <w:div w:id="12967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1868">
      <w:bodyDiv w:val="1"/>
      <w:marLeft w:val="0"/>
      <w:marRight w:val="0"/>
      <w:marTop w:val="0"/>
      <w:marBottom w:val="0"/>
      <w:divBdr>
        <w:top w:val="none" w:sz="0" w:space="0" w:color="auto"/>
        <w:left w:val="none" w:sz="0" w:space="0" w:color="auto"/>
        <w:bottom w:val="none" w:sz="0" w:space="0" w:color="auto"/>
        <w:right w:val="none" w:sz="0" w:space="0" w:color="auto"/>
      </w:divBdr>
      <w:divsChild>
        <w:div w:id="1167399057">
          <w:marLeft w:val="480"/>
          <w:marRight w:val="0"/>
          <w:marTop w:val="0"/>
          <w:marBottom w:val="0"/>
          <w:divBdr>
            <w:top w:val="none" w:sz="0" w:space="0" w:color="auto"/>
            <w:left w:val="none" w:sz="0" w:space="0" w:color="auto"/>
            <w:bottom w:val="none" w:sz="0" w:space="0" w:color="auto"/>
            <w:right w:val="none" w:sz="0" w:space="0" w:color="auto"/>
          </w:divBdr>
          <w:divsChild>
            <w:div w:id="2818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9946">
      <w:bodyDiv w:val="1"/>
      <w:marLeft w:val="0"/>
      <w:marRight w:val="0"/>
      <w:marTop w:val="0"/>
      <w:marBottom w:val="0"/>
      <w:divBdr>
        <w:top w:val="none" w:sz="0" w:space="0" w:color="auto"/>
        <w:left w:val="none" w:sz="0" w:space="0" w:color="auto"/>
        <w:bottom w:val="none" w:sz="0" w:space="0" w:color="auto"/>
        <w:right w:val="none" w:sz="0" w:space="0" w:color="auto"/>
      </w:divBdr>
    </w:div>
    <w:div w:id="282928275">
      <w:bodyDiv w:val="1"/>
      <w:marLeft w:val="0"/>
      <w:marRight w:val="0"/>
      <w:marTop w:val="0"/>
      <w:marBottom w:val="0"/>
      <w:divBdr>
        <w:top w:val="none" w:sz="0" w:space="0" w:color="auto"/>
        <w:left w:val="none" w:sz="0" w:space="0" w:color="auto"/>
        <w:bottom w:val="none" w:sz="0" w:space="0" w:color="auto"/>
        <w:right w:val="none" w:sz="0" w:space="0" w:color="auto"/>
      </w:divBdr>
      <w:divsChild>
        <w:div w:id="329795460">
          <w:marLeft w:val="0"/>
          <w:marRight w:val="0"/>
          <w:marTop w:val="0"/>
          <w:marBottom w:val="0"/>
          <w:divBdr>
            <w:top w:val="none" w:sz="0" w:space="0" w:color="auto"/>
            <w:left w:val="none" w:sz="0" w:space="0" w:color="auto"/>
            <w:bottom w:val="none" w:sz="0" w:space="0" w:color="auto"/>
            <w:right w:val="none" w:sz="0" w:space="0" w:color="auto"/>
          </w:divBdr>
          <w:divsChild>
            <w:div w:id="1369332575">
              <w:marLeft w:val="0"/>
              <w:marRight w:val="0"/>
              <w:marTop w:val="0"/>
              <w:marBottom w:val="0"/>
              <w:divBdr>
                <w:top w:val="none" w:sz="0" w:space="0" w:color="auto"/>
                <w:left w:val="none" w:sz="0" w:space="0" w:color="auto"/>
                <w:bottom w:val="none" w:sz="0" w:space="0" w:color="auto"/>
                <w:right w:val="none" w:sz="0" w:space="0" w:color="auto"/>
              </w:divBdr>
              <w:divsChild>
                <w:div w:id="1097557798">
                  <w:marLeft w:val="0"/>
                  <w:marRight w:val="0"/>
                  <w:marTop w:val="0"/>
                  <w:marBottom w:val="0"/>
                  <w:divBdr>
                    <w:top w:val="none" w:sz="0" w:space="0" w:color="auto"/>
                    <w:left w:val="none" w:sz="0" w:space="0" w:color="auto"/>
                    <w:bottom w:val="none" w:sz="0" w:space="0" w:color="auto"/>
                    <w:right w:val="none" w:sz="0" w:space="0" w:color="auto"/>
                  </w:divBdr>
                </w:div>
              </w:divsChild>
            </w:div>
            <w:div w:id="1666860814">
              <w:marLeft w:val="0"/>
              <w:marRight w:val="0"/>
              <w:marTop w:val="0"/>
              <w:marBottom w:val="0"/>
              <w:divBdr>
                <w:top w:val="none" w:sz="0" w:space="0" w:color="auto"/>
                <w:left w:val="none" w:sz="0" w:space="0" w:color="auto"/>
                <w:bottom w:val="none" w:sz="0" w:space="0" w:color="auto"/>
                <w:right w:val="none" w:sz="0" w:space="0" w:color="auto"/>
              </w:divBdr>
              <w:divsChild>
                <w:div w:id="186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8427">
          <w:marLeft w:val="0"/>
          <w:marRight w:val="0"/>
          <w:marTop w:val="0"/>
          <w:marBottom w:val="0"/>
          <w:divBdr>
            <w:top w:val="none" w:sz="0" w:space="0" w:color="auto"/>
            <w:left w:val="none" w:sz="0" w:space="0" w:color="auto"/>
            <w:bottom w:val="none" w:sz="0" w:space="0" w:color="auto"/>
            <w:right w:val="none" w:sz="0" w:space="0" w:color="auto"/>
          </w:divBdr>
          <w:divsChild>
            <w:div w:id="1258443000">
              <w:marLeft w:val="0"/>
              <w:marRight w:val="0"/>
              <w:marTop w:val="0"/>
              <w:marBottom w:val="0"/>
              <w:divBdr>
                <w:top w:val="none" w:sz="0" w:space="0" w:color="auto"/>
                <w:left w:val="none" w:sz="0" w:space="0" w:color="auto"/>
                <w:bottom w:val="none" w:sz="0" w:space="0" w:color="auto"/>
                <w:right w:val="none" w:sz="0" w:space="0" w:color="auto"/>
              </w:divBdr>
              <w:divsChild>
                <w:div w:id="7622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79753">
      <w:bodyDiv w:val="1"/>
      <w:marLeft w:val="0"/>
      <w:marRight w:val="0"/>
      <w:marTop w:val="0"/>
      <w:marBottom w:val="0"/>
      <w:divBdr>
        <w:top w:val="none" w:sz="0" w:space="0" w:color="auto"/>
        <w:left w:val="none" w:sz="0" w:space="0" w:color="auto"/>
        <w:bottom w:val="none" w:sz="0" w:space="0" w:color="auto"/>
        <w:right w:val="none" w:sz="0" w:space="0" w:color="auto"/>
      </w:divBdr>
    </w:div>
    <w:div w:id="396979596">
      <w:bodyDiv w:val="1"/>
      <w:marLeft w:val="0"/>
      <w:marRight w:val="0"/>
      <w:marTop w:val="0"/>
      <w:marBottom w:val="0"/>
      <w:divBdr>
        <w:top w:val="none" w:sz="0" w:space="0" w:color="auto"/>
        <w:left w:val="none" w:sz="0" w:space="0" w:color="auto"/>
        <w:bottom w:val="none" w:sz="0" w:space="0" w:color="auto"/>
        <w:right w:val="none" w:sz="0" w:space="0" w:color="auto"/>
      </w:divBdr>
      <w:divsChild>
        <w:div w:id="2127775423">
          <w:marLeft w:val="0"/>
          <w:marRight w:val="0"/>
          <w:marTop w:val="0"/>
          <w:marBottom w:val="0"/>
          <w:divBdr>
            <w:top w:val="none" w:sz="0" w:space="0" w:color="auto"/>
            <w:left w:val="none" w:sz="0" w:space="0" w:color="auto"/>
            <w:bottom w:val="none" w:sz="0" w:space="0" w:color="auto"/>
            <w:right w:val="none" w:sz="0" w:space="0" w:color="auto"/>
          </w:divBdr>
          <w:divsChild>
            <w:div w:id="1096093970">
              <w:marLeft w:val="0"/>
              <w:marRight w:val="0"/>
              <w:marTop w:val="0"/>
              <w:marBottom w:val="0"/>
              <w:divBdr>
                <w:top w:val="none" w:sz="0" w:space="0" w:color="auto"/>
                <w:left w:val="none" w:sz="0" w:space="0" w:color="auto"/>
                <w:bottom w:val="none" w:sz="0" w:space="0" w:color="auto"/>
                <w:right w:val="none" w:sz="0" w:space="0" w:color="auto"/>
              </w:divBdr>
              <w:divsChild>
                <w:div w:id="10478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56337">
      <w:bodyDiv w:val="1"/>
      <w:marLeft w:val="0"/>
      <w:marRight w:val="0"/>
      <w:marTop w:val="0"/>
      <w:marBottom w:val="0"/>
      <w:divBdr>
        <w:top w:val="none" w:sz="0" w:space="0" w:color="auto"/>
        <w:left w:val="none" w:sz="0" w:space="0" w:color="auto"/>
        <w:bottom w:val="none" w:sz="0" w:space="0" w:color="auto"/>
        <w:right w:val="none" w:sz="0" w:space="0" w:color="auto"/>
      </w:divBdr>
      <w:divsChild>
        <w:div w:id="963926126">
          <w:marLeft w:val="0"/>
          <w:marRight w:val="0"/>
          <w:marTop w:val="0"/>
          <w:marBottom w:val="0"/>
          <w:divBdr>
            <w:top w:val="none" w:sz="0" w:space="0" w:color="auto"/>
            <w:left w:val="none" w:sz="0" w:space="0" w:color="auto"/>
            <w:bottom w:val="none" w:sz="0" w:space="0" w:color="auto"/>
            <w:right w:val="none" w:sz="0" w:space="0" w:color="auto"/>
          </w:divBdr>
          <w:divsChild>
            <w:div w:id="1316449416">
              <w:marLeft w:val="0"/>
              <w:marRight w:val="0"/>
              <w:marTop w:val="0"/>
              <w:marBottom w:val="0"/>
              <w:divBdr>
                <w:top w:val="none" w:sz="0" w:space="0" w:color="auto"/>
                <w:left w:val="none" w:sz="0" w:space="0" w:color="auto"/>
                <w:bottom w:val="none" w:sz="0" w:space="0" w:color="auto"/>
                <w:right w:val="none" w:sz="0" w:space="0" w:color="auto"/>
              </w:divBdr>
              <w:divsChild>
                <w:div w:id="6560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93194">
      <w:bodyDiv w:val="1"/>
      <w:marLeft w:val="0"/>
      <w:marRight w:val="0"/>
      <w:marTop w:val="0"/>
      <w:marBottom w:val="0"/>
      <w:divBdr>
        <w:top w:val="none" w:sz="0" w:space="0" w:color="auto"/>
        <w:left w:val="none" w:sz="0" w:space="0" w:color="auto"/>
        <w:bottom w:val="none" w:sz="0" w:space="0" w:color="auto"/>
        <w:right w:val="none" w:sz="0" w:space="0" w:color="auto"/>
      </w:divBdr>
      <w:divsChild>
        <w:div w:id="636565475">
          <w:marLeft w:val="0"/>
          <w:marRight w:val="0"/>
          <w:marTop w:val="0"/>
          <w:marBottom w:val="0"/>
          <w:divBdr>
            <w:top w:val="none" w:sz="0" w:space="0" w:color="auto"/>
            <w:left w:val="none" w:sz="0" w:space="0" w:color="auto"/>
            <w:bottom w:val="none" w:sz="0" w:space="0" w:color="auto"/>
            <w:right w:val="none" w:sz="0" w:space="0" w:color="auto"/>
          </w:divBdr>
          <w:divsChild>
            <w:div w:id="681735941">
              <w:marLeft w:val="0"/>
              <w:marRight w:val="0"/>
              <w:marTop w:val="0"/>
              <w:marBottom w:val="0"/>
              <w:divBdr>
                <w:top w:val="none" w:sz="0" w:space="0" w:color="auto"/>
                <w:left w:val="none" w:sz="0" w:space="0" w:color="auto"/>
                <w:bottom w:val="none" w:sz="0" w:space="0" w:color="auto"/>
                <w:right w:val="none" w:sz="0" w:space="0" w:color="auto"/>
              </w:divBdr>
              <w:divsChild>
                <w:div w:id="12231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840312">
      <w:bodyDiv w:val="1"/>
      <w:marLeft w:val="0"/>
      <w:marRight w:val="0"/>
      <w:marTop w:val="0"/>
      <w:marBottom w:val="0"/>
      <w:divBdr>
        <w:top w:val="none" w:sz="0" w:space="0" w:color="auto"/>
        <w:left w:val="none" w:sz="0" w:space="0" w:color="auto"/>
        <w:bottom w:val="none" w:sz="0" w:space="0" w:color="auto"/>
        <w:right w:val="none" w:sz="0" w:space="0" w:color="auto"/>
      </w:divBdr>
      <w:divsChild>
        <w:div w:id="793406455">
          <w:marLeft w:val="0"/>
          <w:marRight w:val="0"/>
          <w:marTop w:val="0"/>
          <w:marBottom w:val="0"/>
          <w:divBdr>
            <w:top w:val="none" w:sz="0" w:space="0" w:color="auto"/>
            <w:left w:val="none" w:sz="0" w:space="0" w:color="auto"/>
            <w:bottom w:val="none" w:sz="0" w:space="0" w:color="auto"/>
            <w:right w:val="none" w:sz="0" w:space="0" w:color="auto"/>
          </w:divBdr>
          <w:divsChild>
            <w:div w:id="834958582">
              <w:marLeft w:val="0"/>
              <w:marRight w:val="0"/>
              <w:marTop w:val="0"/>
              <w:marBottom w:val="0"/>
              <w:divBdr>
                <w:top w:val="none" w:sz="0" w:space="0" w:color="auto"/>
                <w:left w:val="none" w:sz="0" w:space="0" w:color="auto"/>
                <w:bottom w:val="none" w:sz="0" w:space="0" w:color="auto"/>
                <w:right w:val="none" w:sz="0" w:space="0" w:color="auto"/>
              </w:divBdr>
              <w:divsChild>
                <w:div w:id="2094930924">
                  <w:marLeft w:val="0"/>
                  <w:marRight w:val="0"/>
                  <w:marTop w:val="0"/>
                  <w:marBottom w:val="0"/>
                  <w:divBdr>
                    <w:top w:val="none" w:sz="0" w:space="0" w:color="auto"/>
                    <w:left w:val="none" w:sz="0" w:space="0" w:color="auto"/>
                    <w:bottom w:val="none" w:sz="0" w:space="0" w:color="auto"/>
                    <w:right w:val="none" w:sz="0" w:space="0" w:color="auto"/>
                  </w:divBdr>
                  <w:divsChild>
                    <w:div w:id="476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223647">
      <w:bodyDiv w:val="1"/>
      <w:marLeft w:val="0"/>
      <w:marRight w:val="0"/>
      <w:marTop w:val="0"/>
      <w:marBottom w:val="0"/>
      <w:divBdr>
        <w:top w:val="none" w:sz="0" w:space="0" w:color="auto"/>
        <w:left w:val="none" w:sz="0" w:space="0" w:color="auto"/>
        <w:bottom w:val="none" w:sz="0" w:space="0" w:color="auto"/>
        <w:right w:val="none" w:sz="0" w:space="0" w:color="auto"/>
      </w:divBdr>
      <w:divsChild>
        <w:div w:id="2032490136">
          <w:marLeft w:val="0"/>
          <w:marRight w:val="0"/>
          <w:marTop w:val="0"/>
          <w:marBottom w:val="0"/>
          <w:divBdr>
            <w:top w:val="none" w:sz="0" w:space="0" w:color="auto"/>
            <w:left w:val="none" w:sz="0" w:space="0" w:color="auto"/>
            <w:bottom w:val="none" w:sz="0" w:space="0" w:color="auto"/>
            <w:right w:val="none" w:sz="0" w:space="0" w:color="auto"/>
          </w:divBdr>
          <w:divsChild>
            <w:div w:id="1453555621">
              <w:marLeft w:val="0"/>
              <w:marRight w:val="0"/>
              <w:marTop w:val="0"/>
              <w:marBottom w:val="0"/>
              <w:divBdr>
                <w:top w:val="none" w:sz="0" w:space="0" w:color="auto"/>
                <w:left w:val="none" w:sz="0" w:space="0" w:color="auto"/>
                <w:bottom w:val="none" w:sz="0" w:space="0" w:color="auto"/>
                <w:right w:val="none" w:sz="0" w:space="0" w:color="auto"/>
              </w:divBdr>
              <w:divsChild>
                <w:div w:id="7886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4231">
      <w:bodyDiv w:val="1"/>
      <w:marLeft w:val="0"/>
      <w:marRight w:val="0"/>
      <w:marTop w:val="0"/>
      <w:marBottom w:val="0"/>
      <w:divBdr>
        <w:top w:val="none" w:sz="0" w:space="0" w:color="auto"/>
        <w:left w:val="none" w:sz="0" w:space="0" w:color="auto"/>
        <w:bottom w:val="none" w:sz="0" w:space="0" w:color="auto"/>
        <w:right w:val="none" w:sz="0" w:space="0" w:color="auto"/>
      </w:divBdr>
      <w:divsChild>
        <w:div w:id="1638341277">
          <w:marLeft w:val="0"/>
          <w:marRight w:val="0"/>
          <w:marTop w:val="0"/>
          <w:marBottom w:val="0"/>
          <w:divBdr>
            <w:top w:val="none" w:sz="0" w:space="0" w:color="auto"/>
            <w:left w:val="none" w:sz="0" w:space="0" w:color="auto"/>
            <w:bottom w:val="none" w:sz="0" w:space="0" w:color="auto"/>
            <w:right w:val="none" w:sz="0" w:space="0" w:color="auto"/>
          </w:divBdr>
          <w:divsChild>
            <w:div w:id="875776471">
              <w:marLeft w:val="0"/>
              <w:marRight w:val="0"/>
              <w:marTop w:val="0"/>
              <w:marBottom w:val="0"/>
              <w:divBdr>
                <w:top w:val="none" w:sz="0" w:space="0" w:color="auto"/>
                <w:left w:val="none" w:sz="0" w:space="0" w:color="auto"/>
                <w:bottom w:val="none" w:sz="0" w:space="0" w:color="auto"/>
                <w:right w:val="none" w:sz="0" w:space="0" w:color="auto"/>
              </w:divBdr>
              <w:divsChild>
                <w:div w:id="244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5084">
          <w:marLeft w:val="0"/>
          <w:marRight w:val="0"/>
          <w:marTop w:val="0"/>
          <w:marBottom w:val="0"/>
          <w:divBdr>
            <w:top w:val="none" w:sz="0" w:space="0" w:color="auto"/>
            <w:left w:val="none" w:sz="0" w:space="0" w:color="auto"/>
            <w:bottom w:val="none" w:sz="0" w:space="0" w:color="auto"/>
            <w:right w:val="none" w:sz="0" w:space="0" w:color="auto"/>
          </w:divBdr>
          <w:divsChild>
            <w:div w:id="963274622">
              <w:marLeft w:val="0"/>
              <w:marRight w:val="0"/>
              <w:marTop w:val="0"/>
              <w:marBottom w:val="0"/>
              <w:divBdr>
                <w:top w:val="none" w:sz="0" w:space="0" w:color="auto"/>
                <w:left w:val="none" w:sz="0" w:space="0" w:color="auto"/>
                <w:bottom w:val="none" w:sz="0" w:space="0" w:color="auto"/>
                <w:right w:val="none" w:sz="0" w:space="0" w:color="auto"/>
              </w:divBdr>
              <w:divsChild>
                <w:div w:id="432557059">
                  <w:marLeft w:val="0"/>
                  <w:marRight w:val="0"/>
                  <w:marTop w:val="0"/>
                  <w:marBottom w:val="0"/>
                  <w:divBdr>
                    <w:top w:val="none" w:sz="0" w:space="0" w:color="auto"/>
                    <w:left w:val="none" w:sz="0" w:space="0" w:color="auto"/>
                    <w:bottom w:val="none" w:sz="0" w:space="0" w:color="auto"/>
                    <w:right w:val="none" w:sz="0" w:space="0" w:color="auto"/>
                  </w:divBdr>
                </w:div>
              </w:divsChild>
            </w:div>
            <w:div w:id="1755472437">
              <w:marLeft w:val="0"/>
              <w:marRight w:val="0"/>
              <w:marTop w:val="0"/>
              <w:marBottom w:val="0"/>
              <w:divBdr>
                <w:top w:val="none" w:sz="0" w:space="0" w:color="auto"/>
                <w:left w:val="none" w:sz="0" w:space="0" w:color="auto"/>
                <w:bottom w:val="none" w:sz="0" w:space="0" w:color="auto"/>
                <w:right w:val="none" w:sz="0" w:space="0" w:color="auto"/>
              </w:divBdr>
              <w:divsChild>
                <w:div w:id="1879968678">
                  <w:marLeft w:val="0"/>
                  <w:marRight w:val="0"/>
                  <w:marTop w:val="0"/>
                  <w:marBottom w:val="0"/>
                  <w:divBdr>
                    <w:top w:val="none" w:sz="0" w:space="0" w:color="auto"/>
                    <w:left w:val="none" w:sz="0" w:space="0" w:color="auto"/>
                    <w:bottom w:val="none" w:sz="0" w:space="0" w:color="auto"/>
                    <w:right w:val="none" w:sz="0" w:space="0" w:color="auto"/>
                  </w:divBdr>
                </w:div>
              </w:divsChild>
            </w:div>
            <w:div w:id="2094083588">
              <w:marLeft w:val="0"/>
              <w:marRight w:val="0"/>
              <w:marTop w:val="0"/>
              <w:marBottom w:val="0"/>
              <w:divBdr>
                <w:top w:val="none" w:sz="0" w:space="0" w:color="auto"/>
                <w:left w:val="none" w:sz="0" w:space="0" w:color="auto"/>
                <w:bottom w:val="none" w:sz="0" w:space="0" w:color="auto"/>
                <w:right w:val="none" w:sz="0" w:space="0" w:color="auto"/>
              </w:divBdr>
              <w:divsChild>
                <w:div w:id="591399683">
                  <w:marLeft w:val="0"/>
                  <w:marRight w:val="0"/>
                  <w:marTop w:val="0"/>
                  <w:marBottom w:val="0"/>
                  <w:divBdr>
                    <w:top w:val="none" w:sz="0" w:space="0" w:color="auto"/>
                    <w:left w:val="none" w:sz="0" w:space="0" w:color="auto"/>
                    <w:bottom w:val="none" w:sz="0" w:space="0" w:color="auto"/>
                    <w:right w:val="none" w:sz="0" w:space="0" w:color="auto"/>
                  </w:divBdr>
                </w:div>
              </w:divsChild>
            </w:div>
            <w:div w:id="1402368821">
              <w:marLeft w:val="0"/>
              <w:marRight w:val="0"/>
              <w:marTop w:val="0"/>
              <w:marBottom w:val="0"/>
              <w:divBdr>
                <w:top w:val="none" w:sz="0" w:space="0" w:color="auto"/>
                <w:left w:val="none" w:sz="0" w:space="0" w:color="auto"/>
                <w:bottom w:val="none" w:sz="0" w:space="0" w:color="auto"/>
                <w:right w:val="none" w:sz="0" w:space="0" w:color="auto"/>
              </w:divBdr>
              <w:divsChild>
                <w:div w:id="1568681899">
                  <w:marLeft w:val="0"/>
                  <w:marRight w:val="0"/>
                  <w:marTop w:val="0"/>
                  <w:marBottom w:val="0"/>
                  <w:divBdr>
                    <w:top w:val="none" w:sz="0" w:space="0" w:color="auto"/>
                    <w:left w:val="none" w:sz="0" w:space="0" w:color="auto"/>
                    <w:bottom w:val="none" w:sz="0" w:space="0" w:color="auto"/>
                    <w:right w:val="none" w:sz="0" w:space="0" w:color="auto"/>
                  </w:divBdr>
                </w:div>
              </w:divsChild>
            </w:div>
            <w:div w:id="137460089">
              <w:marLeft w:val="0"/>
              <w:marRight w:val="0"/>
              <w:marTop w:val="0"/>
              <w:marBottom w:val="0"/>
              <w:divBdr>
                <w:top w:val="none" w:sz="0" w:space="0" w:color="auto"/>
                <w:left w:val="none" w:sz="0" w:space="0" w:color="auto"/>
                <w:bottom w:val="none" w:sz="0" w:space="0" w:color="auto"/>
                <w:right w:val="none" w:sz="0" w:space="0" w:color="auto"/>
              </w:divBdr>
              <w:divsChild>
                <w:div w:id="1007098859">
                  <w:marLeft w:val="0"/>
                  <w:marRight w:val="0"/>
                  <w:marTop w:val="0"/>
                  <w:marBottom w:val="0"/>
                  <w:divBdr>
                    <w:top w:val="none" w:sz="0" w:space="0" w:color="auto"/>
                    <w:left w:val="none" w:sz="0" w:space="0" w:color="auto"/>
                    <w:bottom w:val="none" w:sz="0" w:space="0" w:color="auto"/>
                    <w:right w:val="none" w:sz="0" w:space="0" w:color="auto"/>
                  </w:divBdr>
                </w:div>
              </w:divsChild>
            </w:div>
            <w:div w:id="177694014">
              <w:marLeft w:val="0"/>
              <w:marRight w:val="0"/>
              <w:marTop w:val="0"/>
              <w:marBottom w:val="0"/>
              <w:divBdr>
                <w:top w:val="none" w:sz="0" w:space="0" w:color="auto"/>
                <w:left w:val="none" w:sz="0" w:space="0" w:color="auto"/>
                <w:bottom w:val="none" w:sz="0" w:space="0" w:color="auto"/>
                <w:right w:val="none" w:sz="0" w:space="0" w:color="auto"/>
              </w:divBdr>
              <w:divsChild>
                <w:div w:id="1201893998">
                  <w:marLeft w:val="0"/>
                  <w:marRight w:val="0"/>
                  <w:marTop w:val="0"/>
                  <w:marBottom w:val="0"/>
                  <w:divBdr>
                    <w:top w:val="none" w:sz="0" w:space="0" w:color="auto"/>
                    <w:left w:val="none" w:sz="0" w:space="0" w:color="auto"/>
                    <w:bottom w:val="none" w:sz="0" w:space="0" w:color="auto"/>
                    <w:right w:val="none" w:sz="0" w:space="0" w:color="auto"/>
                  </w:divBdr>
                </w:div>
              </w:divsChild>
            </w:div>
            <w:div w:id="968172128">
              <w:marLeft w:val="0"/>
              <w:marRight w:val="0"/>
              <w:marTop w:val="0"/>
              <w:marBottom w:val="0"/>
              <w:divBdr>
                <w:top w:val="none" w:sz="0" w:space="0" w:color="auto"/>
                <w:left w:val="none" w:sz="0" w:space="0" w:color="auto"/>
                <w:bottom w:val="none" w:sz="0" w:space="0" w:color="auto"/>
                <w:right w:val="none" w:sz="0" w:space="0" w:color="auto"/>
              </w:divBdr>
              <w:divsChild>
                <w:div w:id="872815035">
                  <w:marLeft w:val="0"/>
                  <w:marRight w:val="0"/>
                  <w:marTop w:val="0"/>
                  <w:marBottom w:val="0"/>
                  <w:divBdr>
                    <w:top w:val="none" w:sz="0" w:space="0" w:color="auto"/>
                    <w:left w:val="none" w:sz="0" w:space="0" w:color="auto"/>
                    <w:bottom w:val="none" w:sz="0" w:space="0" w:color="auto"/>
                    <w:right w:val="none" w:sz="0" w:space="0" w:color="auto"/>
                  </w:divBdr>
                </w:div>
              </w:divsChild>
            </w:div>
            <w:div w:id="708342192">
              <w:marLeft w:val="0"/>
              <w:marRight w:val="0"/>
              <w:marTop w:val="0"/>
              <w:marBottom w:val="0"/>
              <w:divBdr>
                <w:top w:val="none" w:sz="0" w:space="0" w:color="auto"/>
                <w:left w:val="none" w:sz="0" w:space="0" w:color="auto"/>
                <w:bottom w:val="none" w:sz="0" w:space="0" w:color="auto"/>
                <w:right w:val="none" w:sz="0" w:space="0" w:color="auto"/>
              </w:divBdr>
              <w:divsChild>
                <w:div w:id="1049841537">
                  <w:marLeft w:val="0"/>
                  <w:marRight w:val="0"/>
                  <w:marTop w:val="0"/>
                  <w:marBottom w:val="0"/>
                  <w:divBdr>
                    <w:top w:val="none" w:sz="0" w:space="0" w:color="auto"/>
                    <w:left w:val="none" w:sz="0" w:space="0" w:color="auto"/>
                    <w:bottom w:val="none" w:sz="0" w:space="0" w:color="auto"/>
                    <w:right w:val="none" w:sz="0" w:space="0" w:color="auto"/>
                  </w:divBdr>
                </w:div>
              </w:divsChild>
            </w:div>
            <w:div w:id="106395103">
              <w:marLeft w:val="0"/>
              <w:marRight w:val="0"/>
              <w:marTop w:val="0"/>
              <w:marBottom w:val="0"/>
              <w:divBdr>
                <w:top w:val="none" w:sz="0" w:space="0" w:color="auto"/>
                <w:left w:val="none" w:sz="0" w:space="0" w:color="auto"/>
                <w:bottom w:val="none" w:sz="0" w:space="0" w:color="auto"/>
                <w:right w:val="none" w:sz="0" w:space="0" w:color="auto"/>
              </w:divBdr>
              <w:divsChild>
                <w:div w:id="265231879">
                  <w:marLeft w:val="0"/>
                  <w:marRight w:val="0"/>
                  <w:marTop w:val="0"/>
                  <w:marBottom w:val="0"/>
                  <w:divBdr>
                    <w:top w:val="none" w:sz="0" w:space="0" w:color="auto"/>
                    <w:left w:val="none" w:sz="0" w:space="0" w:color="auto"/>
                    <w:bottom w:val="none" w:sz="0" w:space="0" w:color="auto"/>
                    <w:right w:val="none" w:sz="0" w:space="0" w:color="auto"/>
                  </w:divBdr>
                </w:div>
              </w:divsChild>
            </w:div>
            <w:div w:id="319117274">
              <w:marLeft w:val="0"/>
              <w:marRight w:val="0"/>
              <w:marTop w:val="0"/>
              <w:marBottom w:val="0"/>
              <w:divBdr>
                <w:top w:val="none" w:sz="0" w:space="0" w:color="auto"/>
                <w:left w:val="none" w:sz="0" w:space="0" w:color="auto"/>
                <w:bottom w:val="none" w:sz="0" w:space="0" w:color="auto"/>
                <w:right w:val="none" w:sz="0" w:space="0" w:color="auto"/>
              </w:divBdr>
              <w:divsChild>
                <w:div w:id="650526394">
                  <w:marLeft w:val="0"/>
                  <w:marRight w:val="0"/>
                  <w:marTop w:val="0"/>
                  <w:marBottom w:val="0"/>
                  <w:divBdr>
                    <w:top w:val="none" w:sz="0" w:space="0" w:color="auto"/>
                    <w:left w:val="none" w:sz="0" w:space="0" w:color="auto"/>
                    <w:bottom w:val="none" w:sz="0" w:space="0" w:color="auto"/>
                    <w:right w:val="none" w:sz="0" w:space="0" w:color="auto"/>
                  </w:divBdr>
                </w:div>
              </w:divsChild>
            </w:div>
            <w:div w:id="113987803">
              <w:marLeft w:val="0"/>
              <w:marRight w:val="0"/>
              <w:marTop w:val="0"/>
              <w:marBottom w:val="0"/>
              <w:divBdr>
                <w:top w:val="none" w:sz="0" w:space="0" w:color="auto"/>
                <w:left w:val="none" w:sz="0" w:space="0" w:color="auto"/>
                <w:bottom w:val="none" w:sz="0" w:space="0" w:color="auto"/>
                <w:right w:val="none" w:sz="0" w:space="0" w:color="auto"/>
              </w:divBdr>
              <w:divsChild>
                <w:div w:id="1831482872">
                  <w:marLeft w:val="0"/>
                  <w:marRight w:val="0"/>
                  <w:marTop w:val="0"/>
                  <w:marBottom w:val="0"/>
                  <w:divBdr>
                    <w:top w:val="none" w:sz="0" w:space="0" w:color="auto"/>
                    <w:left w:val="none" w:sz="0" w:space="0" w:color="auto"/>
                    <w:bottom w:val="none" w:sz="0" w:space="0" w:color="auto"/>
                    <w:right w:val="none" w:sz="0" w:space="0" w:color="auto"/>
                  </w:divBdr>
                </w:div>
              </w:divsChild>
            </w:div>
            <w:div w:id="1352995172">
              <w:marLeft w:val="0"/>
              <w:marRight w:val="0"/>
              <w:marTop w:val="0"/>
              <w:marBottom w:val="0"/>
              <w:divBdr>
                <w:top w:val="none" w:sz="0" w:space="0" w:color="auto"/>
                <w:left w:val="none" w:sz="0" w:space="0" w:color="auto"/>
                <w:bottom w:val="none" w:sz="0" w:space="0" w:color="auto"/>
                <w:right w:val="none" w:sz="0" w:space="0" w:color="auto"/>
              </w:divBdr>
              <w:divsChild>
                <w:div w:id="158886014">
                  <w:marLeft w:val="0"/>
                  <w:marRight w:val="0"/>
                  <w:marTop w:val="0"/>
                  <w:marBottom w:val="0"/>
                  <w:divBdr>
                    <w:top w:val="none" w:sz="0" w:space="0" w:color="auto"/>
                    <w:left w:val="none" w:sz="0" w:space="0" w:color="auto"/>
                    <w:bottom w:val="none" w:sz="0" w:space="0" w:color="auto"/>
                    <w:right w:val="none" w:sz="0" w:space="0" w:color="auto"/>
                  </w:divBdr>
                </w:div>
              </w:divsChild>
            </w:div>
            <w:div w:id="1035077726">
              <w:marLeft w:val="0"/>
              <w:marRight w:val="0"/>
              <w:marTop w:val="0"/>
              <w:marBottom w:val="0"/>
              <w:divBdr>
                <w:top w:val="none" w:sz="0" w:space="0" w:color="auto"/>
                <w:left w:val="none" w:sz="0" w:space="0" w:color="auto"/>
                <w:bottom w:val="none" w:sz="0" w:space="0" w:color="auto"/>
                <w:right w:val="none" w:sz="0" w:space="0" w:color="auto"/>
              </w:divBdr>
              <w:divsChild>
                <w:div w:id="988557610">
                  <w:marLeft w:val="0"/>
                  <w:marRight w:val="0"/>
                  <w:marTop w:val="0"/>
                  <w:marBottom w:val="0"/>
                  <w:divBdr>
                    <w:top w:val="none" w:sz="0" w:space="0" w:color="auto"/>
                    <w:left w:val="none" w:sz="0" w:space="0" w:color="auto"/>
                    <w:bottom w:val="none" w:sz="0" w:space="0" w:color="auto"/>
                    <w:right w:val="none" w:sz="0" w:space="0" w:color="auto"/>
                  </w:divBdr>
                </w:div>
              </w:divsChild>
            </w:div>
            <w:div w:id="146477378">
              <w:marLeft w:val="0"/>
              <w:marRight w:val="0"/>
              <w:marTop w:val="0"/>
              <w:marBottom w:val="0"/>
              <w:divBdr>
                <w:top w:val="none" w:sz="0" w:space="0" w:color="auto"/>
                <w:left w:val="none" w:sz="0" w:space="0" w:color="auto"/>
                <w:bottom w:val="none" w:sz="0" w:space="0" w:color="auto"/>
                <w:right w:val="none" w:sz="0" w:space="0" w:color="auto"/>
              </w:divBdr>
              <w:divsChild>
                <w:div w:id="182863617">
                  <w:marLeft w:val="0"/>
                  <w:marRight w:val="0"/>
                  <w:marTop w:val="0"/>
                  <w:marBottom w:val="0"/>
                  <w:divBdr>
                    <w:top w:val="none" w:sz="0" w:space="0" w:color="auto"/>
                    <w:left w:val="none" w:sz="0" w:space="0" w:color="auto"/>
                    <w:bottom w:val="none" w:sz="0" w:space="0" w:color="auto"/>
                    <w:right w:val="none" w:sz="0" w:space="0" w:color="auto"/>
                  </w:divBdr>
                </w:div>
              </w:divsChild>
            </w:div>
            <w:div w:id="2147113858">
              <w:marLeft w:val="0"/>
              <w:marRight w:val="0"/>
              <w:marTop w:val="0"/>
              <w:marBottom w:val="0"/>
              <w:divBdr>
                <w:top w:val="none" w:sz="0" w:space="0" w:color="auto"/>
                <w:left w:val="none" w:sz="0" w:space="0" w:color="auto"/>
                <w:bottom w:val="none" w:sz="0" w:space="0" w:color="auto"/>
                <w:right w:val="none" w:sz="0" w:space="0" w:color="auto"/>
              </w:divBdr>
              <w:divsChild>
                <w:div w:id="644819781">
                  <w:marLeft w:val="0"/>
                  <w:marRight w:val="0"/>
                  <w:marTop w:val="0"/>
                  <w:marBottom w:val="0"/>
                  <w:divBdr>
                    <w:top w:val="none" w:sz="0" w:space="0" w:color="auto"/>
                    <w:left w:val="none" w:sz="0" w:space="0" w:color="auto"/>
                    <w:bottom w:val="none" w:sz="0" w:space="0" w:color="auto"/>
                    <w:right w:val="none" w:sz="0" w:space="0" w:color="auto"/>
                  </w:divBdr>
                </w:div>
              </w:divsChild>
            </w:div>
            <w:div w:id="1078405185">
              <w:marLeft w:val="0"/>
              <w:marRight w:val="0"/>
              <w:marTop w:val="0"/>
              <w:marBottom w:val="0"/>
              <w:divBdr>
                <w:top w:val="none" w:sz="0" w:space="0" w:color="auto"/>
                <w:left w:val="none" w:sz="0" w:space="0" w:color="auto"/>
                <w:bottom w:val="none" w:sz="0" w:space="0" w:color="auto"/>
                <w:right w:val="none" w:sz="0" w:space="0" w:color="auto"/>
              </w:divBdr>
              <w:divsChild>
                <w:div w:id="234517210">
                  <w:marLeft w:val="0"/>
                  <w:marRight w:val="0"/>
                  <w:marTop w:val="0"/>
                  <w:marBottom w:val="0"/>
                  <w:divBdr>
                    <w:top w:val="none" w:sz="0" w:space="0" w:color="auto"/>
                    <w:left w:val="none" w:sz="0" w:space="0" w:color="auto"/>
                    <w:bottom w:val="none" w:sz="0" w:space="0" w:color="auto"/>
                    <w:right w:val="none" w:sz="0" w:space="0" w:color="auto"/>
                  </w:divBdr>
                </w:div>
              </w:divsChild>
            </w:div>
            <w:div w:id="1103303775">
              <w:marLeft w:val="0"/>
              <w:marRight w:val="0"/>
              <w:marTop w:val="0"/>
              <w:marBottom w:val="0"/>
              <w:divBdr>
                <w:top w:val="none" w:sz="0" w:space="0" w:color="auto"/>
                <w:left w:val="none" w:sz="0" w:space="0" w:color="auto"/>
                <w:bottom w:val="none" w:sz="0" w:space="0" w:color="auto"/>
                <w:right w:val="none" w:sz="0" w:space="0" w:color="auto"/>
              </w:divBdr>
              <w:divsChild>
                <w:div w:id="1390037035">
                  <w:marLeft w:val="0"/>
                  <w:marRight w:val="0"/>
                  <w:marTop w:val="0"/>
                  <w:marBottom w:val="0"/>
                  <w:divBdr>
                    <w:top w:val="none" w:sz="0" w:space="0" w:color="auto"/>
                    <w:left w:val="none" w:sz="0" w:space="0" w:color="auto"/>
                    <w:bottom w:val="none" w:sz="0" w:space="0" w:color="auto"/>
                    <w:right w:val="none" w:sz="0" w:space="0" w:color="auto"/>
                  </w:divBdr>
                </w:div>
              </w:divsChild>
            </w:div>
            <w:div w:id="532035346">
              <w:marLeft w:val="0"/>
              <w:marRight w:val="0"/>
              <w:marTop w:val="0"/>
              <w:marBottom w:val="0"/>
              <w:divBdr>
                <w:top w:val="none" w:sz="0" w:space="0" w:color="auto"/>
                <w:left w:val="none" w:sz="0" w:space="0" w:color="auto"/>
                <w:bottom w:val="none" w:sz="0" w:space="0" w:color="auto"/>
                <w:right w:val="none" w:sz="0" w:space="0" w:color="auto"/>
              </w:divBdr>
              <w:divsChild>
                <w:div w:id="505437678">
                  <w:marLeft w:val="0"/>
                  <w:marRight w:val="0"/>
                  <w:marTop w:val="0"/>
                  <w:marBottom w:val="0"/>
                  <w:divBdr>
                    <w:top w:val="none" w:sz="0" w:space="0" w:color="auto"/>
                    <w:left w:val="none" w:sz="0" w:space="0" w:color="auto"/>
                    <w:bottom w:val="none" w:sz="0" w:space="0" w:color="auto"/>
                    <w:right w:val="none" w:sz="0" w:space="0" w:color="auto"/>
                  </w:divBdr>
                </w:div>
              </w:divsChild>
            </w:div>
            <w:div w:id="1009985726">
              <w:marLeft w:val="0"/>
              <w:marRight w:val="0"/>
              <w:marTop w:val="0"/>
              <w:marBottom w:val="0"/>
              <w:divBdr>
                <w:top w:val="none" w:sz="0" w:space="0" w:color="auto"/>
                <w:left w:val="none" w:sz="0" w:space="0" w:color="auto"/>
                <w:bottom w:val="none" w:sz="0" w:space="0" w:color="auto"/>
                <w:right w:val="none" w:sz="0" w:space="0" w:color="auto"/>
              </w:divBdr>
              <w:divsChild>
                <w:div w:id="1028025807">
                  <w:marLeft w:val="0"/>
                  <w:marRight w:val="0"/>
                  <w:marTop w:val="0"/>
                  <w:marBottom w:val="0"/>
                  <w:divBdr>
                    <w:top w:val="none" w:sz="0" w:space="0" w:color="auto"/>
                    <w:left w:val="none" w:sz="0" w:space="0" w:color="auto"/>
                    <w:bottom w:val="none" w:sz="0" w:space="0" w:color="auto"/>
                    <w:right w:val="none" w:sz="0" w:space="0" w:color="auto"/>
                  </w:divBdr>
                </w:div>
              </w:divsChild>
            </w:div>
            <w:div w:id="1829132411">
              <w:marLeft w:val="0"/>
              <w:marRight w:val="0"/>
              <w:marTop w:val="0"/>
              <w:marBottom w:val="0"/>
              <w:divBdr>
                <w:top w:val="none" w:sz="0" w:space="0" w:color="auto"/>
                <w:left w:val="none" w:sz="0" w:space="0" w:color="auto"/>
                <w:bottom w:val="none" w:sz="0" w:space="0" w:color="auto"/>
                <w:right w:val="none" w:sz="0" w:space="0" w:color="auto"/>
              </w:divBdr>
              <w:divsChild>
                <w:div w:id="583339769">
                  <w:marLeft w:val="0"/>
                  <w:marRight w:val="0"/>
                  <w:marTop w:val="0"/>
                  <w:marBottom w:val="0"/>
                  <w:divBdr>
                    <w:top w:val="none" w:sz="0" w:space="0" w:color="auto"/>
                    <w:left w:val="none" w:sz="0" w:space="0" w:color="auto"/>
                    <w:bottom w:val="none" w:sz="0" w:space="0" w:color="auto"/>
                    <w:right w:val="none" w:sz="0" w:space="0" w:color="auto"/>
                  </w:divBdr>
                </w:div>
              </w:divsChild>
            </w:div>
            <w:div w:id="892429716">
              <w:marLeft w:val="0"/>
              <w:marRight w:val="0"/>
              <w:marTop w:val="0"/>
              <w:marBottom w:val="0"/>
              <w:divBdr>
                <w:top w:val="none" w:sz="0" w:space="0" w:color="auto"/>
                <w:left w:val="none" w:sz="0" w:space="0" w:color="auto"/>
                <w:bottom w:val="none" w:sz="0" w:space="0" w:color="auto"/>
                <w:right w:val="none" w:sz="0" w:space="0" w:color="auto"/>
              </w:divBdr>
              <w:divsChild>
                <w:div w:id="2052072218">
                  <w:marLeft w:val="0"/>
                  <w:marRight w:val="0"/>
                  <w:marTop w:val="0"/>
                  <w:marBottom w:val="0"/>
                  <w:divBdr>
                    <w:top w:val="none" w:sz="0" w:space="0" w:color="auto"/>
                    <w:left w:val="none" w:sz="0" w:space="0" w:color="auto"/>
                    <w:bottom w:val="none" w:sz="0" w:space="0" w:color="auto"/>
                    <w:right w:val="none" w:sz="0" w:space="0" w:color="auto"/>
                  </w:divBdr>
                </w:div>
              </w:divsChild>
            </w:div>
            <w:div w:id="900798352">
              <w:marLeft w:val="0"/>
              <w:marRight w:val="0"/>
              <w:marTop w:val="0"/>
              <w:marBottom w:val="0"/>
              <w:divBdr>
                <w:top w:val="none" w:sz="0" w:space="0" w:color="auto"/>
                <w:left w:val="none" w:sz="0" w:space="0" w:color="auto"/>
                <w:bottom w:val="none" w:sz="0" w:space="0" w:color="auto"/>
                <w:right w:val="none" w:sz="0" w:space="0" w:color="auto"/>
              </w:divBdr>
              <w:divsChild>
                <w:div w:id="354968651">
                  <w:marLeft w:val="0"/>
                  <w:marRight w:val="0"/>
                  <w:marTop w:val="0"/>
                  <w:marBottom w:val="0"/>
                  <w:divBdr>
                    <w:top w:val="none" w:sz="0" w:space="0" w:color="auto"/>
                    <w:left w:val="none" w:sz="0" w:space="0" w:color="auto"/>
                    <w:bottom w:val="none" w:sz="0" w:space="0" w:color="auto"/>
                    <w:right w:val="none" w:sz="0" w:space="0" w:color="auto"/>
                  </w:divBdr>
                </w:div>
              </w:divsChild>
            </w:div>
            <w:div w:id="2064407156">
              <w:marLeft w:val="0"/>
              <w:marRight w:val="0"/>
              <w:marTop w:val="0"/>
              <w:marBottom w:val="0"/>
              <w:divBdr>
                <w:top w:val="none" w:sz="0" w:space="0" w:color="auto"/>
                <w:left w:val="none" w:sz="0" w:space="0" w:color="auto"/>
                <w:bottom w:val="none" w:sz="0" w:space="0" w:color="auto"/>
                <w:right w:val="none" w:sz="0" w:space="0" w:color="auto"/>
              </w:divBdr>
              <w:divsChild>
                <w:div w:id="2128311714">
                  <w:marLeft w:val="0"/>
                  <w:marRight w:val="0"/>
                  <w:marTop w:val="0"/>
                  <w:marBottom w:val="0"/>
                  <w:divBdr>
                    <w:top w:val="none" w:sz="0" w:space="0" w:color="auto"/>
                    <w:left w:val="none" w:sz="0" w:space="0" w:color="auto"/>
                    <w:bottom w:val="none" w:sz="0" w:space="0" w:color="auto"/>
                    <w:right w:val="none" w:sz="0" w:space="0" w:color="auto"/>
                  </w:divBdr>
                </w:div>
              </w:divsChild>
            </w:div>
            <w:div w:id="427039662">
              <w:marLeft w:val="0"/>
              <w:marRight w:val="0"/>
              <w:marTop w:val="0"/>
              <w:marBottom w:val="0"/>
              <w:divBdr>
                <w:top w:val="none" w:sz="0" w:space="0" w:color="auto"/>
                <w:left w:val="none" w:sz="0" w:space="0" w:color="auto"/>
                <w:bottom w:val="none" w:sz="0" w:space="0" w:color="auto"/>
                <w:right w:val="none" w:sz="0" w:space="0" w:color="auto"/>
              </w:divBdr>
              <w:divsChild>
                <w:div w:id="904218640">
                  <w:marLeft w:val="0"/>
                  <w:marRight w:val="0"/>
                  <w:marTop w:val="0"/>
                  <w:marBottom w:val="0"/>
                  <w:divBdr>
                    <w:top w:val="none" w:sz="0" w:space="0" w:color="auto"/>
                    <w:left w:val="none" w:sz="0" w:space="0" w:color="auto"/>
                    <w:bottom w:val="none" w:sz="0" w:space="0" w:color="auto"/>
                    <w:right w:val="none" w:sz="0" w:space="0" w:color="auto"/>
                  </w:divBdr>
                </w:div>
              </w:divsChild>
            </w:div>
            <w:div w:id="677779050">
              <w:marLeft w:val="0"/>
              <w:marRight w:val="0"/>
              <w:marTop w:val="0"/>
              <w:marBottom w:val="0"/>
              <w:divBdr>
                <w:top w:val="none" w:sz="0" w:space="0" w:color="auto"/>
                <w:left w:val="none" w:sz="0" w:space="0" w:color="auto"/>
                <w:bottom w:val="none" w:sz="0" w:space="0" w:color="auto"/>
                <w:right w:val="none" w:sz="0" w:space="0" w:color="auto"/>
              </w:divBdr>
              <w:divsChild>
                <w:div w:id="2093430132">
                  <w:marLeft w:val="0"/>
                  <w:marRight w:val="0"/>
                  <w:marTop w:val="0"/>
                  <w:marBottom w:val="0"/>
                  <w:divBdr>
                    <w:top w:val="none" w:sz="0" w:space="0" w:color="auto"/>
                    <w:left w:val="none" w:sz="0" w:space="0" w:color="auto"/>
                    <w:bottom w:val="none" w:sz="0" w:space="0" w:color="auto"/>
                    <w:right w:val="none" w:sz="0" w:space="0" w:color="auto"/>
                  </w:divBdr>
                </w:div>
              </w:divsChild>
            </w:div>
            <w:div w:id="1029797055">
              <w:marLeft w:val="0"/>
              <w:marRight w:val="0"/>
              <w:marTop w:val="0"/>
              <w:marBottom w:val="0"/>
              <w:divBdr>
                <w:top w:val="none" w:sz="0" w:space="0" w:color="auto"/>
                <w:left w:val="none" w:sz="0" w:space="0" w:color="auto"/>
                <w:bottom w:val="none" w:sz="0" w:space="0" w:color="auto"/>
                <w:right w:val="none" w:sz="0" w:space="0" w:color="auto"/>
              </w:divBdr>
              <w:divsChild>
                <w:div w:id="285086289">
                  <w:marLeft w:val="0"/>
                  <w:marRight w:val="0"/>
                  <w:marTop w:val="0"/>
                  <w:marBottom w:val="0"/>
                  <w:divBdr>
                    <w:top w:val="none" w:sz="0" w:space="0" w:color="auto"/>
                    <w:left w:val="none" w:sz="0" w:space="0" w:color="auto"/>
                    <w:bottom w:val="none" w:sz="0" w:space="0" w:color="auto"/>
                    <w:right w:val="none" w:sz="0" w:space="0" w:color="auto"/>
                  </w:divBdr>
                </w:div>
              </w:divsChild>
            </w:div>
            <w:div w:id="23988006">
              <w:marLeft w:val="0"/>
              <w:marRight w:val="0"/>
              <w:marTop w:val="0"/>
              <w:marBottom w:val="0"/>
              <w:divBdr>
                <w:top w:val="none" w:sz="0" w:space="0" w:color="auto"/>
                <w:left w:val="none" w:sz="0" w:space="0" w:color="auto"/>
                <w:bottom w:val="none" w:sz="0" w:space="0" w:color="auto"/>
                <w:right w:val="none" w:sz="0" w:space="0" w:color="auto"/>
              </w:divBdr>
              <w:divsChild>
                <w:div w:id="1996446219">
                  <w:marLeft w:val="0"/>
                  <w:marRight w:val="0"/>
                  <w:marTop w:val="0"/>
                  <w:marBottom w:val="0"/>
                  <w:divBdr>
                    <w:top w:val="none" w:sz="0" w:space="0" w:color="auto"/>
                    <w:left w:val="none" w:sz="0" w:space="0" w:color="auto"/>
                    <w:bottom w:val="none" w:sz="0" w:space="0" w:color="auto"/>
                    <w:right w:val="none" w:sz="0" w:space="0" w:color="auto"/>
                  </w:divBdr>
                </w:div>
              </w:divsChild>
            </w:div>
            <w:div w:id="285938103">
              <w:marLeft w:val="0"/>
              <w:marRight w:val="0"/>
              <w:marTop w:val="0"/>
              <w:marBottom w:val="0"/>
              <w:divBdr>
                <w:top w:val="none" w:sz="0" w:space="0" w:color="auto"/>
                <w:left w:val="none" w:sz="0" w:space="0" w:color="auto"/>
                <w:bottom w:val="none" w:sz="0" w:space="0" w:color="auto"/>
                <w:right w:val="none" w:sz="0" w:space="0" w:color="auto"/>
              </w:divBdr>
              <w:divsChild>
                <w:div w:id="1240407913">
                  <w:marLeft w:val="0"/>
                  <w:marRight w:val="0"/>
                  <w:marTop w:val="0"/>
                  <w:marBottom w:val="0"/>
                  <w:divBdr>
                    <w:top w:val="none" w:sz="0" w:space="0" w:color="auto"/>
                    <w:left w:val="none" w:sz="0" w:space="0" w:color="auto"/>
                    <w:bottom w:val="none" w:sz="0" w:space="0" w:color="auto"/>
                    <w:right w:val="none" w:sz="0" w:space="0" w:color="auto"/>
                  </w:divBdr>
                </w:div>
              </w:divsChild>
            </w:div>
            <w:div w:id="1923175038">
              <w:marLeft w:val="0"/>
              <w:marRight w:val="0"/>
              <w:marTop w:val="0"/>
              <w:marBottom w:val="0"/>
              <w:divBdr>
                <w:top w:val="none" w:sz="0" w:space="0" w:color="auto"/>
                <w:left w:val="none" w:sz="0" w:space="0" w:color="auto"/>
                <w:bottom w:val="none" w:sz="0" w:space="0" w:color="auto"/>
                <w:right w:val="none" w:sz="0" w:space="0" w:color="auto"/>
              </w:divBdr>
              <w:divsChild>
                <w:div w:id="328019494">
                  <w:marLeft w:val="0"/>
                  <w:marRight w:val="0"/>
                  <w:marTop w:val="0"/>
                  <w:marBottom w:val="0"/>
                  <w:divBdr>
                    <w:top w:val="none" w:sz="0" w:space="0" w:color="auto"/>
                    <w:left w:val="none" w:sz="0" w:space="0" w:color="auto"/>
                    <w:bottom w:val="none" w:sz="0" w:space="0" w:color="auto"/>
                    <w:right w:val="none" w:sz="0" w:space="0" w:color="auto"/>
                  </w:divBdr>
                </w:div>
              </w:divsChild>
            </w:div>
            <w:div w:id="124546677">
              <w:marLeft w:val="0"/>
              <w:marRight w:val="0"/>
              <w:marTop w:val="0"/>
              <w:marBottom w:val="0"/>
              <w:divBdr>
                <w:top w:val="none" w:sz="0" w:space="0" w:color="auto"/>
                <w:left w:val="none" w:sz="0" w:space="0" w:color="auto"/>
                <w:bottom w:val="none" w:sz="0" w:space="0" w:color="auto"/>
                <w:right w:val="none" w:sz="0" w:space="0" w:color="auto"/>
              </w:divBdr>
              <w:divsChild>
                <w:div w:id="1188174006">
                  <w:marLeft w:val="0"/>
                  <w:marRight w:val="0"/>
                  <w:marTop w:val="0"/>
                  <w:marBottom w:val="0"/>
                  <w:divBdr>
                    <w:top w:val="none" w:sz="0" w:space="0" w:color="auto"/>
                    <w:left w:val="none" w:sz="0" w:space="0" w:color="auto"/>
                    <w:bottom w:val="none" w:sz="0" w:space="0" w:color="auto"/>
                    <w:right w:val="none" w:sz="0" w:space="0" w:color="auto"/>
                  </w:divBdr>
                </w:div>
              </w:divsChild>
            </w:div>
            <w:div w:id="1193956008">
              <w:marLeft w:val="0"/>
              <w:marRight w:val="0"/>
              <w:marTop w:val="0"/>
              <w:marBottom w:val="0"/>
              <w:divBdr>
                <w:top w:val="none" w:sz="0" w:space="0" w:color="auto"/>
                <w:left w:val="none" w:sz="0" w:space="0" w:color="auto"/>
                <w:bottom w:val="none" w:sz="0" w:space="0" w:color="auto"/>
                <w:right w:val="none" w:sz="0" w:space="0" w:color="auto"/>
              </w:divBdr>
              <w:divsChild>
                <w:div w:id="864441271">
                  <w:marLeft w:val="0"/>
                  <w:marRight w:val="0"/>
                  <w:marTop w:val="0"/>
                  <w:marBottom w:val="0"/>
                  <w:divBdr>
                    <w:top w:val="none" w:sz="0" w:space="0" w:color="auto"/>
                    <w:left w:val="none" w:sz="0" w:space="0" w:color="auto"/>
                    <w:bottom w:val="none" w:sz="0" w:space="0" w:color="auto"/>
                    <w:right w:val="none" w:sz="0" w:space="0" w:color="auto"/>
                  </w:divBdr>
                </w:div>
              </w:divsChild>
            </w:div>
            <w:div w:id="1665543726">
              <w:marLeft w:val="0"/>
              <w:marRight w:val="0"/>
              <w:marTop w:val="0"/>
              <w:marBottom w:val="0"/>
              <w:divBdr>
                <w:top w:val="none" w:sz="0" w:space="0" w:color="auto"/>
                <w:left w:val="none" w:sz="0" w:space="0" w:color="auto"/>
                <w:bottom w:val="none" w:sz="0" w:space="0" w:color="auto"/>
                <w:right w:val="none" w:sz="0" w:space="0" w:color="auto"/>
              </w:divBdr>
              <w:divsChild>
                <w:div w:id="213935190">
                  <w:marLeft w:val="0"/>
                  <w:marRight w:val="0"/>
                  <w:marTop w:val="0"/>
                  <w:marBottom w:val="0"/>
                  <w:divBdr>
                    <w:top w:val="none" w:sz="0" w:space="0" w:color="auto"/>
                    <w:left w:val="none" w:sz="0" w:space="0" w:color="auto"/>
                    <w:bottom w:val="none" w:sz="0" w:space="0" w:color="auto"/>
                    <w:right w:val="none" w:sz="0" w:space="0" w:color="auto"/>
                  </w:divBdr>
                </w:div>
              </w:divsChild>
            </w:div>
            <w:div w:id="1657563226">
              <w:marLeft w:val="0"/>
              <w:marRight w:val="0"/>
              <w:marTop w:val="0"/>
              <w:marBottom w:val="0"/>
              <w:divBdr>
                <w:top w:val="none" w:sz="0" w:space="0" w:color="auto"/>
                <w:left w:val="none" w:sz="0" w:space="0" w:color="auto"/>
                <w:bottom w:val="none" w:sz="0" w:space="0" w:color="auto"/>
                <w:right w:val="none" w:sz="0" w:space="0" w:color="auto"/>
              </w:divBdr>
              <w:divsChild>
                <w:div w:id="712120774">
                  <w:marLeft w:val="0"/>
                  <w:marRight w:val="0"/>
                  <w:marTop w:val="0"/>
                  <w:marBottom w:val="0"/>
                  <w:divBdr>
                    <w:top w:val="none" w:sz="0" w:space="0" w:color="auto"/>
                    <w:left w:val="none" w:sz="0" w:space="0" w:color="auto"/>
                    <w:bottom w:val="none" w:sz="0" w:space="0" w:color="auto"/>
                    <w:right w:val="none" w:sz="0" w:space="0" w:color="auto"/>
                  </w:divBdr>
                </w:div>
              </w:divsChild>
            </w:div>
            <w:div w:id="1774864919">
              <w:marLeft w:val="0"/>
              <w:marRight w:val="0"/>
              <w:marTop w:val="0"/>
              <w:marBottom w:val="0"/>
              <w:divBdr>
                <w:top w:val="none" w:sz="0" w:space="0" w:color="auto"/>
                <w:left w:val="none" w:sz="0" w:space="0" w:color="auto"/>
                <w:bottom w:val="none" w:sz="0" w:space="0" w:color="auto"/>
                <w:right w:val="none" w:sz="0" w:space="0" w:color="auto"/>
              </w:divBdr>
              <w:divsChild>
                <w:div w:id="1691686880">
                  <w:marLeft w:val="0"/>
                  <w:marRight w:val="0"/>
                  <w:marTop w:val="0"/>
                  <w:marBottom w:val="0"/>
                  <w:divBdr>
                    <w:top w:val="none" w:sz="0" w:space="0" w:color="auto"/>
                    <w:left w:val="none" w:sz="0" w:space="0" w:color="auto"/>
                    <w:bottom w:val="none" w:sz="0" w:space="0" w:color="auto"/>
                    <w:right w:val="none" w:sz="0" w:space="0" w:color="auto"/>
                  </w:divBdr>
                </w:div>
              </w:divsChild>
            </w:div>
            <w:div w:id="339701348">
              <w:marLeft w:val="0"/>
              <w:marRight w:val="0"/>
              <w:marTop w:val="0"/>
              <w:marBottom w:val="0"/>
              <w:divBdr>
                <w:top w:val="none" w:sz="0" w:space="0" w:color="auto"/>
                <w:left w:val="none" w:sz="0" w:space="0" w:color="auto"/>
                <w:bottom w:val="none" w:sz="0" w:space="0" w:color="auto"/>
                <w:right w:val="none" w:sz="0" w:space="0" w:color="auto"/>
              </w:divBdr>
              <w:divsChild>
                <w:div w:id="18854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9201">
      <w:bodyDiv w:val="1"/>
      <w:marLeft w:val="0"/>
      <w:marRight w:val="0"/>
      <w:marTop w:val="0"/>
      <w:marBottom w:val="0"/>
      <w:divBdr>
        <w:top w:val="none" w:sz="0" w:space="0" w:color="auto"/>
        <w:left w:val="none" w:sz="0" w:space="0" w:color="auto"/>
        <w:bottom w:val="none" w:sz="0" w:space="0" w:color="auto"/>
        <w:right w:val="none" w:sz="0" w:space="0" w:color="auto"/>
      </w:divBdr>
      <w:divsChild>
        <w:div w:id="1905793230">
          <w:marLeft w:val="0"/>
          <w:marRight w:val="0"/>
          <w:marTop w:val="0"/>
          <w:marBottom w:val="0"/>
          <w:divBdr>
            <w:top w:val="none" w:sz="0" w:space="0" w:color="auto"/>
            <w:left w:val="none" w:sz="0" w:space="0" w:color="auto"/>
            <w:bottom w:val="none" w:sz="0" w:space="0" w:color="auto"/>
            <w:right w:val="none" w:sz="0" w:space="0" w:color="auto"/>
          </w:divBdr>
          <w:divsChild>
            <w:div w:id="290744357">
              <w:marLeft w:val="0"/>
              <w:marRight w:val="0"/>
              <w:marTop w:val="0"/>
              <w:marBottom w:val="0"/>
              <w:divBdr>
                <w:top w:val="none" w:sz="0" w:space="0" w:color="auto"/>
                <w:left w:val="none" w:sz="0" w:space="0" w:color="auto"/>
                <w:bottom w:val="none" w:sz="0" w:space="0" w:color="auto"/>
                <w:right w:val="none" w:sz="0" w:space="0" w:color="auto"/>
              </w:divBdr>
              <w:divsChild>
                <w:div w:id="19800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02527">
      <w:bodyDiv w:val="1"/>
      <w:marLeft w:val="0"/>
      <w:marRight w:val="0"/>
      <w:marTop w:val="0"/>
      <w:marBottom w:val="0"/>
      <w:divBdr>
        <w:top w:val="none" w:sz="0" w:space="0" w:color="auto"/>
        <w:left w:val="none" w:sz="0" w:space="0" w:color="auto"/>
        <w:bottom w:val="none" w:sz="0" w:space="0" w:color="auto"/>
        <w:right w:val="none" w:sz="0" w:space="0" w:color="auto"/>
      </w:divBdr>
      <w:divsChild>
        <w:div w:id="168259443">
          <w:marLeft w:val="0"/>
          <w:marRight w:val="0"/>
          <w:marTop w:val="0"/>
          <w:marBottom w:val="0"/>
          <w:divBdr>
            <w:top w:val="none" w:sz="0" w:space="0" w:color="auto"/>
            <w:left w:val="none" w:sz="0" w:space="0" w:color="auto"/>
            <w:bottom w:val="none" w:sz="0" w:space="0" w:color="auto"/>
            <w:right w:val="none" w:sz="0" w:space="0" w:color="auto"/>
          </w:divBdr>
          <w:divsChild>
            <w:div w:id="1726563795">
              <w:marLeft w:val="0"/>
              <w:marRight w:val="0"/>
              <w:marTop w:val="0"/>
              <w:marBottom w:val="0"/>
              <w:divBdr>
                <w:top w:val="none" w:sz="0" w:space="0" w:color="auto"/>
                <w:left w:val="none" w:sz="0" w:space="0" w:color="auto"/>
                <w:bottom w:val="none" w:sz="0" w:space="0" w:color="auto"/>
                <w:right w:val="none" w:sz="0" w:space="0" w:color="auto"/>
              </w:divBdr>
              <w:divsChild>
                <w:div w:id="877202522">
                  <w:marLeft w:val="0"/>
                  <w:marRight w:val="0"/>
                  <w:marTop w:val="0"/>
                  <w:marBottom w:val="0"/>
                  <w:divBdr>
                    <w:top w:val="none" w:sz="0" w:space="0" w:color="auto"/>
                    <w:left w:val="none" w:sz="0" w:space="0" w:color="auto"/>
                    <w:bottom w:val="none" w:sz="0" w:space="0" w:color="auto"/>
                    <w:right w:val="none" w:sz="0" w:space="0" w:color="auto"/>
                  </w:divBdr>
                </w:div>
              </w:divsChild>
            </w:div>
            <w:div w:id="945308633">
              <w:marLeft w:val="0"/>
              <w:marRight w:val="0"/>
              <w:marTop w:val="0"/>
              <w:marBottom w:val="0"/>
              <w:divBdr>
                <w:top w:val="none" w:sz="0" w:space="0" w:color="auto"/>
                <w:left w:val="none" w:sz="0" w:space="0" w:color="auto"/>
                <w:bottom w:val="none" w:sz="0" w:space="0" w:color="auto"/>
                <w:right w:val="none" w:sz="0" w:space="0" w:color="auto"/>
              </w:divBdr>
              <w:divsChild>
                <w:div w:id="11587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01478">
      <w:bodyDiv w:val="1"/>
      <w:marLeft w:val="0"/>
      <w:marRight w:val="0"/>
      <w:marTop w:val="0"/>
      <w:marBottom w:val="0"/>
      <w:divBdr>
        <w:top w:val="none" w:sz="0" w:space="0" w:color="auto"/>
        <w:left w:val="none" w:sz="0" w:space="0" w:color="auto"/>
        <w:bottom w:val="none" w:sz="0" w:space="0" w:color="auto"/>
        <w:right w:val="none" w:sz="0" w:space="0" w:color="auto"/>
      </w:divBdr>
      <w:divsChild>
        <w:div w:id="839468468">
          <w:marLeft w:val="0"/>
          <w:marRight w:val="0"/>
          <w:marTop w:val="0"/>
          <w:marBottom w:val="0"/>
          <w:divBdr>
            <w:top w:val="none" w:sz="0" w:space="0" w:color="auto"/>
            <w:left w:val="none" w:sz="0" w:space="0" w:color="auto"/>
            <w:bottom w:val="none" w:sz="0" w:space="0" w:color="auto"/>
            <w:right w:val="none" w:sz="0" w:space="0" w:color="auto"/>
          </w:divBdr>
          <w:divsChild>
            <w:div w:id="1353340748">
              <w:marLeft w:val="0"/>
              <w:marRight w:val="0"/>
              <w:marTop w:val="0"/>
              <w:marBottom w:val="0"/>
              <w:divBdr>
                <w:top w:val="none" w:sz="0" w:space="0" w:color="auto"/>
                <w:left w:val="none" w:sz="0" w:space="0" w:color="auto"/>
                <w:bottom w:val="none" w:sz="0" w:space="0" w:color="auto"/>
                <w:right w:val="none" w:sz="0" w:space="0" w:color="auto"/>
              </w:divBdr>
              <w:divsChild>
                <w:div w:id="17214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36628">
      <w:bodyDiv w:val="1"/>
      <w:marLeft w:val="0"/>
      <w:marRight w:val="0"/>
      <w:marTop w:val="0"/>
      <w:marBottom w:val="0"/>
      <w:divBdr>
        <w:top w:val="none" w:sz="0" w:space="0" w:color="auto"/>
        <w:left w:val="none" w:sz="0" w:space="0" w:color="auto"/>
        <w:bottom w:val="none" w:sz="0" w:space="0" w:color="auto"/>
        <w:right w:val="none" w:sz="0" w:space="0" w:color="auto"/>
      </w:divBdr>
      <w:divsChild>
        <w:div w:id="1056510461">
          <w:marLeft w:val="0"/>
          <w:marRight w:val="0"/>
          <w:marTop w:val="0"/>
          <w:marBottom w:val="0"/>
          <w:divBdr>
            <w:top w:val="none" w:sz="0" w:space="0" w:color="auto"/>
            <w:left w:val="none" w:sz="0" w:space="0" w:color="auto"/>
            <w:bottom w:val="none" w:sz="0" w:space="0" w:color="auto"/>
            <w:right w:val="none" w:sz="0" w:space="0" w:color="auto"/>
          </w:divBdr>
          <w:divsChild>
            <w:div w:id="604775702">
              <w:marLeft w:val="0"/>
              <w:marRight w:val="0"/>
              <w:marTop w:val="0"/>
              <w:marBottom w:val="0"/>
              <w:divBdr>
                <w:top w:val="none" w:sz="0" w:space="0" w:color="auto"/>
                <w:left w:val="none" w:sz="0" w:space="0" w:color="auto"/>
                <w:bottom w:val="none" w:sz="0" w:space="0" w:color="auto"/>
                <w:right w:val="none" w:sz="0" w:space="0" w:color="auto"/>
              </w:divBdr>
              <w:divsChild>
                <w:div w:id="1261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14467">
      <w:bodyDiv w:val="1"/>
      <w:marLeft w:val="0"/>
      <w:marRight w:val="0"/>
      <w:marTop w:val="0"/>
      <w:marBottom w:val="0"/>
      <w:divBdr>
        <w:top w:val="none" w:sz="0" w:space="0" w:color="auto"/>
        <w:left w:val="none" w:sz="0" w:space="0" w:color="auto"/>
        <w:bottom w:val="none" w:sz="0" w:space="0" w:color="auto"/>
        <w:right w:val="none" w:sz="0" w:space="0" w:color="auto"/>
      </w:divBdr>
      <w:divsChild>
        <w:div w:id="810174220">
          <w:marLeft w:val="0"/>
          <w:marRight w:val="0"/>
          <w:marTop w:val="0"/>
          <w:marBottom w:val="0"/>
          <w:divBdr>
            <w:top w:val="none" w:sz="0" w:space="0" w:color="auto"/>
            <w:left w:val="none" w:sz="0" w:space="0" w:color="auto"/>
            <w:bottom w:val="none" w:sz="0" w:space="0" w:color="auto"/>
            <w:right w:val="none" w:sz="0" w:space="0" w:color="auto"/>
          </w:divBdr>
          <w:divsChild>
            <w:div w:id="317618819">
              <w:marLeft w:val="0"/>
              <w:marRight w:val="0"/>
              <w:marTop w:val="0"/>
              <w:marBottom w:val="0"/>
              <w:divBdr>
                <w:top w:val="none" w:sz="0" w:space="0" w:color="auto"/>
                <w:left w:val="none" w:sz="0" w:space="0" w:color="auto"/>
                <w:bottom w:val="none" w:sz="0" w:space="0" w:color="auto"/>
                <w:right w:val="none" w:sz="0" w:space="0" w:color="auto"/>
              </w:divBdr>
              <w:divsChild>
                <w:div w:id="9788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0554">
      <w:bodyDiv w:val="1"/>
      <w:marLeft w:val="0"/>
      <w:marRight w:val="0"/>
      <w:marTop w:val="0"/>
      <w:marBottom w:val="0"/>
      <w:divBdr>
        <w:top w:val="none" w:sz="0" w:space="0" w:color="auto"/>
        <w:left w:val="none" w:sz="0" w:space="0" w:color="auto"/>
        <w:bottom w:val="none" w:sz="0" w:space="0" w:color="auto"/>
        <w:right w:val="none" w:sz="0" w:space="0" w:color="auto"/>
      </w:divBdr>
      <w:divsChild>
        <w:div w:id="2136363222">
          <w:marLeft w:val="0"/>
          <w:marRight w:val="0"/>
          <w:marTop w:val="0"/>
          <w:marBottom w:val="0"/>
          <w:divBdr>
            <w:top w:val="none" w:sz="0" w:space="0" w:color="auto"/>
            <w:left w:val="none" w:sz="0" w:space="0" w:color="auto"/>
            <w:bottom w:val="none" w:sz="0" w:space="0" w:color="auto"/>
            <w:right w:val="none" w:sz="0" w:space="0" w:color="auto"/>
          </w:divBdr>
          <w:divsChild>
            <w:div w:id="1299186868">
              <w:marLeft w:val="0"/>
              <w:marRight w:val="0"/>
              <w:marTop w:val="0"/>
              <w:marBottom w:val="0"/>
              <w:divBdr>
                <w:top w:val="none" w:sz="0" w:space="0" w:color="auto"/>
                <w:left w:val="none" w:sz="0" w:space="0" w:color="auto"/>
                <w:bottom w:val="none" w:sz="0" w:space="0" w:color="auto"/>
                <w:right w:val="none" w:sz="0" w:space="0" w:color="auto"/>
              </w:divBdr>
              <w:divsChild>
                <w:div w:id="16304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21112">
      <w:bodyDiv w:val="1"/>
      <w:marLeft w:val="0"/>
      <w:marRight w:val="0"/>
      <w:marTop w:val="0"/>
      <w:marBottom w:val="0"/>
      <w:divBdr>
        <w:top w:val="none" w:sz="0" w:space="0" w:color="auto"/>
        <w:left w:val="none" w:sz="0" w:space="0" w:color="auto"/>
        <w:bottom w:val="none" w:sz="0" w:space="0" w:color="auto"/>
        <w:right w:val="none" w:sz="0" w:space="0" w:color="auto"/>
      </w:divBdr>
      <w:divsChild>
        <w:div w:id="1134449795">
          <w:marLeft w:val="0"/>
          <w:marRight w:val="0"/>
          <w:marTop w:val="0"/>
          <w:marBottom w:val="0"/>
          <w:divBdr>
            <w:top w:val="none" w:sz="0" w:space="0" w:color="auto"/>
            <w:left w:val="none" w:sz="0" w:space="0" w:color="auto"/>
            <w:bottom w:val="none" w:sz="0" w:space="0" w:color="auto"/>
            <w:right w:val="none" w:sz="0" w:space="0" w:color="auto"/>
          </w:divBdr>
          <w:divsChild>
            <w:div w:id="1854109209">
              <w:marLeft w:val="0"/>
              <w:marRight w:val="0"/>
              <w:marTop w:val="0"/>
              <w:marBottom w:val="0"/>
              <w:divBdr>
                <w:top w:val="none" w:sz="0" w:space="0" w:color="auto"/>
                <w:left w:val="none" w:sz="0" w:space="0" w:color="auto"/>
                <w:bottom w:val="none" w:sz="0" w:space="0" w:color="auto"/>
                <w:right w:val="none" w:sz="0" w:space="0" w:color="auto"/>
              </w:divBdr>
              <w:divsChild>
                <w:div w:id="744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89756">
      <w:bodyDiv w:val="1"/>
      <w:marLeft w:val="0"/>
      <w:marRight w:val="0"/>
      <w:marTop w:val="0"/>
      <w:marBottom w:val="0"/>
      <w:divBdr>
        <w:top w:val="none" w:sz="0" w:space="0" w:color="auto"/>
        <w:left w:val="none" w:sz="0" w:space="0" w:color="auto"/>
        <w:bottom w:val="none" w:sz="0" w:space="0" w:color="auto"/>
        <w:right w:val="none" w:sz="0" w:space="0" w:color="auto"/>
      </w:divBdr>
      <w:divsChild>
        <w:div w:id="1687713618">
          <w:marLeft w:val="0"/>
          <w:marRight w:val="0"/>
          <w:marTop w:val="0"/>
          <w:marBottom w:val="0"/>
          <w:divBdr>
            <w:top w:val="none" w:sz="0" w:space="0" w:color="auto"/>
            <w:left w:val="none" w:sz="0" w:space="0" w:color="auto"/>
            <w:bottom w:val="none" w:sz="0" w:space="0" w:color="auto"/>
            <w:right w:val="none" w:sz="0" w:space="0" w:color="auto"/>
          </w:divBdr>
          <w:divsChild>
            <w:div w:id="1812743866">
              <w:marLeft w:val="0"/>
              <w:marRight w:val="0"/>
              <w:marTop w:val="0"/>
              <w:marBottom w:val="0"/>
              <w:divBdr>
                <w:top w:val="none" w:sz="0" w:space="0" w:color="auto"/>
                <w:left w:val="none" w:sz="0" w:space="0" w:color="auto"/>
                <w:bottom w:val="none" w:sz="0" w:space="0" w:color="auto"/>
                <w:right w:val="none" w:sz="0" w:space="0" w:color="auto"/>
              </w:divBdr>
              <w:divsChild>
                <w:div w:id="17947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3956">
      <w:bodyDiv w:val="1"/>
      <w:marLeft w:val="0"/>
      <w:marRight w:val="0"/>
      <w:marTop w:val="0"/>
      <w:marBottom w:val="0"/>
      <w:divBdr>
        <w:top w:val="none" w:sz="0" w:space="0" w:color="auto"/>
        <w:left w:val="none" w:sz="0" w:space="0" w:color="auto"/>
        <w:bottom w:val="none" w:sz="0" w:space="0" w:color="auto"/>
        <w:right w:val="none" w:sz="0" w:space="0" w:color="auto"/>
      </w:divBdr>
      <w:divsChild>
        <w:div w:id="177089674">
          <w:marLeft w:val="0"/>
          <w:marRight w:val="0"/>
          <w:marTop w:val="0"/>
          <w:marBottom w:val="0"/>
          <w:divBdr>
            <w:top w:val="none" w:sz="0" w:space="0" w:color="auto"/>
            <w:left w:val="none" w:sz="0" w:space="0" w:color="auto"/>
            <w:bottom w:val="none" w:sz="0" w:space="0" w:color="auto"/>
            <w:right w:val="none" w:sz="0" w:space="0" w:color="auto"/>
          </w:divBdr>
          <w:divsChild>
            <w:div w:id="1692609202">
              <w:marLeft w:val="0"/>
              <w:marRight w:val="0"/>
              <w:marTop w:val="0"/>
              <w:marBottom w:val="0"/>
              <w:divBdr>
                <w:top w:val="none" w:sz="0" w:space="0" w:color="auto"/>
                <w:left w:val="none" w:sz="0" w:space="0" w:color="auto"/>
                <w:bottom w:val="none" w:sz="0" w:space="0" w:color="auto"/>
                <w:right w:val="none" w:sz="0" w:space="0" w:color="auto"/>
              </w:divBdr>
              <w:divsChild>
                <w:div w:id="1493523849">
                  <w:marLeft w:val="0"/>
                  <w:marRight w:val="0"/>
                  <w:marTop w:val="0"/>
                  <w:marBottom w:val="0"/>
                  <w:divBdr>
                    <w:top w:val="none" w:sz="0" w:space="0" w:color="auto"/>
                    <w:left w:val="none" w:sz="0" w:space="0" w:color="auto"/>
                    <w:bottom w:val="none" w:sz="0" w:space="0" w:color="auto"/>
                    <w:right w:val="none" w:sz="0" w:space="0" w:color="auto"/>
                  </w:divBdr>
                  <w:divsChild>
                    <w:div w:id="1869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473329">
      <w:bodyDiv w:val="1"/>
      <w:marLeft w:val="0"/>
      <w:marRight w:val="0"/>
      <w:marTop w:val="0"/>
      <w:marBottom w:val="0"/>
      <w:divBdr>
        <w:top w:val="none" w:sz="0" w:space="0" w:color="auto"/>
        <w:left w:val="none" w:sz="0" w:space="0" w:color="auto"/>
        <w:bottom w:val="none" w:sz="0" w:space="0" w:color="auto"/>
        <w:right w:val="none" w:sz="0" w:space="0" w:color="auto"/>
      </w:divBdr>
      <w:divsChild>
        <w:div w:id="570698523">
          <w:marLeft w:val="0"/>
          <w:marRight w:val="0"/>
          <w:marTop w:val="0"/>
          <w:marBottom w:val="0"/>
          <w:divBdr>
            <w:top w:val="none" w:sz="0" w:space="0" w:color="auto"/>
            <w:left w:val="none" w:sz="0" w:space="0" w:color="auto"/>
            <w:bottom w:val="none" w:sz="0" w:space="0" w:color="auto"/>
            <w:right w:val="none" w:sz="0" w:space="0" w:color="auto"/>
          </w:divBdr>
          <w:divsChild>
            <w:div w:id="496959722">
              <w:marLeft w:val="0"/>
              <w:marRight w:val="0"/>
              <w:marTop w:val="0"/>
              <w:marBottom w:val="0"/>
              <w:divBdr>
                <w:top w:val="none" w:sz="0" w:space="0" w:color="auto"/>
                <w:left w:val="none" w:sz="0" w:space="0" w:color="auto"/>
                <w:bottom w:val="none" w:sz="0" w:space="0" w:color="auto"/>
                <w:right w:val="none" w:sz="0" w:space="0" w:color="auto"/>
              </w:divBdr>
              <w:divsChild>
                <w:div w:id="2663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349728">
      <w:bodyDiv w:val="1"/>
      <w:marLeft w:val="0"/>
      <w:marRight w:val="0"/>
      <w:marTop w:val="0"/>
      <w:marBottom w:val="0"/>
      <w:divBdr>
        <w:top w:val="none" w:sz="0" w:space="0" w:color="auto"/>
        <w:left w:val="none" w:sz="0" w:space="0" w:color="auto"/>
        <w:bottom w:val="none" w:sz="0" w:space="0" w:color="auto"/>
        <w:right w:val="none" w:sz="0" w:space="0" w:color="auto"/>
      </w:divBdr>
    </w:div>
    <w:div w:id="1056853135">
      <w:bodyDiv w:val="1"/>
      <w:marLeft w:val="0"/>
      <w:marRight w:val="0"/>
      <w:marTop w:val="0"/>
      <w:marBottom w:val="0"/>
      <w:divBdr>
        <w:top w:val="none" w:sz="0" w:space="0" w:color="auto"/>
        <w:left w:val="none" w:sz="0" w:space="0" w:color="auto"/>
        <w:bottom w:val="none" w:sz="0" w:space="0" w:color="auto"/>
        <w:right w:val="none" w:sz="0" w:space="0" w:color="auto"/>
      </w:divBdr>
      <w:divsChild>
        <w:div w:id="40982229">
          <w:marLeft w:val="0"/>
          <w:marRight w:val="0"/>
          <w:marTop w:val="0"/>
          <w:marBottom w:val="0"/>
          <w:divBdr>
            <w:top w:val="none" w:sz="0" w:space="0" w:color="auto"/>
            <w:left w:val="none" w:sz="0" w:space="0" w:color="auto"/>
            <w:bottom w:val="none" w:sz="0" w:space="0" w:color="auto"/>
            <w:right w:val="none" w:sz="0" w:space="0" w:color="auto"/>
          </w:divBdr>
          <w:divsChild>
            <w:div w:id="871923104">
              <w:marLeft w:val="0"/>
              <w:marRight w:val="0"/>
              <w:marTop w:val="0"/>
              <w:marBottom w:val="0"/>
              <w:divBdr>
                <w:top w:val="none" w:sz="0" w:space="0" w:color="auto"/>
                <w:left w:val="none" w:sz="0" w:space="0" w:color="auto"/>
                <w:bottom w:val="none" w:sz="0" w:space="0" w:color="auto"/>
                <w:right w:val="none" w:sz="0" w:space="0" w:color="auto"/>
              </w:divBdr>
              <w:divsChild>
                <w:div w:id="289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60919">
      <w:bodyDiv w:val="1"/>
      <w:marLeft w:val="0"/>
      <w:marRight w:val="0"/>
      <w:marTop w:val="0"/>
      <w:marBottom w:val="0"/>
      <w:divBdr>
        <w:top w:val="none" w:sz="0" w:space="0" w:color="auto"/>
        <w:left w:val="none" w:sz="0" w:space="0" w:color="auto"/>
        <w:bottom w:val="none" w:sz="0" w:space="0" w:color="auto"/>
        <w:right w:val="none" w:sz="0" w:space="0" w:color="auto"/>
      </w:divBdr>
      <w:divsChild>
        <w:div w:id="301738415">
          <w:marLeft w:val="0"/>
          <w:marRight w:val="0"/>
          <w:marTop w:val="0"/>
          <w:marBottom w:val="0"/>
          <w:divBdr>
            <w:top w:val="none" w:sz="0" w:space="0" w:color="auto"/>
            <w:left w:val="none" w:sz="0" w:space="0" w:color="auto"/>
            <w:bottom w:val="none" w:sz="0" w:space="0" w:color="auto"/>
            <w:right w:val="none" w:sz="0" w:space="0" w:color="auto"/>
          </w:divBdr>
          <w:divsChild>
            <w:div w:id="851526778">
              <w:marLeft w:val="0"/>
              <w:marRight w:val="0"/>
              <w:marTop w:val="0"/>
              <w:marBottom w:val="0"/>
              <w:divBdr>
                <w:top w:val="none" w:sz="0" w:space="0" w:color="auto"/>
                <w:left w:val="none" w:sz="0" w:space="0" w:color="auto"/>
                <w:bottom w:val="none" w:sz="0" w:space="0" w:color="auto"/>
                <w:right w:val="none" w:sz="0" w:space="0" w:color="auto"/>
              </w:divBdr>
              <w:divsChild>
                <w:div w:id="7156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68356">
      <w:bodyDiv w:val="1"/>
      <w:marLeft w:val="0"/>
      <w:marRight w:val="0"/>
      <w:marTop w:val="0"/>
      <w:marBottom w:val="0"/>
      <w:divBdr>
        <w:top w:val="none" w:sz="0" w:space="0" w:color="auto"/>
        <w:left w:val="none" w:sz="0" w:space="0" w:color="auto"/>
        <w:bottom w:val="none" w:sz="0" w:space="0" w:color="auto"/>
        <w:right w:val="none" w:sz="0" w:space="0" w:color="auto"/>
      </w:divBdr>
      <w:divsChild>
        <w:div w:id="21981970">
          <w:marLeft w:val="0"/>
          <w:marRight w:val="0"/>
          <w:marTop w:val="0"/>
          <w:marBottom w:val="0"/>
          <w:divBdr>
            <w:top w:val="none" w:sz="0" w:space="0" w:color="auto"/>
            <w:left w:val="none" w:sz="0" w:space="0" w:color="auto"/>
            <w:bottom w:val="none" w:sz="0" w:space="0" w:color="auto"/>
            <w:right w:val="none" w:sz="0" w:space="0" w:color="auto"/>
          </w:divBdr>
          <w:divsChild>
            <w:div w:id="2134402979">
              <w:marLeft w:val="0"/>
              <w:marRight w:val="0"/>
              <w:marTop w:val="0"/>
              <w:marBottom w:val="0"/>
              <w:divBdr>
                <w:top w:val="none" w:sz="0" w:space="0" w:color="auto"/>
                <w:left w:val="none" w:sz="0" w:space="0" w:color="auto"/>
                <w:bottom w:val="none" w:sz="0" w:space="0" w:color="auto"/>
                <w:right w:val="none" w:sz="0" w:space="0" w:color="auto"/>
              </w:divBdr>
              <w:divsChild>
                <w:div w:id="472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11306">
      <w:bodyDiv w:val="1"/>
      <w:marLeft w:val="0"/>
      <w:marRight w:val="0"/>
      <w:marTop w:val="0"/>
      <w:marBottom w:val="0"/>
      <w:divBdr>
        <w:top w:val="none" w:sz="0" w:space="0" w:color="auto"/>
        <w:left w:val="none" w:sz="0" w:space="0" w:color="auto"/>
        <w:bottom w:val="none" w:sz="0" w:space="0" w:color="auto"/>
        <w:right w:val="none" w:sz="0" w:space="0" w:color="auto"/>
      </w:divBdr>
      <w:divsChild>
        <w:div w:id="1530607735">
          <w:marLeft w:val="0"/>
          <w:marRight w:val="0"/>
          <w:marTop w:val="0"/>
          <w:marBottom w:val="0"/>
          <w:divBdr>
            <w:top w:val="none" w:sz="0" w:space="0" w:color="auto"/>
            <w:left w:val="none" w:sz="0" w:space="0" w:color="auto"/>
            <w:bottom w:val="none" w:sz="0" w:space="0" w:color="auto"/>
            <w:right w:val="none" w:sz="0" w:space="0" w:color="auto"/>
          </w:divBdr>
          <w:divsChild>
            <w:div w:id="1898198833">
              <w:marLeft w:val="0"/>
              <w:marRight w:val="0"/>
              <w:marTop w:val="0"/>
              <w:marBottom w:val="0"/>
              <w:divBdr>
                <w:top w:val="none" w:sz="0" w:space="0" w:color="auto"/>
                <w:left w:val="none" w:sz="0" w:space="0" w:color="auto"/>
                <w:bottom w:val="none" w:sz="0" w:space="0" w:color="auto"/>
                <w:right w:val="none" w:sz="0" w:space="0" w:color="auto"/>
              </w:divBdr>
              <w:divsChild>
                <w:div w:id="11695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7846">
      <w:bodyDiv w:val="1"/>
      <w:marLeft w:val="0"/>
      <w:marRight w:val="0"/>
      <w:marTop w:val="0"/>
      <w:marBottom w:val="0"/>
      <w:divBdr>
        <w:top w:val="none" w:sz="0" w:space="0" w:color="auto"/>
        <w:left w:val="none" w:sz="0" w:space="0" w:color="auto"/>
        <w:bottom w:val="none" w:sz="0" w:space="0" w:color="auto"/>
        <w:right w:val="none" w:sz="0" w:space="0" w:color="auto"/>
      </w:divBdr>
      <w:divsChild>
        <w:div w:id="1727727245">
          <w:marLeft w:val="0"/>
          <w:marRight w:val="0"/>
          <w:marTop w:val="0"/>
          <w:marBottom w:val="0"/>
          <w:divBdr>
            <w:top w:val="none" w:sz="0" w:space="0" w:color="auto"/>
            <w:left w:val="none" w:sz="0" w:space="0" w:color="auto"/>
            <w:bottom w:val="none" w:sz="0" w:space="0" w:color="auto"/>
            <w:right w:val="none" w:sz="0" w:space="0" w:color="auto"/>
          </w:divBdr>
          <w:divsChild>
            <w:div w:id="1793556238">
              <w:marLeft w:val="0"/>
              <w:marRight w:val="0"/>
              <w:marTop w:val="0"/>
              <w:marBottom w:val="0"/>
              <w:divBdr>
                <w:top w:val="none" w:sz="0" w:space="0" w:color="auto"/>
                <w:left w:val="none" w:sz="0" w:space="0" w:color="auto"/>
                <w:bottom w:val="none" w:sz="0" w:space="0" w:color="auto"/>
                <w:right w:val="none" w:sz="0" w:space="0" w:color="auto"/>
              </w:divBdr>
              <w:divsChild>
                <w:div w:id="17025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99428">
      <w:bodyDiv w:val="1"/>
      <w:marLeft w:val="0"/>
      <w:marRight w:val="0"/>
      <w:marTop w:val="0"/>
      <w:marBottom w:val="0"/>
      <w:divBdr>
        <w:top w:val="none" w:sz="0" w:space="0" w:color="auto"/>
        <w:left w:val="none" w:sz="0" w:space="0" w:color="auto"/>
        <w:bottom w:val="none" w:sz="0" w:space="0" w:color="auto"/>
        <w:right w:val="none" w:sz="0" w:space="0" w:color="auto"/>
      </w:divBdr>
      <w:divsChild>
        <w:div w:id="1789005994">
          <w:marLeft w:val="0"/>
          <w:marRight w:val="0"/>
          <w:marTop w:val="0"/>
          <w:marBottom w:val="0"/>
          <w:divBdr>
            <w:top w:val="none" w:sz="0" w:space="0" w:color="auto"/>
            <w:left w:val="none" w:sz="0" w:space="0" w:color="auto"/>
            <w:bottom w:val="none" w:sz="0" w:space="0" w:color="auto"/>
            <w:right w:val="none" w:sz="0" w:space="0" w:color="auto"/>
          </w:divBdr>
          <w:divsChild>
            <w:div w:id="531655280">
              <w:marLeft w:val="105"/>
              <w:marRight w:val="0"/>
              <w:marTop w:val="0"/>
              <w:marBottom w:val="0"/>
              <w:divBdr>
                <w:top w:val="none" w:sz="0" w:space="0" w:color="auto"/>
                <w:left w:val="none" w:sz="0" w:space="0" w:color="auto"/>
                <w:bottom w:val="none" w:sz="0" w:space="0" w:color="auto"/>
                <w:right w:val="none" w:sz="0" w:space="0" w:color="auto"/>
              </w:divBdr>
              <w:divsChild>
                <w:div w:id="11244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4921">
          <w:marLeft w:val="0"/>
          <w:marRight w:val="0"/>
          <w:marTop w:val="0"/>
          <w:marBottom w:val="0"/>
          <w:divBdr>
            <w:top w:val="none" w:sz="0" w:space="0" w:color="auto"/>
            <w:left w:val="none" w:sz="0" w:space="0" w:color="auto"/>
            <w:bottom w:val="none" w:sz="0" w:space="0" w:color="auto"/>
            <w:right w:val="none" w:sz="0" w:space="0" w:color="auto"/>
          </w:divBdr>
          <w:divsChild>
            <w:div w:id="1507475101">
              <w:marLeft w:val="0"/>
              <w:marRight w:val="0"/>
              <w:marTop w:val="225"/>
              <w:marBottom w:val="0"/>
              <w:divBdr>
                <w:top w:val="none" w:sz="0" w:space="0" w:color="auto"/>
                <w:left w:val="none" w:sz="0" w:space="0" w:color="auto"/>
                <w:bottom w:val="none" w:sz="0" w:space="0" w:color="auto"/>
                <w:right w:val="none" w:sz="0" w:space="0" w:color="auto"/>
              </w:divBdr>
              <w:divsChild>
                <w:div w:id="1587037992">
                  <w:marLeft w:val="0"/>
                  <w:marRight w:val="0"/>
                  <w:marTop w:val="0"/>
                  <w:marBottom w:val="0"/>
                  <w:divBdr>
                    <w:top w:val="none" w:sz="0" w:space="0" w:color="auto"/>
                    <w:left w:val="none" w:sz="0" w:space="0" w:color="auto"/>
                    <w:bottom w:val="none" w:sz="0" w:space="0" w:color="auto"/>
                    <w:right w:val="none" w:sz="0" w:space="0" w:color="auto"/>
                  </w:divBdr>
                  <w:divsChild>
                    <w:div w:id="1876044218">
                      <w:marLeft w:val="0"/>
                      <w:marRight w:val="0"/>
                      <w:marTop w:val="0"/>
                      <w:marBottom w:val="0"/>
                      <w:divBdr>
                        <w:top w:val="none" w:sz="0" w:space="0" w:color="auto"/>
                        <w:left w:val="none" w:sz="0" w:space="0" w:color="auto"/>
                        <w:bottom w:val="none" w:sz="0" w:space="0" w:color="auto"/>
                        <w:right w:val="none" w:sz="0" w:space="0" w:color="auto"/>
                      </w:divBdr>
                      <w:divsChild>
                        <w:div w:id="16441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856130">
      <w:bodyDiv w:val="1"/>
      <w:marLeft w:val="0"/>
      <w:marRight w:val="0"/>
      <w:marTop w:val="0"/>
      <w:marBottom w:val="0"/>
      <w:divBdr>
        <w:top w:val="none" w:sz="0" w:space="0" w:color="auto"/>
        <w:left w:val="none" w:sz="0" w:space="0" w:color="auto"/>
        <w:bottom w:val="none" w:sz="0" w:space="0" w:color="auto"/>
        <w:right w:val="none" w:sz="0" w:space="0" w:color="auto"/>
      </w:divBdr>
      <w:divsChild>
        <w:div w:id="997810672">
          <w:marLeft w:val="0"/>
          <w:marRight w:val="0"/>
          <w:marTop w:val="0"/>
          <w:marBottom w:val="0"/>
          <w:divBdr>
            <w:top w:val="none" w:sz="0" w:space="0" w:color="auto"/>
            <w:left w:val="none" w:sz="0" w:space="0" w:color="auto"/>
            <w:bottom w:val="none" w:sz="0" w:space="0" w:color="auto"/>
            <w:right w:val="none" w:sz="0" w:space="0" w:color="auto"/>
          </w:divBdr>
          <w:divsChild>
            <w:div w:id="1755080436">
              <w:marLeft w:val="0"/>
              <w:marRight w:val="0"/>
              <w:marTop w:val="0"/>
              <w:marBottom w:val="0"/>
              <w:divBdr>
                <w:top w:val="none" w:sz="0" w:space="0" w:color="auto"/>
                <w:left w:val="none" w:sz="0" w:space="0" w:color="auto"/>
                <w:bottom w:val="none" w:sz="0" w:space="0" w:color="auto"/>
                <w:right w:val="none" w:sz="0" w:space="0" w:color="auto"/>
              </w:divBdr>
              <w:divsChild>
                <w:div w:id="745885794">
                  <w:marLeft w:val="0"/>
                  <w:marRight w:val="0"/>
                  <w:marTop w:val="0"/>
                  <w:marBottom w:val="0"/>
                  <w:divBdr>
                    <w:top w:val="none" w:sz="0" w:space="0" w:color="auto"/>
                    <w:left w:val="none" w:sz="0" w:space="0" w:color="auto"/>
                    <w:bottom w:val="none" w:sz="0" w:space="0" w:color="auto"/>
                    <w:right w:val="none" w:sz="0" w:space="0" w:color="auto"/>
                  </w:divBdr>
                  <w:divsChild>
                    <w:div w:id="4944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29125">
      <w:bodyDiv w:val="1"/>
      <w:marLeft w:val="0"/>
      <w:marRight w:val="0"/>
      <w:marTop w:val="0"/>
      <w:marBottom w:val="0"/>
      <w:divBdr>
        <w:top w:val="none" w:sz="0" w:space="0" w:color="auto"/>
        <w:left w:val="none" w:sz="0" w:space="0" w:color="auto"/>
        <w:bottom w:val="none" w:sz="0" w:space="0" w:color="auto"/>
        <w:right w:val="none" w:sz="0" w:space="0" w:color="auto"/>
      </w:divBdr>
      <w:divsChild>
        <w:div w:id="880820501">
          <w:marLeft w:val="0"/>
          <w:marRight w:val="0"/>
          <w:marTop w:val="0"/>
          <w:marBottom w:val="0"/>
          <w:divBdr>
            <w:top w:val="none" w:sz="0" w:space="0" w:color="auto"/>
            <w:left w:val="none" w:sz="0" w:space="0" w:color="auto"/>
            <w:bottom w:val="none" w:sz="0" w:space="0" w:color="auto"/>
            <w:right w:val="none" w:sz="0" w:space="0" w:color="auto"/>
          </w:divBdr>
          <w:divsChild>
            <w:div w:id="2090693051">
              <w:marLeft w:val="0"/>
              <w:marRight w:val="0"/>
              <w:marTop w:val="0"/>
              <w:marBottom w:val="0"/>
              <w:divBdr>
                <w:top w:val="none" w:sz="0" w:space="0" w:color="auto"/>
                <w:left w:val="none" w:sz="0" w:space="0" w:color="auto"/>
                <w:bottom w:val="none" w:sz="0" w:space="0" w:color="auto"/>
                <w:right w:val="none" w:sz="0" w:space="0" w:color="auto"/>
              </w:divBdr>
              <w:divsChild>
                <w:div w:id="12274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29940">
      <w:bodyDiv w:val="1"/>
      <w:marLeft w:val="0"/>
      <w:marRight w:val="0"/>
      <w:marTop w:val="0"/>
      <w:marBottom w:val="0"/>
      <w:divBdr>
        <w:top w:val="none" w:sz="0" w:space="0" w:color="auto"/>
        <w:left w:val="none" w:sz="0" w:space="0" w:color="auto"/>
        <w:bottom w:val="none" w:sz="0" w:space="0" w:color="auto"/>
        <w:right w:val="none" w:sz="0" w:space="0" w:color="auto"/>
      </w:divBdr>
    </w:div>
    <w:div w:id="1299800793">
      <w:bodyDiv w:val="1"/>
      <w:marLeft w:val="0"/>
      <w:marRight w:val="0"/>
      <w:marTop w:val="0"/>
      <w:marBottom w:val="0"/>
      <w:divBdr>
        <w:top w:val="none" w:sz="0" w:space="0" w:color="auto"/>
        <w:left w:val="none" w:sz="0" w:space="0" w:color="auto"/>
        <w:bottom w:val="none" w:sz="0" w:space="0" w:color="auto"/>
        <w:right w:val="none" w:sz="0" w:space="0" w:color="auto"/>
      </w:divBdr>
      <w:divsChild>
        <w:div w:id="185290037">
          <w:marLeft w:val="0"/>
          <w:marRight w:val="0"/>
          <w:marTop w:val="0"/>
          <w:marBottom w:val="0"/>
          <w:divBdr>
            <w:top w:val="none" w:sz="0" w:space="0" w:color="auto"/>
            <w:left w:val="none" w:sz="0" w:space="0" w:color="auto"/>
            <w:bottom w:val="none" w:sz="0" w:space="0" w:color="auto"/>
            <w:right w:val="none" w:sz="0" w:space="0" w:color="auto"/>
          </w:divBdr>
          <w:divsChild>
            <w:div w:id="457527358">
              <w:marLeft w:val="0"/>
              <w:marRight w:val="0"/>
              <w:marTop w:val="0"/>
              <w:marBottom w:val="0"/>
              <w:divBdr>
                <w:top w:val="none" w:sz="0" w:space="0" w:color="auto"/>
                <w:left w:val="none" w:sz="0" w:space="0" w:color="auto"/>
                <w:bottom w:val="none" w:sz="0" w:space="0" w:color="auto"/>
                <w:right w:val="none" w:sz="0" w:space="0" w:color="auto"/>
              </w:divBdr>
              <w:divsChild>
                <w:div w:id="3832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2525">
          <w:marLeft w:val="0"/>
          <w:marRight w:val="0"/>
          <w:marTop w:val="0"/>
          <w:marBottom w:val="0"/>
          <w:divBdr>
            <w:top w:val="none" w:sz="0" w:space="0" w:color="auto"/>
            <w:left w:val="none" w:sz="0" w:space="0" w:color="auto"/>
            <w:bottom w:val="none" w:sz="0" w:space="0" w:color="auto"/>
            <w:right w:val="none" w:sz="0" w:space="0" w:color="auto"/>
          </w:divBdr>
          <w:divsChild>
            <w:div w:id="1111822734">
              <w:marLeft w:val="0"/>
              <w:marRight w:val="0"/>
              <w:marTop w:val="0"/>
              <w:marBottom w:val="0"/>
              <w:divBdr>
                <w:top w:val="none" w:sz="0" w:space="0" w:color="auto"/>
                <w:left w:val="none" w:sz="0" w:space="0" w:color="auto"/>
                <w:bottom w:val="none" w:sz="0" w:space="0" w:color="auto"/>
                <w:right w:val="none" w:sz="0" w:space="0" w:color="auto"/>
              </w:divBdr>
              <w:divsChild>
                <w:div w:id="2984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04664">
      <w:bodyDiv w:val="1"/>
      <w:marLeft w:val="0"/>
      <w:marRight w:val="0"/>
      <w:marTop w:val="0"/>
      <w:marBottom w:val="0"/>
      <w:divBdr>
        <w:top w:val="none" w:sz="0" w:space="0" w:color="auto"/>
        <w:left w:val="none" w:sz="0" w:space="0" w:color="auto"/>
        <w:bottom w:val="none" w:sz="0" w:space="0" w:color="auto"/>
        <w:right w:val="none" w:sz="0" w:space="0" w:color="auto"/>
      </w:divBdr>
      <w:divsChild>
        <w:div w:id="1403795822">
          <w:marLeft w:val="0"/>
          <w:marRight w:val="0"/>
          <w:marTop w:val="0"/>
          <w:marBottom w:val="0"/>
          <w:divBdr>
            <w:top w:val="none" w:sz="0" w:space="0" w:color="auto"/>
            <w:left w:val="none" w:sz="0" w:space="0" w:color="auto"/>
            <w:bottom w:val="none" w:sz="0" w:space="0" w:color="auto"/>
            <w:right w:val="none" w:sz="0" w:space="0" w:color="auto"/>
          </w:divBdr>
          <w:divsChild>
            <w:div w:id="116030288">
              <w:marLeft w:val="0"/>
              <w:marRight w:val="0"/>
              <w:marTop w:val="0"/>
              <w:marBottom w:val="0"/>
              <w:divBdr>
                <w:top w:val="none" w:sz="0" w:space="0" w:color="auto"/>
                <w:left w:val="none" w:sz="0" w:space="0" w:color="auto"/>
                <w:bottom w:val="none" w:sz="0" w:space="0" w:color="auto"/>
                <w:right w:val="none" w:sz="0" w:space="0" w:color="auto"/>
              </w:divBdr>
              <w:divsChild>
                <w:div w:id="9662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4632">
      <w:bodyDiv w:val="1"/>
      <w:marLeft w:val="0"/>
      <w:marRight w:val="0"/>
      <w:marTop w:val="0"/>
      <w:marBottom w:val="0"/>
      <w:divBdr>
        <w:top w:val="none" w:sz="0" w:space="0" w:color="auto"/>
        <w:left w:val="none" w:sz="0" w:space="0" w:color="auto"/>
        <w:bottom w:val="none" w:sz="0" w:space="0" w:color="auto"/>
        <w:right w:val="none" w:sz="0" w:space="0" w:color="auto"/>
      </w:divBdr>
      <w:divsChild>
        <w:div w:id="1183743480">
          <w:marLeft w:val="0"/>
          <w:marRight w:val="0"/>
          <w:marTop w:val="0"/>
          <w:marBottom w:val="0"/>
          <w:divBdr>
            <w:top w:val="none" w:sz="0" w:space="0" w:color="auto"/>
            <w:left w:val="none" w:sz="0" w:space="0" w:color="auto"/>
            <w:bottom w:val="none" w:sz="0" w:space="0" w:color="auto"/>
            <w:right w:val="none" w:sz="0" w:space="0" w:color="auto"/>
          </w:divBdr>
          <w:divsChild>
            <w:div w:id="1997758489">
              <w:marLeft w:val="0"/>
              <w:marRight w:val="0"/>
              <w:marTop w:val="0"/>
              <w:marBottom w:val="0"/>
              <w:divBdr>
                <w:top w:val="none" w:sz="0" w:space="0" w:color="auto"/>
                <w:left w:val="none" w:sz="0" w:space="0" w:color="auto"/>
                <w:bottom w:val="none" w:sz="0" w:space="0" w:color="auto"/>
                <w:right w:val="none" w:sz="0" w:space="0" w:color="auto"/>
              </w:divBdr>
              <w:divsChild>
                <w:div w:id="9515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21610">
      <w:bodyDiv w:val="1"/>
      <w:marLeft w:val="0"/>
      <w:marRight w:val="0"/>
      <w:marTop w:val="0"/>
      <w:marBottom w:val="0"/>
      <w:divBdr>
        <w:top w:val="none" w:sz="0" w:space="0" w:color="auto"/>
        <w:left w:val="none" w:sz="0" w:space="0" w:color="auto"/>
        <w:bottom w:val="none" w:sz="0" w:space="0" w:color="auto"/>
        <w:right w:val="none" w:sz="0" w:space="0" w:color="auto"/>
      </w:divBdr>
      <w:divsChild>
        <w:div w:id="1554149910">
          <w:marLeft w:val="0"/>
          <w:marRight w:val="0"/>
          <w:marTop w:val="0"/>
          <w:marBottom w:val="0"/>
          <w:divBdr>
            <w:top w:val="none" w:sz="0" w:space="0" w:color="auto"/>
            <w:left w:val="none" w:sz="0" w:space="0" w:color="auto"/>
            <w:bottom w:val="none" w:sz="0" w:space="0" w:color="auto"/>
            <w:right w:val="none" w:sz="0" w:space="0" w:color="auto"/>
          </w:divBdr>
          <w:divsChild>
            <w:div w:id="1218393638">
              <w:marLeft w:val="0"/>
              <w:marRight w:val="0"/>
              <w:marTop w:val="0"/>
              <w:marBottom w:val="0"/>
              <w:divBdr>
                <w:top w:val="none" w:sz="0" w:space="0" w:color="auto"/>
                <w:left w:val="none" w:sz="0" w:space="0" w:color="auto"/>
                <w:bottom w:val="none" w:sz="0" w:space="0" w:color="auto"/>
                <w:right w:val="none" w:sz="0" w:space="0" w:color="auto"/>
              </w:divBdr>
              <w:divsChild>
                <w:div w:id="19606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91567">
      <w:bodyDiv w:val="1"/>
      <w:marLeft w:val="0"/>
      <w:marRight w:val="0"/>
      <w:marTop w:val="0"/>
      <w:marBottom w:val="0"/>
      <w:divBdr>
        <w:top w:val="none" w:sz="0" w:space="0" w:color="auto"/>
        <w:left w:val="none" w:sz="0" w:space="0" w:color="auto"/>
        <w:bottom w:val="none" w:sz="0" w:space="0" w:color="auto"/>
        <w:right w:val="none" w:sz="0" w:space="0" w:color="auto"/>
      </w:divBdr>
      <w:divsChild>
        <w:div w:id="1587768463">
          <w:marLeft w:val="0"/>
          <w:marRight w:val="0"/>
          <w:marTop w:val="0"/>
          <w:marBottom w:val="0"/>
          <w:divBdr>
            <w:top w:val="none" w:sz="0" w:space="0" w:color="auto"/>
            <w:left w:val="none" w:sz="0" w:space="0" w:color="auto"/>
            <w:bottom w:val="none" w:sz="0" w:space="0" w:color="auto"/>
            <w:right w:val="none" w:sz="0" w:space="0" w:color="auto"/>
          </w:divBdr>
          <w:divsChild>
            <w:div w:id="2059161891">
              <w:marLeft w:val="0"/>
              <w:marRight w:val="0"/>
              <w:marTop w:val="0"/>
              <w:marBottom w:val="0"/>
              <w:divBdr>
                <w:top w:val="none" w:sz="0" w:space="0" w:color="auto"/>
                <w:left w:val="none" w:sz="0" w:space="0" w:color="auto"/>
                <w:bottom w:val="none" w:sz="0" w:space="0" w:color="auto"/>
                <w:right w:val="none" w:sz="0" w:space="0" w:color="auto"/>
              </w:divBdr>
              <w:divsChild>
                <w:div w:id="3967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24467">
      <w:bodyDiv w:val="1"/>
      <w:marLeft w:val="0"/>
      <w:marRight w:val="0"/>
      <w:marTop w:val="0"/>
      <w:marBottom w:val="0"/>
      <w:divBdr>
        <w:top w:val="none" w:sz="0" w:space="0" w:color="auto"/>
        <w:left w:val="none" w:sz="0" w:space="0" w:color="auto"/>
        <w:bottom w:val="none" w:sz="0" w:space="0" w:color="auto"/>
        <w:right w:val="none" w:sz="0" w:space="0" w:color="auto"/>
      </w:divBdr>
      <w:divsChild>
        <w:div w:id="903832145">
          <w:marLeft w:val="0"/>
          <w:marRight w:val="0"/>
          <w:marTop w:val="0"/>
          <w:marBottom w:val="0"/>
          <w:divBdr>
            <w:top w:val="none" w:sz="0" w:space="0" w:color="auto"/>
            <w:left w:val="none" w:sz="0" w:space="0" w:color="auto"/>
            <w:bottom w:val="none" w:sz="0" w:space="0" w:color="auto"/>
            <w:right w:val="none" w:sz="0" w:space="0" w:color="auto"/>
          </w:divBdr>
          <w:divsChild>
            <w:div w:id="1579168426">
              <w:marLeft w:val="0"/>
              <w:marRight w:val="0"/>
              <w:marTop w:val="0"/>
              <w:marBottom w:val="0"/>
              <w:divBdr>
                <w:top w:val="none" w:sz="0" w:space="0" w:color="auto"/>
                <w:left w:val="none" w:sz="0" w:space="0" w:color="auto"/>
                <w:bottom w:val="none" w:sz="0" w:space="0" w:color="auto"/>
                <w:right w:val="none" w:sz="0" w:space="0" w:color="auto"/>
              </w:divBdr>
              <w:divsChild>
                <w:div w:id="5096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242859">
      <w:bodyDiv w:val="1"/>
      <w:marLeft w:val="0"/>
      <w:marRight w:val="0"/>
      <w:marTop w:val="0"/>
      <w:marBottom w:val="0"/>
      <w:divBdr>
        <w:top w:val="none" w:sz="0" w:space="0" w:color="auto"/>
        <w:left w:val="none" w:sz="0" w:space="0" w:color="auto"/>
        <w:bottom w:val="none" w:sz="0" w:space="0" w:color="auto"/>
        <w:right w:val="none" w:sz="0" w:space="0" w:color="auto"/>
      </w:divBdr>
      <w:divsChild>
        <w:div w:id="890310993">
          <w:marLeft w:val="0"/>
          <w:marRight w:val="0"/>
          <w:marTop w:val="0"/>
          <w:marBottom w:val="0"/>
          <w:divBdr>
            <w:top w:val="none" w:sz="0" w:space="0" w:color="auto"/>
            <w:left w:val="none" w:sz="0" w:space="0" w:color="auto"/>
            <w:bottom w:val="none" w:sz="0" w:space="0" w:color="auto"/>
            <w:right w:val="none" w:sz="0" w:space="0" w:color="auto"/>
          </w:divBdr>
          <w:divsChild>
            <w:div w:id="1856457458">
              <w:marLeft w:val="0"/>
              <w:marRight w:val="0"/>
              <w:marTop w:val="0"/>
              <w:marBottom w:val="0"/>
              <w:divBdr>
                <w:top w:val="none" w:sz="0" w:space="0" w:color="auto"/>
                <w:left w:val="none" w:sz="0" w:space="0" w:color="auto"/>
                <w:bottom w:val="none" w:sz="0" w:space="0" w:color="auto"/>
                <w:right w:val="none" w:sz="0" w:space="0" w:color="auto"/>
              </w:divBdr>
              <w:divsChild>
                <w:div w:id="14691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39250">
      <w:bodyDiv w:val="1"/>
      <w:marLeft w:val="0"/>
      <w:marRight w:val="0"/>
      <w:marTop w:val="0"/>
      <w:marBottom w:val="0"/>
      <w:divBdr>
        <w:top w:val="none" w:sz="0" w:space="0" w:color="auto"/>
        <w:left w:val="none" w:sz="0" w:space="0" w:color="auto"/>
        <w:bottom w:val="none" w:sz="0" w:space="0" w:color="auto"/>
        <w:right w:val="none" w:sz="0" w:space="0" w:color="auto"/>
      </w:divBdr>
    </w:div>
    <w:div w:id="1820462986">
      <w:bodyDiv w:val="1"/>
      <w:marLeft w:val="0"/>
      <w:marRight w:val="0"/>
      <w:marTop w:val="0"/>
      <w:marBottom w:val="0"/>
      <w:divBdr>
        <w:top w:val="none" w:sz="0" w:space="0" w:color="auto"/>
        <w:left w:val="none" w:sz="0" w:space="0" w:color="auto"/>
        <w:bottom w:val="none" w:sz="0" w:space="0" w:color="auto"/>
        <w:right w:val="none" w:sz="0" w:space="0" w:color="auto"/>
      </w:divBdr>
      <w:divsChild>
        <w:div w:id="1744599261">
          <w:marLeft w:val="0"/>
          <w:marRight w:val="0"/>
          <w:marTop w:val="0"/>
          <w:marBottom w:val="0"/>
          <w:divBdr>
            <w:top w:val="none" w:sz="0" w:space="0" w:color="auto"/>
            <w:left w:val="none" w:sz="0" w:space="0" w:color="auto"/>
            <w:bottom w:val="none" w:sz="0" w:space="0" w:color="auto"/>
            <w:right w:val="none" w:sz="0" w:space="0" w:color="auto"/>
          </w:divBdr>
          <w:divsChild>
            <w:div w:id="1455099424">
              <w:marLeft w:val="0"/>
              <w:marRight w:val="0"/>
              <w:marTop w:val="0"/>
              <w:marBottom w:val="0"/>
              <w:divBdr>
                <w:top w:val="none" w:sz="0" w:space="0" w:color="auto"/>
                <w:left w:val="none" w:sz="0" w:space="0" w:color="auto"/>
                <w:bottom w:val="none" w:sz="0" w:space="0" w:color="auto"/>
                <w:right w:val="none" w:sz="0" w:space="0" w:color="auto"/>
              </w:divBdr>
              <w:divsChild>
                <w:div w:id="115568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5013">
      <w:bodyDiv w:val="1"/>
      <w:marLeft w:val="0"/>
      <w:marRight w:val="0"/>
      <w:marTop w:val="0"/>
      <w:marBottom w:val="0"/>
      <w:divBdr>
        <w:top w:val="none" w:sz="0" w:space="0" w:color="auto"/>
        <w:left w:val="none" w:sz="0" w:space="0" w:color="auto"/>
        <w:bottom w:val="none" w:sz="0" w:space="0" w:color="auto"/>
        <w:right w:val="none" w:sz="0" w:space="0" w:color="auto"/>
      </w:divBdr>
      <w:divsChild>
        <w:div w:id="624429700">
          <w:marLeft w:val="0"/>
          <w:marRight w:val="0"/>
          <w:marTop w:val="0"/>
          <w:marBottom w:val="0"/>
          <w:divBdr>
            <w:top w:val="none" w:sz="0" w:space="0" w:color="auto"/>
            <w:left w:val="none" w:sz="0" w:space="0" w:color="auto"/>
            <w:bottom w:val="none" w:sz="0" w:space="0" w:color="auto"/>
            <w:right w:val="none" w:sz="0" w:space="0" w:color="auto"/>
          </w:divBdr>
          <w:divsChild>
            <w:div w:id="1188254386">
              <w:marLeft w:val="0"/>
              <w:marRight w:val="0"/>
              <w:marTop w:val="0"/>
              <w:marBottom w:val="0"/>
              <w:divBdr>
                <w:top w:val="none" w:sz="0" w:space="0" w:color="auto"/>
                <w:left w:val="none" w:sz="0" w:space="0" w:color="auto"/>
                <w:bottom w:val="none" w:sz="0" w:space="0" w:color="auto"/>
                <w:right w:val="none" w:sz="0" w:space="0" w:color="auto"/>
              </w:divBdr>
              <w:divsChild>
                <w:div w:id="15165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19740">
      <w:bodyDiv w:val="1"/>
      <w:marLeft w:val="0"/>
      <w:marRight w:val="0"/>
      <w:marTop w:val="0"/>
      <w:marBottom w:val="0"/>
      <w:divBdr>
        <w:top w:val="none" w:sz="0" w:space="0" w:color="auto"/>
        <w:left w:val="none" w:sz="0" w:space="0" w:color="auto"/>
        <w:bottom w:val="none" w:sz="0" w:space="0" w:color="auto"/>
        <w:right w:val="none" w:sz="0" w:space="0" w:color="auto"/>
      </w:divBdr>
      <w:divsChild>
        <w:div w:id="1516723313">
          <w:marLeft w:val="0"/>
          <w:marRight w:val="0"/>
          <w:marTop w:val="0"/>
          <w:marBottom w:val="0"/>
          <w:divBdr>
            <w:top w:val="none" w:sz="0" w:space="0" w:color="auto"/>
            <w:left w:val="none" w:sz="0" w:space="0" w:color="auto"/>
            <w:bottom w:val="none" w:sz="0" w:space="0" w:color="auto"/>
            <w:right w:val="none" w:sz="0" w:space="0" w:color="auto"/>
          </w:divBdr>
          <w:divsChild>
            <w:div w:id="1206597571">
              <w:marLeft w:val="0"/>
              <w:marRight w:val="0"/>
              <w:marTop w:val="0"/>
              <w:marBottom w:val="0"/>
              <w:divBdr>
                <w:top w:val="none" w:sz="0" w:space="0" w:color="auto"/>
                <w:left w:val="none" w:sz="0" w:space="0" w:color="auto"/>
                <w:bottom w:val="none" w:sz="0" w:space="0" w:color="auto"/>
                <w:right w:val="none" w:sz="0" w:space="0" w:color="auto"/>
              </w:divBdr>
              <w:divsChild>
                <w:div w:id="2854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5633">
      <w:bodyDiv w:val="1"/>
      <w:marLeft w:val="0"/>
      <w:marRight w:val="0"/>
      <w:marTop w:val="0"/>
      <w:marBottom w:val="0"/>
      <w:divBdr>
        <w:top w:val="none" w:sz="0" w:space="0" w:color="auto"/>
        <w:left w:val="none" w:sz="0" w:space="0" w:color="auto"/>
        <w:bottom w:val="none" w:sz="0" w:space="0" w:color="auto"/>
        <w:right w:val="none" w:sz="0" w:space="0" w:color="auto"/>
      </w:divBdr>
      <w:divsChild>
        <w:div w:id="1450512004">
          <w:marLeft w:val="0"/>
          <w:marRight w:val="0"/>
          <w:marTop w:val="0"/>
          <w:marBottom w:val="0"/>
          <w:divBdr>
            <w:top w:val="none" w:sz="0" w:space="0" w:color="auto"/>
            <w:left w:val="none" w:sz="0" w:space="0" w:color="auto"/>
            <w:bottom w:val="none" w:sz="0" w:space="0" w:color="auto"/>
            <w:right w:val="none" w:sz="0" w:space="0" w:color="auto"/>
          </w:divBdr>
          <w:divsChild>
            <w:div w:id="1697464193">
              <w:marLeft w:val="0"/>
              <w:marRight w:val="0"/>
              <w:marTop w:val="0"/>
              <w:marBottom w:val="0"/>
              <w:divBdr>
                <w:top w:val="none" w:sz="0" w:space="0" w:color="auto"/>
                <w:left w:val="none" w:sz="0" w:space="0" w:color="auto"/>
                <w:bottom w:val="none" w:sz="0" w:space="0" w:color="auto"/>
                <w:right w:val="none" w:sz="0" w:space="0" w:color="auto"/>
              </w:divBdr>
              <w:divsChild>
                <w:div w:id="20727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73092">
      <w:bodyDiv w:val="1"/>
      <w:marLeft w:val="0"/>
      <w:marRight w:val="0"/>
      <w:marTop w:val="0"/>
      <w:marBottom w:val="0"/>
      <w:divBdr>
        <w:top w:val="none" w:sz="0" w:space="0" w:color="auto"/>
        <w:left w:val="none" w:sz="0" w:space="0" w:color="auto"/>
        <w:bottom w:val="none" w:sz="0" w:space="0" w:color="auto"/>
        <w:right w:val="none" w:sz="0" w:space="0" w:color="auto"/>
      </w:divBdr>
      <w:divsChild>
        <w:div w:id="1806392656">
          <w:marLeft w:val="0"/>
          <w:marRight w:val="0"/>
          <w:marTop w:val="0"/>
          <w:marBottom w:val="0"/>
          <w:divBdr>
            <w:top w:val="none" w:sz="0" w:space="0" w:color="auto"/>
            <w:left w:val="none" w:sz="0" w:space="0" w:color="auto"/>
            <w:bottom w:val="none" w:sz="0" w:space="0" w:color="auto"/>
            <w:right w:val="none" w:sz="0" w:space="0" w:color="auto"/>
          </w:divBdr>
          <w:divsChild>
            <w:div w:id="931861895">
              <w:marLeft w:val="0"/>
              <w:marRight w:val="0"/>
              <w:marTop w:val="0"/>
              <w:marBottom w:val="0"/>
              <w:divBdr>
                <w:top w:val="none" w:sz="0" w:space="0" w:color="auto"/>
                <w:left w:val="none" w:sz="0" w:space="0" w:color="auto"/>
                <w:bottom w:val="none" w:sz="0" w:space="0" w:color="auto"/>
                <w:right w:val="none" w:sz="0" w:space="0" w:color="auto"/>
              </w:divBdr>
              <w:divsChild>
                <w:div w:id="16173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6636">
      <w:bodyDiv w:val="1"/>
      <w:marLeft w:val="0"/>
      <w:marRight w:val="0"/>
      <w:marTop w:val="0"/>
      <w:marBottom w:val="0"/>
      <w:divBdr>
        <w:top w:val="none" w:sz="0" w:space="0" w:color="auto"/>
        <w:left w:val="none" w:sz="0" w:space="0" w:color="auto"/>
        <w:bottom w:val="none" w:sz="0" w:space="0" w:color="auto"/>
        <w:right w:val="none" w:sz="0" w:space="0" w:color="auto"/>
      </w:divBdr>
      <w:divsChild>
        <w:div w:id="115102876">
          <w:marLeft w:val="0"/>
          <w:marRight w:val="0"/>
          <w:marTop w:val="0"/>
          <w:marBottom w:val="0"/>
          <w:divBdr>
            <w:top w:val="none" w:sz="0" w:space="0" w:color="auto"/>
            <w:left w:val="none" w:sz="0" w:space="0" w:color="auto"/>
            <w:bottom w:val="none" w:sz="0" w:space="0" w:color="auto"/>
            <w:right w:val="none" w:sz="0" w:space="0" w:color="auto"/>
          </w:divBdr>
          <w:divsChild>
            <w:div w:id="1664045335">
              <w:marLeft w:val="0"/>
              <w:marRight w:val="0"/>
              <w:marTop w:val="0"/>
              <w:marBottom w:val="0"/>
              <w:divBdr>
                <w:top w:val="none" w:sz="0" w:space="0" w:color="auto"/>
                <w:left w:val="none" w:sz="0" w:space="0" w:color="auto"/>
                <w:bottom w:val="none" w:sz="0" w:space="0" w:color="auto"/>
                <w:right w:val="none" w:sz="0" w:space="0" w:color="auto"/>
              </w:divBdr>
              <w:divsChild>
                <w:div w:id="8015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oavram/Work/Research/Ilia/EffectiveNPI/ms/cover_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cover_letter.dotx</Template>
  <TotalTime>334</TotalTime>
  <Pages>12</Pages>
  <Words>4952</Words>
  <Characters>28229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August 17, 2009</vt:lpstr>
    </vt:vector>
  </TitlesOfParts>
  <Company>idc</Company>
  <LinksUpToDate>false</LinksUpToDate>
  <CharactersWithSpaces>33115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17, 2009</dc:title>
  <dc:subject/>
  <dc:creator>Microsoft Office User</dc:creator>
  <cp:keywords/>
  <cp:lastModifiedBy>Yoav Ram</cp:lastModifiedBy>
  <cp:revision>84</cp:revision>
  <cp:lastPrinted>2020-08-05T18:43:00Z</cp:lastPrinted>
  <dcterms:created xsi:type="dcterms:W3CDTF">2020-08-05T18:43:00Z</dcterms:created>
  <dcterms:modified xsi:type="dcterms:W3CDTF">2023-11-14T13:10:00Z</dcterms:modified>
</cp:coreProperties>
</file>