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472FFD1"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ED01E2">
        <w:rPr>
          <w:rFonts w:asciiTheme="majorBidi" w:hAnsiTheme="majorBidi" w:cstheme="majorBidi"/>
          <w:noProof/>
          <w:sz w:val="22"/>
          <w:szCs w:val="22"/>
        </w:rPr>
        <w:t>November 14,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70CA8C10" w14:textId="1EB7862C" w:rsidR="0098096E" w:rsidRPr="009E03BC" w:rsidRDefault="0098096E" w:rsidP="00AE72F2">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r w:rsidR="00AE72F2">
        <w:rPr>
          <w:rFonts w:asciiTheme="majorBidi" w:hAnsiTheme="majorBidi" w:cstheme="majorBidi"/>
        </w:rPr>
        <w:t xml:space="preserve"> </w:t>
      </w: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476A20CE" w14:textId="0A7BA202" w:rsidR="001A7927" w:rsidRDefault="001A7927" w:rsidP="001A7927">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lastRenderedPageBreak/>
        <w:t>Reviewer #</w:t>
      </w:r>
      <w:r>
        <w:rPr>
          <w:rFonts w:asciiTheme="majorBidi" w:hAnsiTheme="majorBidi" w:cstheme="majorBidi"/>
          <w:b/>
          <w:bCs/>
          <w:color w:val="000000"/>
          <w:sz w:val="22"/>
          <w:szCs w:val="22"/>
          <w:lang w:val="en-US"/>
        </w:rPr>
        <w:t>1</w:t>
      </w:r>
      <w:r w:rsidRPr="00891FE5">
        <w:rPr>
          <w:rFonts w:asciiTheme="majorBidi" w:hAnsiTheme="majorBidi" w:cstheme="majorBidi"/>
          <w:b/>
          <w:bCs/>
          <w:color w:val="000000"/>
          <w:sz w:val="22"/>
          <w:szCs w:val="22"/>
        </w:rPr>
        <w:t>: </w:t>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w:t>
      </w:r>
      <w:r w:rsidRPr="0089781B">
        <w:rPr>
          <w:rFonts w:asciiTheme="minorBidi" w:hAnsiTheme="minorBidi"/>
          <w:color w:val="4472C4" w:themeColor="accent1"/>
          <w:sz w:val="22"/>
          <w:szCs w:val="22"/>
        </w:rPr>
        <w:lastRenderedPageBreak/>
        <w:t>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2F81A3A7"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99978A9" w:rsidR="002F3BC8" w:rsidRPr="002F3BC8"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lastRenderedPageBreak/>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lastRenderedPageBreak/>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68C58A03" w14:textId="77777777" w:rsidR="00E15EAC" w:rsidRDefault="00D6265E" w:rsidP="00E15EA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w:t>
      </w:r>
      <w:r w:rsidRPr="002F4582">
        <w:rPr>
          <w:rFonts w:asciiTheme="majorBidi" w:hAnsiTheme="majorBidi" w:cstheme="majorBidi"/>
          <w:sz w:val="22"/>
          <w:szCs w:val="22"/>
        </w:rPr>
        <w:t xml:space="preserve">a summary of the 3 different models used (in the introduction section maybe) </w:t>
      </w:r>
      <w:r w:rsidR="00E15EAC" w:rsidRPr="002F4582">
        <w:rPr>
          <w:rFonts w:asciiTheme="majorBidi" w:hAnsiTheme="majorBidi" w:cstheme="majorBidi"/>
          <w:sz w:val="22"/>
          <w:szCs w:val="22"/>
        </w:rPr>
        <w:t xml:space="preserve">and thoroughly discuss how the modeling choices differ from previous approaches: constant/changing environment (which, side note, is not mentioned at all until the middle of Results </w:t>
      </w:r>
      <w:r w:rsidR="00E15EAC" w:rsidRPr="002F4582">
        <w:rPr>
          <w:rFonts w:asciiTheme="majorBidi" w:hAnsiTheme="majorBidi" w:cstheme="majorBidi"/>
          <w:sz w:val="22"/>
          <w:szCs w:val="22"/>
        </w:rPr>
        <w:lastRenderedPageBreak/>
        <w:t>section, not even in the Model description sections), constant and variable alpha. What is the purpose of each, how do you compare and contrast them and what is the significance of the results presented?</w:t>
      </w:r>
    </w:p>
    <w:p w14:paraId="51C50BA5" w14:textId="7D4C804F" w:rsidR="009F03B1" w:rsidRDefault="009F03B1" w:rsidP="006E56E5">
      <w:pPr>
        <w:spacing w:before="100" w:beforeAutospacing="1" w:after="100" w:afterAutospacing="1"/>
        <w:jc w:val="both"/>
        <w:rPr>
          <w:rFonts w:asciiTheme="majorBidi" w:hAnsiTheme="majorBidi" w:cstheme="majorBidi"/>
          <w:sz w:val="22"/>
          <w:szCs w:val="22"/>
        </w:rPr>
      </w:pP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summarize the models in the first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4A6AD2BB" w:rsidR="009F03B1" w:rsidRDefault="009F03B1" w:rsidP="007031F0">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indirect evaluation, in which a certain phenotype is used to evaluate the success of potential role-models. </w:t>
      </w:r>
      <w:r w:rsidR="007031F0" w:rsidRPr="007031F0">
        <w:rPr>
          <w:rFonts w:asciiTheme="minorBidi" w:hAnsiTheme="minorBidi"/>
          <w:color w:val="4472C4" w:themeColor="accent1"/>
          <w:sz w:val="22"/>
          <w:szCs w:val="22"/>
          <w:lang w:val="en-US"/>
        </w:rPr>
        <w:t>We extend this model to include prestige bias, which introduces a within-generation model-choice process. To facilitate mathematical</w:t>
      </w:r>
      <w:r w:rsidR="007031F0">
        <w:rPr>
          <w:rFonts w:asciiTheme="minorBidi" w:hAnsiTheme="minorBidi"/>
          <w:color w:val="4472C4" w:themeColor="accent1"/>
          <w:sz w:val="22"/>
          <w:szCs w:val="22"/>
          <w:lang w:val="en-US"/>
        </w:rPr>
        <w:t xml:space="preserve"> </w:t>
      </w:r>
      <w:r w:rsidR="007031F0" w:rsidRPr="007031F0">
        <w:rPr>
          <w:rFonts w:asciiTheme="minorBidi" w:hAnsiTheme="minorBidi"/>
          <w:color w:val="4472C4" w:themeColor="accent1"/>
          <w:sz w:val="22"/>
          <w:szCs w:val="22"/>
          <w:lang w:val="en-US"/>
        </w:rPr>
        <w:t>analysis, we also develop a simpler version of the model with a dichotomous trait</w:t>
      </w:r>
      <w:r w:rsidR="007031F0">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Results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6CBA91" w14:textId="7777777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Pr="00893C28">
        <w:rPr>
          <w:rFonts w:asciiTheme="minorBidi" w:hAnsiTheme="minorBidi"/>
          <w:color w:val="4472C4" w:themeColor="accent1"/>
          <w:sz w:val="22"/>
          <w:szCs w:val="22"/>
          <w:lang w:val="en-US"/>
        </w:rPr>
        <w:t>cyclic</w:t>
      </w:r>
      <w:r>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51108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w:t>
      </w:r>
      <w:proofErr w:type="spellStart"/>
      <w:r w:rsidRPr="0068513D">
        <w:rPr>
          <w:rFonts w:asciiTheme="minorBidi" w:hAnsiTheme="minorBidi"/>
          <w:color w:val="4472C4" w:themeColor="accent1"/>
          <w:sz w:val="22"/>
          <w:szCs w:val="22"/>
          <w:lang w:val="en-US"/>
        </w:rPr>
        <w:t>the</w:t>
      </w:r>
      <w:proofErr w:type="spellEnd"/>
      <w:r w:rsidRPr="0068513D">
        <w:rPr>
          <w:rFonts w:asciiTheme="minorBidi" w:hAnsiTheme="minorBidi"/>
          <w:color w:val="4472C4" w:themeColor="accent1"/>
          <w:sz w:val="22"/>
          <w:szCs w:val="22"/>
          <w:lang w:val="en-US"/>
        </w:rPr>
        <w:t xml:space="preserv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1CE19B2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cyclic 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40FF09FF" w14:textId="02571279" w:rsidR="0043643D" w:rsidRDefault="0043643D" w:rsidP="0043643D">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2F4582">
        <w:rPr>
          <w:rFonts w:asciiTheme="minorBidi" w:hAnsiTheme="minorBidi"/>
          <w:color w:val="4472C4" w:themeColor="accent1"/>
          <w:sz w:val="22"/>
          <w:szCs w:val="22"/>
          <w:lang w:val="en-US"/>
        </w:rPr>
        <w:t xml:space="preserve">mention the two environments earlier, in the overview of the fixation probability </w:t>
      </w:r>
      <w:proofErr w:type="spellStart"/>
      <w:r w:rsidR="002F4582">
        <w:rPr>
          <w:rFonts w:asciiTheme="minorBidi" w:hAnsiTheme="minorBidi"/>
          <w:color w:val="4472C4" w:themeColor="accent1"/>
          <w:sz w:val="22"/>
          <w:szCs w:val="22"/>
          <w:lang w:val="en-US"/>
        </w:rPr>
        <w:t>secion</w:t>
      </w:r>
      <w:proofErr w:type="spellEnd"/>
      <w:r w:rsidR="002F4582">
        <w:rPr>
          <w:rFonts w:asciiTheme="minorBidi" w:hAnsiTheme="minorBidi"/>
          <w:color w:val="4472C4" w:themeColor="accent1"/>
          <w:sz w:val="22"/>
          <w:szCs w:val="22"/>
          <w:lang w:val="en-US"/>
        </w:rPr>
        <w:t xml:space="preserve"> of the results (line XXX):</w:t>
      </w:r>
    </w:p>
    <w:p w14:paraId="14D27FCC" w14:textId="051844AC" w:rsidR="002F4582" w:rsidRDefault="002F4582" w:rsidP="002F4582">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2F4582">
        <w:rPr>
          <w:rFonts w:asciiTheme="minorBidi" w:hAnsiTheme="minorBidi"/>
          <w:color w:val="4472C4" w:themeColor="accent1"/>
          <w:sz w:val="22"/>
          <w:szCs w:val="22"/>
          <w:lang w:val="en-US"/>
        </w:rPr>
        <w:t xml:space="preserve">We focus on two scenarios: the first scenario is of a ‘constant environment’ in which the same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is always favored by success bias; the second scenario is of a ‘changing environment’ in which the phenotype favored by success bias cycles between the invading phenotype</w:t>
      </w:r>
      <w:r>
        <w:rPr>
          <w:rFonts w:asciiTheme="minorBidi" w:hAnsiTheme="minorBidi"/>
          <w:color w:val="4472C4" w:themeColor="accent1"/>
          <w:sz w:val="22"/>
          <w:szCs w:val="22"/>
          <w:lang w:val="en-US"/>
        </w:rPr>
        <w:t xml:space="preserv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ˆ and the resident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 (i.e.,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starts as the rare phenotype).</w:t>
      </w:r>
      <w:r>
        <w:rPr>
          <w:rFonts w:asciiTheme="minorBidi" w:hAnsiTheme="minorBidi"/>
          <w:color w:val="4472C4" w:themeColor="accent1"/>
          <w:sz w:val="22"/>
          <w:szCs w:val="22"/>
          <w:lang w:val="en-US"/>
        </w:rPr>
        <w:t>”</w:t>
      </w:r>
    </w:p>
    <w:p w14:paraId="0FA8350D" w14:textId="77777777" w:rsidR="00074286"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Regarding our model choices: prestige bias has not received a lot of attention in previous models, as we mention in the introduction, and we believe this is the first model of both success and prestige bias that attempts to quantify their combined effect of fixation probability and time in both constant and changing environments. </w:t>
      </w:r>
      <w:r w:rsidR="00074286">
        <w:rPr>
          <w:rFonts w:asciiTheme="minorBidi" w:hAnsiTheme="minorBidi"/>
          <w:color w:val="4472C4" w:themeColor="accent1"/>
          <w:sz w:val="22"/>
          <w:szCs w:val="22"/>
          <w:lang w:val="en-US"/>
        </w:rPr>
        <w:t>The models section includes this statement (line XXX): “</w:t>
      </w:r>
      <w:r w:rsidR="00074286" w:rsidRPr="00074286">
        <w:rPr>
          <w:rFonts w:asciiTheme="minorBidi" w:hAnsiTheme="minorBidi"/>
          <w:color w:val="4472C4" w:themeColor="accent1"/>
          <w:sz w:val="22"/>
          <w:szCs w:val="22"/>
          <w:lang w:val="en-US"/>
        </w:rPr>
        <w:t xml:space="preserve">Note that our transmission models are slightly different from those modeled before, e.g. [7, 38, 58], in which the population is infinite and each copier samples </w:t>
      </w:r>
      <w:r w:rsidR="00074286" w:rsidRPr="00074286">
        <w:rPr>
          <w:rFonts w:ascii="Cambria Math" w:hAnsi="Cambria Math" w:cs="Cambria Math"/>
          <w:color w:val="4472C4" w:themeColor="accent1"/>
          <w:sz w:val="22"/>
          <w:szCs w:val="22"/>
          <w:lang w:val="en-US"/>
        </w:rPr>
        <w:t>𝑛</w:t>
      </w:r>
      <w:r w:rsidR="00074286" w:rsidRPr="00074286">
        <w:rPr>
          <w:rFonts w:asciiTheme="minorBidi" w:hAnsiTheme="minorBidi"/>
          <w:color w:val="4472C4" w:themeColor="accent1"/>
          <w:sz w:val="22"/>
          <w:szCs w:val="22"/>
          <w:lang w:val="en-US"/>
        </w:rPr>
        <w:t xml:space="preserve"> role-models and then copies its trait from one or</w:t>
      </w:r>
      <w:r w:rsidR="00074286">
        <w:rPr>
          <w:rFonts w:asciiTheme="minorBidi" w:hAnsiTheme="minorBidi"/>
          <w:color w:val="4472C4" w:themeColor="accent1"/>
          <w:sz w:val="22"/>
          <w:szCs w:val="22"/>
          <w:lang w:val="en-US"/>
        </w:rPr>
        <w:t xml:space="preserve"> </w:t>
      </w:r>
      <w:r w:rsidR="00074286" w:rsidRPr="00074286">
        <w:rPr>
          <w:rFonts w:asciiTheme="minorBidi" w:hAnsiTheme="minorBidi"/>
          <w:color w:val="4472C4" w:themeColor="accent1"/>
          <w:sz w:val="22"/>
          <w:szCs w:val="22"/>
          <w:lang w:val="en-US"/>
        </w:rPr>
        <w:t>more of the sampled role-models.</w:t>
      </w:r>
      <w:r w:rsidR="00074286">
        <w:rPr>
          <w:rFonts w:asciiTheme="minorBidi" w:hAnsiTheme="minorBidi"/>
          <w:color w:val="4472C4" w:themeColor="accent1"/>
          <w:sz w:val="22"/>
          <w:szCs w:val="22"/>
          <w:lang w:val="en-US"/>
        </w:rPr>
        <w:t xml:space="preserve">” </w:t>
      </w:r>
    </w:p>
    <w:p w14:paraId="59305DEE" w14:textId="0CA071FB" w:rsidR="002F4582"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074286">
        <w:rPr>
          <w:rFonts w:asciiTheme="minorBidi" w:hAnsiTheme="minorBidi"/>
          <w:color w:val="4472C4" w:themeColor="accent1"/>
          <w:sz w:val="22"/>
          <w:szCs w:val="22"/>
          <w:lang w:val="en-US"/>
        </w:rPr>
        <w:t xml:space="preserve">also </w:t>
      </w:r>
      <w:r>
        <w:rPr>
          <w:rFonts w:asciiTheme="minorBidi" w:hAnsiTheme="minorBidi"/>
          <w:color w:val="4472C4" w:themeColor="accent1"/>
          <w:sz w:val="22"/>
          <w:szCs w:val="22"/>
          <w:lang w:val="en-US"/>
        </w:rPr>
        <w:t xml:space="preserve">include a discussion of previous work in the </w:t>
      </w:r>
      <w:r w:rsidR="00074286">
        <w:rPr>
          <w:rFonts w:asciiTheme="minorBidi" w:hAnsiTheme="minorBidi"/>
          <w:color w:val="4472C4" w:themeColor="accent1"/>
          <w:sz w:val="22"/>
          <w:szCs w:val="22"/>
          <w:lang w:val="en-US"/>
        </w:rPr>
        <w:t>D</w:t>
      </w:r>
      <w:r>
        <w:rPr>
          <w:rFonts w:asciiTheme="minorBidi" w:hAnsiTheme="minorBidi"/>
          <w:color w:val="4472C4" w:themeColor="accent1"/>
          <w:sz w:val="22"/>
          <w:szCs w:val="22"/>
          <w:lang w:val="en-US"/>
        </w:rPr>
        <w:t xml:space="preserve">iscussion </w:t>
      </w:r>
      <w:r w:rsidR="00074286">
        <w:rPr>
          <w:rFonts w:asciiTheme="minorBidi" w:hAnsiTheme="minorBidi"/>
          <w:color w:val="4472C4" w:themeColor="accent1"/>
          <w:sz w:val="22"/>
          <w:szCs w:val="22"/>
          <w:lang w:val="en-US"/>
        </w:rPr>
        <w:t xml:space="preserve">section </w:t>
      </w:r>
      <w:r>
        <w:rPr>
          <w:rFonts w:asciiTheme="minorBidi" w:hAnsiTheme="minorBidi"/>
          <w:color w:val="4472C4" w:themeColor="accent1"/>
          <w:sz w:val="22"/>
          <w:szCs w:val="22"/>
          <w:lang w:val="en-US"/>
        </w:rPr>
        <w:t xml:space="preserve">(line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w:t>
      </w:r>
    </w:p>
    <w:p w14:paraId="7FB2196F" w14:textId="77777777" w:rsidR="002F4582" w:rsidRPr="0089781B" w:rsidRDefault="002F4582" w:rsidP="002F4582">
      <w:pPr>
        <w:pStyle w:val="NormalWeb"/>
        <w:ind w:left="720"/>
        <w:jc w:val="both"/>
      </w:pPr>
      <w:r>
        <w:rPr>
          <w:rFonts w:asciiTheme="minorBidi" w:hAnsiTheme="minorBidi"/>
          <w:color w:val="4472C4" w:themeColor="accent1"/>
          <w:sz w:val="22"/>
          <w:szCs w:val="22"/>
        </w:rPr>
        <w:lastRenderedPageBreak/>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53C7CF06" w14:textId="54CE8E65" w:rsidR="002F4582" w:rsidRDefault="002F4582" w:rsidP="002F4582">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attempt to describe the significance of the results in the discussion section. The major takeaways, which are reiterated in the conclusion to the manuscript, is that “</w:t>
      </w:r>
      <w:r w:rsidRPr="002F4582">
        <w:rPr>
          <w:rFonts w:asciiTheme="minorBidi" w:hAnsiTheme="minorBidi"/>
          <w:color w:val="4472C4" w:themeColor="accent1"/>
          <w:sz w:val="22"/>
          <w:szCs w:val="22"/>
          <w:lang w:val="en-US"/>
        </w:rPr>
        <w:t>success bias affects the evolutionary dynamics much like natural selection does, whereas prestige bias has a similar effect to random genetic drift. We also find a clear advantage to individuals that can choose the relative weigh</w:t>
      </w:r>
      <w:r>
        <w:rPr>
          <w:rFonts w:asciiTheme="minorBidi" w:hAnsiTheme="minorBidi"/>
          <w:color w:val="4472C4" w:themeColor="accent1"/>
          <w:sz w:val="22"/>
          <w:szCs w:val="22"/>
          <w:lang w:val="en-US"/>
        </w:rPr>
        <w:t xml:space="preserve">t </w:t>
      </w:r>
      <w:r w:rsidRPr="002F4582">
        <w:rPr>
          <w:rFonts w:asciiTheme="minorBidi" w:hAnsiTheme="minorBidi"/>
          <w:color w:val="4472C4" w:themeColor="accent1"/>
          <w:sz w:val="22"/>
          <w:szCs w:val="22"/>
          <w:lang w:val="en-US"/>
        </w:rPr>
        <w:t>of the two biases.</w:t>
      </w:r>
      <w:r>
        <w:rPr>
          <w:rFonts w:asciiTheme="minorBidi" w:hAnsiTheme="minorBidi"/>
          <w:color w:val="4472C4" w:themeColor="accent1"/>
          <w:sz w:val="22"/>
          <w:szCs w:val="22"/>
          <w:lang w:val="en-US"/>
        </w:rPr>
        <w:t xml:space="preserve">” (line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68381AEE" w14:textId="46ACEA98" w:rsidR="00D6265E" w:rsidRDefault="00D6265E"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w:t>
      </w:r>
      <w:r w:rsidRPr="003D74BC">
        <w:rPr>
          <w:rFonts w:asciiTheme="majorBidi" w:hAnsiTheme="majorBidi" w:cstheme="majorBidi"/>
          <w:sz w:val="22"/>
          <w:szCs w:val="22"/>
          <w:highlight w:val="yellow"/>
        </w:rPr>
        <w:t>doesn’t really discuss the results observed here.</w:t>
      </w:r>
      <w:r w:rsidRPr="00D6265E">
        <w:rPr>
          <w:rFonts w:asciiTheme="majorBidi" w:hAnsiTheme="majorBidi" w:cstheme="majorBidi"/>
          <w:sz w:val="22"/>
          <w:szCs w:val="22"/>
        </w:rPr>
        <w:t xml:space="preserve"> The choice to choose role models one by one versus all at the same time is also not thoroughly discussed. </w:t>
      </w:r>
    </w:p>
    <w:p w14:paraId="57AC3A6A" w14:textId="6BCD20C6" w:rsidR="00EE7937" w:rsidRDefault="00EE7937" w:rsidP="006E56E5">
      <w:pPr>
        <w:spacing w:before="100" w:beforeAutospacing="1" w:after="100" w:afterAutospacing="1"/>
        <w:jc w:val="both"/>
        <w:rPr>
          <w:rFonts w:asciiTheme="minorBidi" w:hAnsiTheme="minorBidi"/>
          <w:color w:val="4472C4" w:themeColor="accent1"/>
          <w:sz w:val="22"/>
          <w:szCs w:val="22"/>
          <w:lang w:val="en-US"/>
        </w:rPr>
      </w:pPr>
      <w:r w:rsidRPr="00F3118B">
        <w:rPr>
          <w:rFonts w:asciiTheme="minorBidi" w:hAnsiTheme="minorBidi"/>
          <w:color w:val="4472C4" w:themeColor="accent1"/>
          <w:sz w:val="22"/>
          <w:szCs w:val="22"/>
          <w:highlight w:val="yellow"/>
          <w:lang w:val="en-US"/>
        </w:rPr>
        <w:t>We have added further discussion of our results….</w:t>
      </w:r>
    </w:p>
    <w:p w14:paraId="574ADB6D" w14:textId="12E3F339" w:rsidR="00410D68" w:rsidRDefault="00DF6338"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Regarding the choice of role models one by one – it is not clear to us how they could be chosen all at the same time using our definition of prestige.</w:t>
      </w:r>
      <w:r w:rsidR="00410D68">
        <w:rPr>
          <w:rFonts w:asciiTheme="minorBidi" w:hAnsiTheme="minorBidi"/>
          <w:color w:val="4472C4" w:themeColor="accent1"/>
          <w:sz w:val="22"/>
          <w:szCs w:val="22"/>
          <w:lang w:val="en-US"/>
        </w:rPr>
        <w:t xml:space="preserve"> </w:t>
      </w:r>
      <w:r>
        <w:rPr>
          <w:rFonts w:asciiTheme="minorBidi" w:hAnsiTheme="minorBidi"/>
          <w:color w:val="4472C4" w:themeColor="accent1"/>
          <w:sz w:val="22"/>
          <w:szCs w:val="22"/>
          <w:lang w:val="en-US"/>
        </w:rPr>
        <w:t>However, o</w:t>
      </w:r>
      <w:r w:rsidR="00410D68">
        <w:rPr>
          <w:rFonts w:asciiTheme="minorBidi" w:hAnsiTheme="minorBidi"/>
          <w:color w:val="4472C4" w:themeColor="accent1"/>
          <w:sz w:val="22"/>
          <w:szCs w:val="22"/>
          <w:lang w:val="en-US"/>
        </w:rPr>
        <w:t>ne could have used a Moran model</w:t>
      </w:r>
      <w:r>
        <w:rPr>
          <w:rFonts w:asciiTheme="minorBidi" w:hAnsiTheme="minorBidi"/>
          <w:color w:val="4472C4" w:themeColor="accent1"/>
          <w:sz w:val="22"/>
          <w:szCs w:val="22"/>
          <w:lang w:val="en-US"/>
        </w:rPr>
        <w:t xml:space="preserve"> to model the dynamics, and we now mention this in the discussion: “</w:t>
      </w:r>
      <w:r w:rsidRPr="00DF6338">
        <w:rPr>
          <w:rFonts w:asciiTheme="minorBidi" w:hAnsiTheme="minorBidi"/>
          <w:color w:val="4472C4" w:themeColor="accent1"/>
          <w:sz w:val="22"/>
          <w:szCs w:val="22"/>
          <w:lang w:val="en-US"/>
        </w:rPr>
        <w:t>Another possibility is to model prestige bias in a different way. For example, using a Moran model [62], one could build model with overlapping generations, which would mix the within-generation model role-model choice process and the between-generation evolutionary dynamics.</w:t>
      </w:r>
      <w:r>
        <w:rPr>
          <w:rFonts w:asciiTheme="minorBidi" w:hAnsiTheme="minorBidi"/>
          <w:color w:val="4472C4" w:themeColor="accent1"/>
          <w:sz w:val="22"/>
          <w:szCs w:val="22"/>
          <w:lang w:val="en-US"/>
        </w:rPr>
        <w:t>” (line XXX).</w:t>
      </w:r>
      <w:r w:rsidR="004173AF">
        <w:rPr>
          <w:rFonts w:asciiTheme="minorBidi" w:hAnsiTheme="minorBidi"/>
          <w:color w:val="4472C4" w:themeColor="accent1"/>
          <w:sz w:val="22"/>
          <w:szCs w:val="22"/>
          <w:lang w:val="en-US"/>
        </w:rPr>
        <w:t xml:space="preserve"> We also added a sentence to the Models section (line </w:t>
      </w:r>
      <w:r w:rsidR="004173AF" w:rsidRPr="004173AF">
        <w:rPr>
          <w:rFonts w:asciiTheme="minorBidi" w:hAnsiTheme="minorBidi"/>
          <w:color w:val="4472C4" w:themeColor="accent1"/>
          <w:sz w:val="22"/>
          <w:szCs w:val="22"/>
          <w:highlight w:val="yellow"/>
          <w:lang w:val="en-US"/>
        </w:rPr>
        <w:t>XXX</w:t>
      </w:r>
      <w:r w:rsidR="004173AF">
        <w:rPr>
          <w:rFonts w:asciiTheme="minorBidi" w:hAnsiTheme="minorBidi"/>
          <w:color w:val="4472C4" w:themeColor="accent1"/>
          <w:sz w:val="22"/>
          <w:szCs w:val="22"/>
          <w:lang w:val="en-US"/>
        </w:rPr>
        <w:t>): “</w:t>
      </w:r>
      <w:r w:rsidR="004173AF" w:rsidRPr="004173AF">
        <w:rPr>
          <w:rFonts w:asciiTheme="minorBidi" w:hAnsiTheme="minorBidi"/>
          <w:color w:val="4472C4" w:themeColor="accent1"/>
          <w:sz w:val="22"/>
          <w:szCs w:val="22"/>
          <w:lang w:val="en-US"/>
        </w:rPr>
        <w:t xml:space="preserve">We introduce a new element to the model by assuming that in each generation copiers choose their role-models one by one </w:t>
      </w:r>
      <w:r w:rsidR="004173AF" w:rsidRPr="004173AF">
        <w:rPr>
          <w:rFonts w:asciiTheme="minorBidi" w:hAnsiTheme="minorBidi"/>
          <w:color w:val="4472C4" w:themeColor="accent1"/>
          <w:sz w:val="22"/>
          <w:szCs w:val="22"/>
          <w:u w:val="single"/>
          <w:lang w:val="en-US"/>
        </w:rPr>
        <w:t>so that the choice of one copier can affect the choice of other copiers</w:t>
      </w:r>
      <w:r w:rsidR="004173AF" w:rsidRPr="004173AF">
        <w:rPr>
          <w:rFonts w:asciiTheme="minorBidi" w:hAnsiTheme="minorBidi"/>
          <w:color w:val="4472C4" w:themeColor="accent1"/>
          <w:sz w:val="22"/>
          <w:szCs w:val="22"/>
          <w:lang w:val="en-US"/>
        </w:rPr>
        <w:t>.</w:t>
      </w:r>
      <w:r w:rsidR="004173AF">
        <w:rPr>
          <w:rFonts w:asciiTheme="minorBidi" w:hAnsiTheme="minorBidi"/>
          <w:color w:val="4472C4" w:themeColor="accent1"/>
          <w:sz w:val="22"/>
          <w:szCs w:val="22"/>
          <w:lang w:val="en-US"/>
        </w:rPr>
        <w:t>”</w:t>
      </w:r>
    </w:p>
    <w:p w14:paraId="7E13009E" w14:textId="6BAB4EBA" w:rsidR="00F3118B" w:rsidRPr="00F3118B" w:rsidRDefault="00F3118B"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Ultimately, the authors </w:t>
      </w:r>
      <w:r w:rsidRPr="00EE7937">
        <w:rPr>
          <w:rFonts w:asciiTheme="majorBidi" w:hAnsiTheme="majorBidi" w:cstheme="majorBidi"/>
          <w:sz w:val="22"/>
          <w:szCs w:val="22"/>
        </w:rPr>
        <w:t xml:space="preserve">should use the Introduction section to argue for the importance to study these </w:t>
      </w:r>
      <w:r w:rsidRPr="00F3118B">
        <w:rPr>
          <w:rFonts w:asciiTheme="majorBidi" w:hAnsiTheme="majorBidi" w:cstheme="majorBidi"/>
          <w:sz w:val="22"/>
          <w:szCs w:val="22"/>
        </w:rPr>
        <w:t>biases and the Discussion section to actually discuss their observed results and place them in context of</w:t>
      </w:r>
      <w:r w:rsidRPr="00D6265E">
        <w:rPr>
          <w:rFonts w:asciiTheme="majorBidi" w:hAnsiTheme="majorBidi" w:cstheme="majorBidi"/>
          <w:sz w:val="22"/>
          <w:szCs w:val="22"/>
        </w:rPr>
        <w:t xml:space="preserve"> previous work, as well as highlight the novel dynamics observed.</w:t>
      </w:r>
    </w:p>
    <w:p w14:paraId="4B6E03C9" w14:textId="4589FDF0" w:rsidR="00D6265E" w:rsidRPr="003112F2" w:rsidRDefault="00EE7937" w:rsidP="003112F2">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r w:rsidR="003112F2">
        <w:rPr>
          <w:rFonts w:asciiTheme="minorBidi" w:hAnsiTheme="minorBidi"/>
          <w:color w:val="4472C4" w:themeColor="accent1"/>
          <w:sz w:val="22"/>
          <w:szCs w:val="22"/>
        </w:rPr>
        <w:t>“</w:t>
      </w:r>
      <w:proofErr w:type="spellStart"/>
      <w:r w:rsidRPr="003112F2">
        <w:rPr>
          <w:rFonts w:asciiTheme="minorBidi" w:hAnsiTheme="minorBidi"/>
          <w:color w:val="4472C4" w:themeColor="accent1"/>
          <w:sz w:val="22"/>
          <w:szCs w:val="22"/>
        </w:rPr>
        <w:t>Chudek</w:t>
      </w:r>
      <w:proofErr w:type="spellEnd"/>
      <w:r w:rsidRPr="003112F2">
        <w:rPr>
          <w:rFonts w:asciiTheme="minorBidi" w:hAnsiTheme="minorBidi"/>
          <w:color w:val="4472C4" w:themeColor="accent1"/>
          <w:sz w:val="22"/>
          <w:szCs w:val="22"/>
        </w:rPr>
        <w:t xml:space="preserve"> et al. [32] report…”, “According to Henrich and </w:t>
      </w:r>
      <w:proofErr w:type="spellStart"/>
      <w:r w:rsidRPr="003112F2">
        <w:rPr>
          <w:rFonts w:asciiTheme="minorBidi" w:hAnsiTheme="minorBidi"/>
          <w:color w:val="4472C4" w:themeColor="accent1"/>
          <w:sz w:val="22"/>
          <w:szCs w:val="22"/>
        </w:rPr>
        <w:t>Broesch</w:t>
      </w:r>
      <w:proofErr w:type="spellEnd"/>
      <w:r w:rsidRPr="003112F2">
        <w:rPr>
          <w:rFonts w:asciiTheme="minorBidi" w:hAnsiTheme="minorBidi"/>
          <w:color w:val="4472C4" w:themeColor="accent1"/>
          <w:sz w:val="22"/>
          <w:szCs w:val="22"/>
        </w:rPr>
        <w:t xml:space="preserve"> [26], natural selection has favored</w:t>
      </w:r>
      <w:proofErr w:type="gramStart"/>
      <w:r w:rsidR="003112F2">
        <w:rPr>
          <w:rFonts w:asciiTheme="minorBidi" w:hAnsiTheme="minorBidi"/>
          <w:color w:val="4472C4" w:themeColor="accent1"/>
          <w:sz w:val="22"/>
          <w:szCs w:val="22"/>
        </w:rPr>
        <w:t>…</w:t>
      </w:r>
      <w:r>
        <w:rPr>
          <w:rFonts w:asciiTheme="minorBidi" w:hAnsiTheme="minorBidi"/>
          <w:color w:val="4472C4" w:themeColor="accent1"/>
          <w:sz w:val="22"/>
          <w:szCs w:val="22"/>
        </w:rPr>
        <w:t>“</w:t>
      </w:r>
      <w:proofErr w:type="gramEnd"/>
      <w:r>
        <w:rPr>
          <w:rFonts w:asciiTheme="minorBidi" w:hAnsiTheme="minorBidi"/>
          <w:color w:val="4472C4" w:themeColor="accent1"/>
          <w:sz w:val="22"/>
          <w:szCs w:val="22"/>
        </w:rPr>
        <w:t>, “</w:t>
      </w:r>
      <w:r w:rsidRPr="003112F2">
        <w:rPr>
          <w:rFonts w:asciiTheme="minorBidi" w:hAnsiTheme="minorBidi"/>
          <w:color w:val="4472C4" w:themeColor="accent1"/>
          <w:sz w:val="22"/>
          <w:szCs w:val="22"/>
        </w:rPr>
        <w:t>Dunbar [31] hypothesized that larger, more complex brains…”</w:t>
      </w:r>
      <w:r w:rsidR="003112F2" w:rsidRPr="003112F2">
        <w:rPr>
          <w:rFonts w:asciiTheme="minorBidi" w:hAnsiTheme="minorBidi"/>
          <w:color w:val="4472C4" w:themeColor="accent1"/>
          <w:sz w:val="22"/>
          <w:szCs w:val="22"/>
        </w:rPr>
        <w:t>)</w:t>
      </w:r>
      <w:r>
        <w:rPr>
          <w:rFonts w:asciiTheme="minorBidi" w:hAnsiTheme="minorBidi"/>
          <w:color w:val="4472C4" w:themeColor="accent1"/>
          <w:sz w:val="22"/>
          <w:szCs w:val="22"/>
        </w:rPr>
        <w:t xml:space="preserve"> in the discussion rather than the introduction, as we feel they are not part of the background to understand our motivation and the models we developed, but are still interesting in a general discussion on prestige.</w:t>
      </w:r>
    </w:p>
    <w:p w14:paraId="0BF73CA7" w14:textId="0D54B106" w:rsidR="00D6265E" w:rsidRPr="00D6265E" w:rsidRDefault="00D6265E" w:rsidP="003D74BC">
      <w:pPr>
        <w:spacing w:before="100" w:beforeAutospacing="1" w:after="100" w:afterAutospacing="1"/>
        <w:jc w:val="both"/>
        <w:rPr>
          <w:rFonts w:asciiTheme="majorBidi" w:hAnsiTheme="majorBidi" w:cstheme="majorBidi"/>
          <w:sz w:val="22"/>
          <w:szCs w:val="22"/>
        </w:rPr>
      </w:pPr>
      <w:r w:rsidRPr="009C5F26">
        <w:rPr>
          <w:rFonts w:asciiTheme="majorBidi" w:hAnsiTheme="majorBidi" w:cstheme="majorBidi"/>
          <w:sz w:val="22"/>
          <w:szCs w:val="22"/>
          <w:highlight w:val="yellow"/>
        </w:rPr>
        <w:t xml:space="preserve">Moreover, the figures and the results need a point of comparison, such that the novelty and significance of the paper can be understood by the reader. What dynamics do you observe that are different from </w:t>
      </w:r>
      <w:r w:rsidRPr="009C5F26">
        <w:rPr>
          <w:rFonts w:asciiTheme="majorBidi" w:hAnsiTheme="majorBidi" w:cstheme="majorBidi"/>
          <w:sz w:val="22"/>
          <w:szCs w:val="22"/>
          <w:highlight w:val="yellow"/>
        </w:rPr>
        <w:lastRenderedPageBreak/>
        <w:t>previous models? What is the specific change or mechanism that is driving these differences in the dynamics?</w:t>
      </w:r>
    </w:p>
    <w:p w14:paraId="26DE979B" w14:textId="77777777" w:rsidR="00D6265E" w:rsidRDefault="00D6265E" w:rsidP="006E56E5">
      <w:pPr>
        <w:spacing w:before="100" w:beforeAutospacing="1" w:after="100" w:afterAutospacing="1"/>
        <w:jc w:val="both"/>
        <w:rPr>
          <w:rFonts w:asciiTheme="majorBidi" w:hAnsiTheme="majorBidi" w:cstheme="majorBidi"/>
          <w:sz w:val="22"/>
          <w:szCs w:val="22"/>
        </w:rPr>
      </w:pPr>
      <w:r w:rsidRPr="00F3118B">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0233C09F" w14:textId="784B29BA" w:rsidR="003D5944" w:rsidRDefault="002269EF" w:rsidP="003D5944">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 manuscript already has many results without those on the optimal success-bias weight, but we decided to add just these limited results because they were interesting (as the reviewer also suggests) and they suggest further directions to study models in which two biases interact. </w:t>
      </w:r>
      <w:r w:rsidR="003D5944">
        <w:rPr>
          <w:rFonts w:asciiTheme="minorBidi" w:hAnsiTheme="minorBidi"/>
          <w:color w:val="4472C4" w:themeColor="accent1"/>
          <w:sz w:val="22"/>
          <w:szCs w:val="22"/>
          <w:lang w:val="en-US"/>
        </w:rPr>
        <w:t>We think that what drives these lower values is the fact that relying on available information in the choices of others can help reduce estimation error. This is mentioned in the discussion (line xxx): “</w:t>
      </w:r>
      <w:r w:rsidR="003D5944" w:rsidRPr="003D5944">
        <w:rPr>
          <w:rFonts w:asciiTheme="minorBidi" w:hAnsiTheme="minorBidi"/>
          <w:color w:val="4472C4" w:themeColor="accent1"/>
          <w:sz w:val="22"/>
          <w:szCs w:val="22"/>
          <w:lang w:val="en-US"/>
        </w:rPr>
        <w:t>The rationale, then, is that the more information a copier has, e.g., by using others as information sources, the more informative and effective his choice can be.</w:t>
      </w:r>
      <w:r w:rsidR="003D5944">
        <w:rPr>
          <w:rFonts w:asciiTheme="minorBidi" w:hAnsiTheme="minorBidi"/>
          <w:color w:val="4472C4" w:themeColor="accent1"/>
          <w:sz w:val="22"/>
          <w:szCs w:val="22"/>
          <w:lang w:val="en-US"/>
        </w:rPr>
        <w:t>”</w:t>
      </w:r>
    </w:p>
    <w:p w14:paraId="50469173" w14:textId="1CAF0FAC" w:rsidR="00D6265E" w:rsidRDefault="003D5944"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suggested by the reviewer, w</w:t>
      </w:r>
      <w:r w:rsidR="002269EF">
        <w:rPr>
          <w:rFonts w:asciiTheme="minorBidi" w:hAnsiTheme="minorBidi"/>
          <w:color w:val="4472C4" w:themeColor="accent1"/>
          <w:sz w:val="22"/>
          <w:szCs w:val="22"/>
          <w:lang w:val="en-US"/>
        </w:rPr>
        <w:t>e revised the text to highlight the quick decrease and stabilization</w:t>
      </w:r>
      <w:r>
        <w:rPr>
          <w:rFonts w:asciiTheme="minorBidi" w:hAnsiTheme="minorBidi"/>
          <w:color w:val="4472C4" w:themeColor="accent1"/>
          <w:sz w:val="22"/>
          <w:szCs w:val="22"/>
          <w:lang w:val="en-US"/>
        </w:rPr>
        <w:t xml:space="preserve"> of the optimal success-bias weight </w:t>
      </w:r>
      <w:r w:rsidR="00C81738">
        <w:rPr>
          <w:rFonts w:asciiTheme="minorBidi" w:hAnsiTheme="minorBidi"/>
          <w:color w:val="4472C4" w:themeColor="accent1"/>
          <w:sz w:val="22"/>
          <w:szCs w:val="22"/>
          <w:lang w:val="en-US"/>
        </w:rPr>
        <w:t xml:space="preserve">(line </w:t>
      </w:r>
      <w:r w:rsidR="00C81738" w:rsidRPr="00C81738">
        <w:rPr>
          <w:rFonts w:asciiTheme="minorBidi" w:hAnsiTheme="minorBidi"/>
          <w:color w:val="4472C4" w:themeColor="accent1"/>
          <w:sz w:val="22"/>
          <w:szCs w:val="22"/>
          <w:highlight w:val="yellow"/>
          <w:lang w:val="en-US"/>
        </w:rPr>
        <w:t>XXX</w:t>
      </w:r>
      <w:r w:rsidR="00C81738">
        <w:rPr>
          <w:rFonts w:asciiTheme="minorBidi" w:hAnsiTheme="minorBidi"/>
          <w:color w:val="4472C4" w:themeColor="accent1"/>
          <w:sz w:val="22"/>
          <w:szCs w:val="22"/>
          <w:lang w:val="en-US"/>
        </w:rPr>
        <w:t>)</w:t>
      </w:r>
      <w:r w:rsidR="002269EF">
        <w:rPr>
          <w:rFonts w:asciiTheme="minorBidi" w:hAnsiTheme="minorBidi"/>
          <w:color w:val="4472C4" w:themeColor="accent1"/>
          <w:sz w:val="22"/>
          <w:szCs w:val="22"/>
          <w:lang w:val="en-US"/>
        </w:rPr>
        <w:t>:</w:t>
      </w:r>
    </w:p>
    <w:p w14:paraId="0A1CD0A3" w14:textId="66AD2662" w:rsidR="002269EF" w:rsidRPr="002269EF" w:rsidRDefault="00C81738" w:rsidP="00C81738">
      <w:pPr>
        <w:spacing w:before="100" w:beforeAutospacing="1" w:after="100" w:afterAutospacing="1"/>
        <w:ind w:left="720"/>
        <w:jc w:val="both"/>
        <w:rPr>
          <w:rFonts w:asciiTheme="majorBidi" w:hAnsiTheme="majorBidi" w:cstheme="majorBidi"/>
          <w:sz w:val="22"/>
          <w:szCs w:val="22"/>
          <w:lang w:val="en-US"/>
        </w:rPr>
      </w:pPr>
      <w:r>
        <w:rPr>
          <w:rFonts w:asciiTheme="minorBidi" w:hAnsiTheme="minorBidi"/>
          <w:color w:val="4472C4" w:themeColor="accent1"/>
          <w:sz w:val="22"/>
          <w:szCs w:val="22"/>
          <w:lang w:val="en-US"/>
        </w:rPr>
        <w:t>“</w:t>
      </w:r>
      <w:r w:rsidRPr="00C81738">
        <w:rPr>
          <w:rFonts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r w:rsidR="00391EC1">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ED01E2" w:rsidRDefault="00D6265E" w:rsidP="006E56E5">
      <w:pPr>
        <w:spacing w:before="100" w:beforeAutospacing="1" w:after="100" w:afterAutospacing="1"/>
        <w:jc w:val="both"/>
        <w:rPr>
          <w:rFonts w:asciiTheme="majorBidi" w:hAnsiTheme="majorBidi" w:cstheme="majorBidi"/>
          <w:sz w:val="22"/>
          <w:szCs w:val="22"/>
        </w:rPr>
      </w:pPr>
    </w:p>
    <w:p w14:paraId="00CF9BE7" w14:textId="2C784FFD" w:rsidR="00D6265E" w:rsidRDefault="00D6265E" w:rsidP="00ED01E2">
      <w:pPr>
        <w:spacing w:before="100" w:beforeAutospacing="1" w:after="100" w:afterAutospacing="1"/>
        <w:jc w:val="both"/>
        <w:rPr>
          <w:rFonts w:asciiTheme="majorBidi" w:hAnsiTheme="majorBidi" w:cstheme="majorBidi"/>
          <w:sz w:val="22"/>
          <w:szCs w:val="22"/>
        </w:rPr>
      </w:pPr>
      <w:bookmarkStart w:id="0" w:name="OLE_LINK1"/>
      <w:r w:rsidRPr="00ED01E2">
        <w:rPr>
          <w:rFonts w:asciiTheme="majorBidi" w:hAnsiTheme="majorBidi" w:cstheme="majorBidi"/>
          <w:sz w:val="22"/>
          <w:szCs w:val="22"/>
        </w:rPr>
        <w:t>Figure 1: caption states A/A_hat varies between 0.01 and 0.99, but x axes in C and D don't show this, very unclear how the numbers would match.</w:t>
      </w:r>
      <w:bookmarkEnd w:id="0"/>
    </w:p>
    <w:p w14:paraId="3045C741" w14:textId="5A4A8283" w:rsidR="00D2208B" w:rsidRPr="00D2208B" w:rsidRDefault="00D2208B" w:rsidP="00D2208B">
      <w:pPr>
        <w:pStyle w:val="NormalWeb"/>
        <w:rPr>
          <w:rFonts w:asciiTheme="minorBidi" w:hAnsiTheme="minorBidi"/>
          <w:color w:val="4472C4" w:themeColor="accent1"/>
          <w:sz w:val="22"/>
          <w:szCs w:val="22"/>
        </w:rPr>
      </w:pPr>
      <w:r>
        <w:rPr>
          <w:rFonts w:asciiTheme="minorBidi" w:hAnsiTheme="minorBidi"/>
          <w:color w:val="4472C4" w:themeColor="accent1"/>
          <w:sz w:val="22"/>
          <w:szCs w:val="22"/>
        </w:rPr>
        <w:lastRenderedPageBreak/>
        <w:t>The caption of Fig 1 now explicitly explains this: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1 and 0.01 &lt;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 xml:space="preserve"> &lt; 0.99, which determines 1 −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via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 and eq. (5).</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 </w:t>
      </w:r>
    </w:p>
    <w:p w14:paraId="36491C32" w14:textId="7FF9DF3A" w:rsidR="00D2208B" w:rsidRPr="00D2208B" w:rsidRDefault="00D2208B" w:rsidP="00ED01E2">
      <w:pPr>
        <w:spacing w:before="100" w:beforeAutospacing="1" w:after="100" w:afterAutospacing="1"/>
        <w:jc w:val="both"/>
        <w:rPr>
          <w:rFonts w:asciiTheme="majorBidi" w:hAnsiTheme="majorBidi" w:cstheme="majorBidi"/>
          <w:sz w:val="22"/>
          <w:szCs w:val="22"/>
          <w:lang w:val="en-US"/>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8879F2">
        <w:rPr>
          <w:rFonts w:asciiTheme="majorBidi" w:hAnsiTheme="majorBidi" w:cstheme="majorBidi"/>
          <w:sz w:val="22"/>
          <w:szCs w:val="22"/>
        </w:rPr>
        <w:t>Are both Fig 2C and Fig 2D needed? 2D does not contain new information.</w:t>
      </w:r>
    </w:p>
    <w:p w14:paraId="13F656BB" w14:textId="22260CE2" w:rsidR="00B266DB" w:rsidRPr="00B266DB" w:rsidRDefault="00B266DB" w:rsidP="00B266DB">
      <w:pPr>
        <w:spacing w:before="100" w:beforeAutospacing="1" w:after="100" w:afterAutospacing="1"/>
        <w:jc w:val="both"/>
        <w:rPr>
          <w:color w:val="127622"/>
          <w:lang w:val="en-US"/>
        </w:rPr>
      </w:pPr>
      <w:r>
        <w:rPr>
          <w:rFonts w:asciiTheme="minorBidi" w:hAnsiTheme="minorBidi"/>
          <w:color w:val="4472C4" w:themeColor="accent1"/>
          <w:sz w:val="22"/>
          <w:szCs w:val="22"/>
          <w:lang w:val="en-US"/>
        </w:rPr>
        <w:t>We have now removed panel D.</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630E0E9E"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r w:rsidR="00176A5A">
        <w:rPr>
          <w:rFonts w:asciiTheme="minorBidi" w:hAnsiTheme="minorBidi"/>
          <w:color w:val="4472C4" w:themeColor="accent1"/>
          <w:sz w:val="22"/>
          <w:szCs w:val="22"/>
          <w:lang w:val="en-US"/>
        </w:rPr>
        <w:t>gone</w:t>
      </w:r>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751C25">
        <w:rPr>
          <w:rFonts w:asciiTheme="majorBidi" w:hAnsiTheme="majorBidi"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873A06B" w14:textId="1A9881AB" w:rsidR="006F3C7A" w:rsidRPr="00751C25" w:rsidRDefault="00751C25" w:rsidP="00751C2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this comment. We revised the manuscript to be less confusing. </w:t>
      </w:r>
      <w:r w:rsidR="006F3C7A" w:rsidRPr="006F3C7A">
        <w:rPr>
          <w:rFonts w:asciiTheme="minorBidi" w:hAnsiTheme="minorBidi"/>
          <w:color w:val="4472C4" w:themeColor="accent1"/>
          <w:sz w:val="22"/>
          <w:szCs w:val="22"/>
        </w:rPr>
        <w:t xml:space="preserve">The success-bias weight </w:t>
      </w:r>
      <w:r w:rsidR="006F3C7A" w:rsidRPr="006F3C7A">
        <w:rPr>
          <w:rFonts w:ascii="Cambria Math" w:hAnsi="Cambria Math" w:cs="Cambria Math"/>
          <w:color w:val="4472C4" w:themeColor="accent1"/>
          <w:sz w:val="22"/>
          <w:szCs w:val="22"/>
        </w:rPr>
        <w:t>𝛼</w:t>
      </w:r>
      <w:r w:rsidR="006F3C7A" w:rsidRPr="006F3C7A">
        <w:rPr>
          <w:rFonts w:asciiTheme="minorBidi" w:hAnsiTheme="minorBidi"/>
          <w:color w:val="4472C4" w:themeColor="accent1"/>
          <w:sz w:val="22"/>
          <w:szCs w:val="22"/>
        </w:rPr>
        <w:t xml:space="preserve"> is introduced for the first time in eq. 10 (not in eq. 11), following which it is formally defined</w:t>
      </w:r>
      <w:r w:rsidR="00F63B07">
        <w:rPr>
          <w:rFonts w:asciiTheme="minorBidi" w:hAnsiTheme="minorBidi"/>
          <w:color w:val="4472C4" w:themeColor="accent1"/>
          <w:sz w:val="22"/>
          <w:szCs w:val="22"/>
          <w:lang w:val="en-US"/>
        </w:rPr>
        <w:t xml:space="preserve"> (line </w:t>
      </w:r>
      <w:r w:rsidR="00F63B07" w:rsidRPr="00F63B07">
        <w:rPr>
          <w:rFonts w:asciiTheme="minorBidi" w:hAnsiTheme="minorBidi"/>
          <w:color w:val="4472C4" w:themeColor="accent1"/>
          <w:sz w:val="22"/>
          <w:szCs w:val="22"/>
          <w:highlight w:val="yellow"/>
          <w:lang w:val="en-US"/>
        </w:rPr>
        <w:t>XXX</w:t>
      </w:r>
      <w:r w:rsidR="00F63B07">
        <w:rPr>
          <w:rFonts w:asciiTheme="minorBidi" w:hAnsiTheme="minorBidi"/>
          <w:color w:val="4472C4" w:themeColor="accent1"/>
          <w:sz w:val="22"/>
          <w:szCs w:val="22"/>
          <w:lang w:val="en-US"/>
        </w:rPr>
        <w:t>)</w:t>
      </w:r>
      <w:r w:rsidR="006F3C7A" w:rsidRPr="006F3C7A">
        <w:rPr>
          <w:rFonts w:asciiTheme="minorBidi" w:hAnsiTheme="minorBidi"/>
          <w:color w:val="4472C4" w:themeColor="accent1"/>
          <w:sz w:val="22"/>
          <w:szCs w:val="22"/>
        </w:rPr>
        <w:t xml:space="preserve">: </w:t>
      </w:r>
    </w:p>
    <w:p w14:paraId="43EE3680" w14:textId="12ADA4BD" w:rsidR="006F3C7A" w:rsidRPr="006F3C7A" w:rsidRDefault="006F3C7A" w:rsidP="006F3C7A">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Here, the success-bias weight </w:t>
      </w:r>
      <w:proofErr w:type="gramStart"/>
      <w:r w:rsidRPr="006F3C7A">
        <w:rPr>
          <w:rFonts w:ascii="Cambria Math" w:hAnsi="Cambria Math" w:cs="Cambria Math"/>
          <w:color w:val="4472C4" w:themeColor="accent1"/>
          <w:sz w:val="22"/>
          <w:szCs w:val="22"/>
          <w:lang w:val="en-IL"/>
        </w:rPr>
        <w:t>𝛼</w:t>
      </w:r>
      <w:r w:rsidRPr="006F3C7A">
        <w:rPr>
          <w:rFonts w:ascii="Cambria Math" w:hAnsi="Cambria Math" w:cs="Cambria Math"/>
          <w:color w:val="4472C4" w:themeColor="accent1"/>
          <w:sz w:val="22"/>
          <w:szCs w:val="22"/>
          <w:vertAlign w:val="subscript"/>
          <w:lang w:val="en-IL"/>
        </w:rPr>
        <w:t>𝑖</w:t>
      </w:r>
      <w:r w:rsidRPr="006F3C7A">
        <w:rPr>
          <w:rFonts w:asciiTheme="minorBidi" w:hAnsiTheme="minorBidi"/>
          <w:color w:val="4472C4" w:themeColor="accent1"/>
          <w:sz w:val="22"/>
          <w:szCs w:val="22"/>
          <w:vertAlign w:val="subscript"/>
          <w:lang w:val="en-IL"/>
        </w:rPr>
        <w:t>,</w:t>
      </w:r>
      <w:r w:rsidRPr="006F3C7A">
        <w:rPr>
          <w:rFonts w:ascii="Cambria Math" w:hAnsi="Cambria Math" w:cs="Cambria Math"/>
          <w:color w:val="4472C4" w:themeColor="accent1"/>
          <w:sz w:val="22"/>
          <w:szCs w:val="22"/>
          <w:vertAlign w:val="subscript"/>
          <w:lang w:val="en-IL"/>
        </w:rPr>
        <w:t>𝑗</w:t>
      </w:r>
      <w:proofErr w:type="gramEnd"/>
      <w:r w:rsidRPr="006F3C7A">
        <w:rPr>
          <w:rFonts w:asciiTheme="minorBidi" w:hAnsiTheme="minorBidi"/>
          <w:color w:val="4472C4" w:themeColor="accent1"/>
          <w:sz w:val="22"/>
          <w:szCs w:val="22"/>
          <w:lang w:val="en-IL"/>
        </w:rPr>
        <w:t xml:space="preserve"> determines the relative weighting of success and prestige bias. It is a characteristic of the interaction of role-model </w:t>
      </w:r>
      <w:r w:rsidRPr="006F3C7A">
        <w:rPr>
          <w:rFonts w:ascii="Cambria Math" w:hAnsi="Cambria Math" w:cs="Cambria Math"/>
          <w:color w:val="4472C4" w:themeColor="accent1"/>
          <w:sz w:val="22"/>
          <w:szCs w:val="22"/>
          <w:lang w:val="en-IL"/>
        </w:rPr>
        <w:t>𝑗</w:t>
      </w:r>
      <w:r w:rsidRPr="006F3C7A">
        <w:rPr>
          <w:rFonts w:asciiTheme="minorBidi" w:hAnsiTheme="minorBidi"/>
          <w:color w:val="4472C4" w:themeColor="accent1"/>
          <w:sz w:val="22"/>
          <w:szCs w:val="22"/>
          <w:lang w:val="en-IL"/>
        </w:rPr>
        <w:t xml:space="preserve"> with copier </w:t>
      </w:r>
      <w:r w:rsidRPr="006F3C7A">
        <w:rPr>
          <w:rFonts w:ascii="Cambria Math" w:hAnsi="Cambria Math" w:cs="Cambria Math"/>
          <w:color w:val="4472C4" w:themeColor="accent1"/>
          <w:sz w:val="22"/>
          <w:szCs w:val="22"/>
          <w:lang w:val="en-IL"/>
        </w:rPr>
        <w:t>𝑖</w:t>
      </w:r>
      <w:r w:rsidRPr="006F3C7A">
        <w:rPr>
          <w:rFonts w:asciiTheme="minorBidi" w:hAnsiTheme="minorBidi"/>
          <w:color w:val="4472C4" w:themeColor="accent1"/>
          <w:sz w:val="22"/>
          <w:szCs w:val="22"/>
          <w:lang w:val="en-IL"/>
        </w:rPr>
        <w:t xml:space="preserve"> that determines the</w:t>
      </w:r>
      <w:r>
        <w:rPr>
          <w:rFonts w:asciiTheme="minorBidi" w:hAnsiTheme="minorBidi"/>
          <w:color w:val="4472C4" w:themeColor="accent1"/>
          <w:sz w:val="22"/>
          <w:szCs w:val="22"/>
        </w:rPr>
        <w:t xml:space="preserve"> </w:t>
      </w:r>
      <w:r w:rsidRPr="006F3C7A">
        <w:rPr>
          <w:rFonts w:asciiTheme="minorBidi" w:hAnsiTheme="minorBidi"/>
          <w:color w:val="4472C4" w:themeColor="accent1"/>
          <w:sz w:val="22"/>
          <w:szCs w:val="22"/>
          <w:lang w:val="en-IL"/>
        </w:rPr>
        <w:t xml:space="preserve">relative significance of direct success vs. prestige in the role-model’s overall influence in the eyes of the copier. Different individuals may evaluate the </w:t>
      </w:r>
      <w:r w:rsidRPr="006F3C7A">
        <w:rPr>
          <w:rFonts w:asciiTheme="minorBidi" w:hAnsiTheme="minorBidi"/>
          <w:color w:val="4472C4" w:themeColor="accent1"/>
          <w:sz w:val="22"/>
          <w:szCs w:val="22"/>
          <w:lang w:val="en-IL"/>
        </w:rPr>
        <w:lastRenderedPageBreak/>
        <w:t>importance of success and prestige differently. Additionally, we assume each role-model displays its prestige and success individually</w:t>
      </w:r>
      <w:r>
        <w:rPr>
          <w:rFonts w:asciiTheme="minorBidi" w:hAnsiTheme="minorBidi"/>
          <w:color w:val="4472C4" w:themeColor="accent1"/>
          <w:sz w:val="22"/>
          <w:szCs w:val="22"/>
        </w:rPr>
        <w:t>.”</w:t>
      </w:r>
    </w:p>
    <w:p w14:paraId="1AB0F91B" w14:textId="00289A3C" w:rsidR="006F3C7A" w:rsidRPr="00F63B07" w:rsidRDefault="006F3C7A" w:rsidP="006F3C7A">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E</w:t>
      </w:r>
      <w:r w:rsidRPr="006F3C7A">
        <w:rPr>
          <w:rFonts w:asciiTheme="minorBidi" w:hAnsiTheme="minorBidi"/>
          <w:color w:val="4472C4" w:themeColor="accent1"/>
          <w:sz w:val="22"/>
          <w:szCs w:val="22"/>
          <w:lang w:val="en-IL"/>
        </w:rPr>
        <w:t xml:space="preserve">q. 11 </w:t>
      </w:r>
      <w:r>
        <w:rPr>
          <w:rFonts w:asciiTheme="minorBidi" w:hAnsiTheme="minorBidi"/>
          <w:color w:val="4472C4" w:themeColor="accent1"/>
          <w:sz w:val="22"/>
          <w:szCs w:val="22"/>
        </w:rPr>
        <w:t xml:space="preserve">of the original submission </w:t>
      </w:r>
      <w:r w:rsidRPr="006F3C7A">
        <w:rPr>
          <w:rFonts w:asciiTheme="minorBidi" w:hAnsiTheme="minorBidi"/>
          <w:color w:val="4472C4" w:themeColor="accent1"/>
          <w:sz w:val="22"/>
          <w:szCs w:val="22"/>
          <w:lang w:val="en-IL"/>
        </w:rPr>
        <w:t>use</w:t>
      </w:r>
      <w:r>
        <w:rPr>
          <w:rFonts w:asciiTheme="minorBidi" w:hAnsiTheme="minorBidi"/>
          <w:color w:val="4472C4" w:themeColor="accent1"/>
          <w:sz w:val="22"/>
          <w:szCs w:val="22"/>
        </w:rPr>
        <w:t xml:space="preserve">d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instead of </w:t>
      </w:r>
      <w:r w:rsidRPr="006F3C7A">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 </w:t>
      </w:r>
      <w:r>
        <w:rPr>
          <w:rFonts w:asciiTheme="minorBidi" w:hAnsiTheme="minorBidi"/>
          <w:color w:val="4472C4" w:themeColor="accent1"/>
          <w:sz w:val="22"/>
          <w:szCs w:val="22"/>
        </w:rPr>
        <w:t>W</w:t>
      </w:r>
      <w:r w:rsidRPr="006F3C7A">
        <w:rPr>
          <w:rFonts w:asciiTheme="minorBidi" w:hAnsiTheme="minorBidi"/>
          <w:color w:val="4472C4" w:themeColor="accent1"/>
          <w:sz w:val="22"/>
          <w:szCs w:val="22"/>
          <w:lang w:val="en-IL"/>
        </w:rPr>
        <w:t>e have changed</w:t>
      </w:r>
      <w:r w:rsidR="00F63B07">
        <w:rPr>
          <w:rFonts w:asciiTheme="minorBidi" w:hAnsiTheme="minorBidi"/>
          <w:color w:val="4472C4" w:themeColor="accent1"/>
          <w:sz w:val="22"/>
          <w:szCs w:val="22"/>
        </w:rPr>
        <w:t xml:space="preserve"> eq. 11 </w:t>
      </w:r>
      <w:r w:rsidRPr="006F3C7A">
        <w:rPr>
          <w:rFonts w:asciiTheme="minorBidi" w:hAnsiTheme="minorBidi"/>
          <w:color w:val="4472C4" w:themeColor="accent1"/>
          <w:sz w:val="22"/>
          <w:szCs w:val="22"/>
          <w:lang w:val="en-IL"/>
        </w:rPr>
        <w:t xml:space="preserve">to use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to avoid confusion</w:t>
      </w:r>
      <w:r w:rsidR="00F63B07">
        <w:rPr>
          <w:rFonts w:asciiTheme="minorBidi" w:hAnsiTheme="minorBidi"/>
          <w:color w:val="4472C4" w:themeColor="accent1"/>
          <w:sz w:val="22"/>
          <w:szCs w:val="22"/>
        </w:rPr>
        <w:t xml:space="preserve"> and rearranged it to be more similar to eq. 10:</w:t>
      </w:r>
    </w:p>
    <w:p w14:paraId="0D99109D" w14:textId="40ABF41B" w:rsidR="00F63B07" w:rsidRDefault="00F63B07" w:rsidP="00F63B07">
      <w:pPr>
        <w:pStyle w:val="NormalWeb"/>
        <w:jc w:val="center"/>
        <w:rPr>
          <w:rFonts w:asciiTheme="minorBidi" w:hAnsiTheme="minorBidi"/>
          <w:color w:val="4472C4" w:themeColor="accent1"/>
          <w:sz w:val="22"/>
          <w:szCs w:val="22"/>
        </w:rPr>
      </w:pPr>
      <w:r w:rsidRPr="00F63B07">
        <w:rPr>
          <w:rFonts w:asciiTheme="minorBidi" w:hAnsiTheme="minorBidi"/>
          <w:noProof/>
          <w:color w:val="4472C4" w:themeColor="accent1"/>
          <w:sz w:val="22"/>
          <w:szCs w:val="22"/>
        </w:rPr>
        <w:drawing>
          <wp:inline distT="0" distB="0" distL="0" distR="0" wp14:anchorId="1FC099AF" wp14:editId="2CA37E8F">
            <wp:extent cx="3051243" cy="504000"/>
            <wp:effectExtent l="0" t="0" r="0" b="4445"/>
            <wp:docPr id="19272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9721" name=""/>
                    <pic:cNvPicPr/>
                  </pic:nvPicPr>
                  <pic:blipFill>
                    <a:blip r:embed="rId8"/>
                    <a:stretch>
                      <a:fillRect/>
                    </a:stretch>
                  </pic:blipFill>
                  <pic:spPr>
                    <a:xfrm>
                      <a:off x="0" y="0"/>
                      <a:ext cx="3051243" cy="504000"/>
                    </a:xfrm>
                    <a:prstGeom prst="rect">
                      <a:avLst/>
                    </a:prstGeom>
                  </pic:spPr>
                </pic:pic>
              </a:graphicData>
            </a:graphic>
          </wp:inline>
        </w:drawing>
      </w:r>
    </w:p>
    <w:p w14:paraId="70D8307E" w14:textId="10C65847" w:rsidR="00682B6D" w:rsidRDefault="00751C25" w:rsidP="00682B6D">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list the assumptions on the success-bias weight in the manuscript and the places in which those assumptions are explicitly stated</w:t>
      </w:r>
      <w:r w:rsidR="00682B6D">
        <w:rPr>
          <w:rFonts w:asciiTheme="minorBidi" w:hAnsiTheme="minorBidi"/>
          <w:color w:val="4472C4" w:themeColor="accent1"/>
          <w:sz w:val="22"/>
          <w:szCs w:val="22"/>
        </w:rPr>
        <w:t>:</w:t>
      </w:r>
    </w:p>
    <w:p w14:paraId="7B53E0C2" w14:textId="644C46D7" w:rsidR="00682B6D" w:rsidRDefault="00682B6D"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In the continuous model w</w:t>
      </w:r>
      <w:r w:rsidR="00F63B07">
        <w:rPr>
          <w:rFonts w:asciiTheme="minorBidi" w:hAnsiTheme="minorBidi"/>
          <w:color w:val="4472C4" w:themeColor="accent1"/>
          <w:sz w:val="22"/>
          <w:szCs w:val="22"/>
        </w:rPr>
        <w:t xml:space="preserve">e define the success-bias weight a characteristic of the interaction of role-model j and copier </w:t>
      </w:r>
      <w:proofErr w:type="spellStart"/>
      <w:r w:rsidR="00F63B07">
        <w:rPr>
          <w:rFonts w:asciiTheme="minorBidi" w:hAnsiTheme="minorBidi"/>
          <w:color w:val="4472C4" w:themeColor="accent1"/>
          <w:sz w:val="22"/>
          <w:szCs w:val="22"/>
        </w:rPr>
        <w:t>i</w:t>
      </w:r>
      <w:proofErr w:type="spellEnd"/>
      <w:r w:rsidR="00F63B07">
        <w:rPr>
          <w:rFonts w:asciiTheme="minorBidi" w:hAnsiTheme="minorBidi"/>
          <w:color w:val="4472C4" w:themeColor="accent1"/>
          <w:sz w:val="22"/>
          <w:szCs w:val="22"/>
        </w:rPr>
        <w:t xml:space="preserve"> (as mentioned in line </w:t>
      </w:r>
      <w:r w:rsidR="00F63B07" w:rsidRPr="00F63B07">
        <w:rPr>
          <w:rFonts w:asciiTheme="minorBidi" w:hAnsiTheme="minorBidi"/>
          <w:color w:val="4472C4" w:themeColor="accent1"/>
          <w:sz w:val="22"/>
          <w:szCs w:val="22"/>
          <w:highlight w:val="yellow"/>
        </w:rPr>
        <w:t>XXX</w:t>
      </w:r>
      <w:r w:rsidR="00F63B07">
        <w:rPr>
          <w:rFonts w:asciiTheme="minorBidi" w:hAnsiTheme="minorBidi"/>
          <w:color w:val="4472C4" w:themeColor="accent1"/>
          <w:sz w:val="22"/>
          <w:szCs w:val="22"/>
        </w:rPr>
        <w:t>).</w:t>
      </w:r>
    </w:p>
    <w:p w14:paraId="33E49CAA" w14:textId="77777777"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In the simplified dichotomous </w:t>
      </w:r>
      <w:r w:rsidR="00682B6D">
        <w:rPr>
          <w:rFonts w:asciiTheme="minorBidi" w:hAnsiTheme="minorBidi"/>
          <w:color w:val="4472C4" w:themeColor="accent1"/>
          <w:sz w:val="22"/>
          <w:szCs w:val="22"/>
        </w:rPr>
        <w:t>model,</w:t>
      </w:r>
      <w:r>
        <w:rPr>
          <w:rFonts w:asciiTheme="minorBidi" w:hAnsiTheme="minorBidi"/>
          <w:color w:val="4472C4" w:themeColor="accent1"/>
          <w:sz w:val="22"/>
          <w:szCs w:val="22"/>
        </w:rPr>
        <w:t xml:space="preserve"> we assume </w:t>
      </w:r>
      <w:r w:rsidR="00682B6D">
        <w:rPr>
          <w:rFonts w:asciiTheme="minorBidi" w:hAnsiTheme="minorBidi"/>
          <w:color w:val="4472C4" w:themeColor="accent1"/>
          <w:sz w:val="22"/>
          <w:szCs w:val="22"/>
        </w:rPr>
        <w:t>the success-bias weight</w:t>
      </w:r>
      <w:r>
        <w:rPr>
          <w:rFonts w:asciiTheme="minorBidi" w:hAnsiTheme="minorBidi"/>
          <w:color w:val="4472C4" w:themeColor="accent1"/>
          <w:sz w:val="22"/>
          <w:szCs w:val="22"/>
        </w:rPr>
        <w:t xml:space="preserve"> is constant and homogeneous (line </w:t>
      </w:r>
      <w:r w:rsidRPr="00F63B07">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3D5C1A55" w14:textId="78E2E7D4"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1 (which applies to both the continuous and the dichotomous models) assumes that: “t</w:t>
      </w:r>
      <w:r w:rsidRPr="00682B6D">
        <w:rPr>
          <w:rFonts w:asciiTheme="minorBidi" w:hAnsiTheme="minorBidi"/>
          <w:color w:val="4472C4" w:themeColor="accent1"/>
          <w:sz w:val="22"/>
          <w:szCs w:val="22"/>
        </w:rPr>
        <w:t xml:space="preserve">he success-bias weight only depends on the role-model and not the copier, </w:t>
      </w:r>
      <w:r w:rsidR="00682B6D" w:rsidRPr="00682B6D">
        <w:rPr>
          <w:rFonts w:asciiTheme="minorBidi" w:hAnsiTheme="minorBidi"/>
          <w:color w:val="4472C4" w:themeColor="accent1"/>
          <w:sz w:val="22"/>
          <w:szCs w:val="22"/>
        </w:rPr>
        <w:t xml:space="preserve">i.e., </w:t>
      </w:r>
      <w:proofErr w:type="gramStart"/>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𝑖</w:t>
      </w:r>
      <w:r w:rsidR="00682B6D" w:rsidRPr="00682B6D">
        <w:rPr>
          <w:rFonts w:asciiTheme="minorBidi" w:hAnsiTheme="minorBidi"/>
          <w:color w:val="4472C4" w:themeColor="accent1"/>
          <w:sz w:val="22"/>
          <w:szCs w:val="22"/>
          <w:vertAlign w:val="subscript"/>
        </w:rPr>
        <w:t>,</w:t>
      </w:r>
      <w:r w:rsidR="00682B6D" w:rsidRPr="00682B6D">
        <w:rPr>
          <w:rFonts w:ascii="Cambria Math" w:hAnsi="Cambria Math" w:cs="Cambria Math"/>
          <w:color w:val="4472C4" w:themeColor="accent1"/>
          <w:sz w:val="22"/>
          <w:szCs w:val="22"/>
          <w:vertAlign w:val="subscript"/>
        </w:rPr>
        <w:t>𝑗</w:t>
      </w:r>
      <w:proofErr w:type="gramEnd"/>
      <w:r w:rsidR="00682B6D" w:rsidRPr="00682B6D">
        <w:rPr>
          <w:rFonts w:asciiTheme="minorBidi" w:hAnsiTheme="minorBidi"/>
          <w:color w:val="4472C4" w:themeColor="accent1"/>
          <w:sz w:val="22"/>
          <w:szCs w:val="22"/>
        </w:rPr>
        <w:t xml:space="preserve"> = </w:t>
      </w:r>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𝑗</w:t>
      </w:r>
      <w:r w:rsidR="00682B6D" w:rsidRPr="00682B6D">
        <w:rPr>
          <w:rFonts w:asciiTheme="minorBidi" w:hAnsiTheme="minorBidi"/>
          <w:color w:val="4472C4" w:themeColor="accent1"/>
          <w:sz w:val="22"/>
          <w:szCs w:val="22"/>
        </w:rPr>
        <w:t>“</w:t>
      </w:r>
      <w:r w:rsidR="00682B6D">
        <w:rPr>
          <w:rFonts w:asciiTheme="minorBidi" w:hAnsiTheme="minorBidi"/>
          <w:color w:val="4472C4" w:themeColor="accent1"/>
          <w:sz w:val="22"/>
          <w:szCs w:val="22"/>
        </w:rPr>
        <w:t xml:space="preserve"> (line </w:t>
      </w:r>
      <w:r w:rsidR="00682B6D" w:rsidRPr="00682B6D">
        <w:rPr>
          <w:rFonts w:asciiTheme="minorBidi" w:hAnsiTheme="minorBidi"/>
          <w:color w:val="4472C4" w:themeColor="accent1"/>
          <w:sz w:val="22"/>
          <w:szCs w:val="22"/>
          <w:highlight w:val="yellow"/>
        </w:rPr>
        <w:t>XXX</w:t>
      </w:r>
      <w:r w:rsidR="00682B6D">
        <w:rPr>
          <w:rFonts w:asciiTheme="minorBidi" w:hAnsiTheme="minorBidi"/>
          <w:color w:val="4472C4" w:themeColor="accent1"/>
          <w:sz w:val="22"/>
          <w:szCs w:val="22"/>
        </w:rPr>
        <w:t>) – this was missing and is now added to the result.</w:t>
      </w:r>
    </w:p>
    <w:p w14:paraId="763BAF82" w14:textId="77777777" w:rsidR="001E46D7" w:rsidRDefault="00682B6D"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2 assumes that “</w:t>
      </w:r>
      <w:r w:rsidRPr="00682B6D">
        <w:rPr>
          <w:rFonts w:asciiTheme="minorBidi" w:hAnsiTheme="minorBidi"/>
          <w:color w:val="4472C4" w:themeColor="accent1"/>
          <w:sz w:val="22"/>
          <w:szCs w:val="22"/>
        </w:rPr>
        <w:t xml:space="preserve">both the trait estimation error and the success-bias weight are constant in the population, </w:t>
      </w:r>
      <w:r w:rsidRPr="00682B6D">
        <w:rPr>
          <w:rFonts w:ascii="Cambria Math" w:hAnsi="Cambria Math" w:cs="Cambria Math"/>
          <w:color w:val="4472C4" w:themeColor="accent1"/>
          <w:sz w:val="22"/>
          <w:szCs w:val="22"/>
        </w:rPr>
        <w:t>𝑒</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𝑒</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for</w:t>
      </w:r>
      <w:r>
        <w:rPr>
          <w:rFonts w:asciiTheme="minorBidi" w:hAnsiTheme="minorBidi"/>
          <w:color w:val="4472C4" w:themeColor="accent1"/>
          <w:sz w:val="22"/>
          <w:szCs w:val="22"/>
        </w:rPr>
        <w:t xml:space="preserve"> </w:t>
      </w:r>
      <w:r w:rsidRPr="00682B6D">
        <w:rPr>
          <w:rFonts w:asciiTheme="minorBidi" w:hAnsiTheme="minorBidi"/>
          <w:color w:val="4472C4" w:themeColor="accent1"/>
          <w:sz w:val="22"/>
          <w:szCs w:val="22"/>
        </w:rPr>
        <w:t>all</w:t>
      </w:r>
      <w:r>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𝑖</w:t>
      </w:r>
      <w:r w:rsidRPr="00682B6D">
        <w:rPr>
          <w:rFonts w:asciiTheme="minorBidi" w:hAnsiTheme="minorBidi"/>
          <w:color w:val="4472C4" w:themeColor="accent1"/>
          <w:sz w:val="22"/>
          <w:szCs w:val="22"/>
        </w:rPr>
        <w:t>=</w:t>
      </w:r>
      <w:proofErr w:type="gramStart"/>
      <w:r w:rsidRPr="00682B6D">
        <w:rPr>
          <w:rFonts w:asciiTheme="minorBidi" w:hAnsiTheme="minorBidi"/>
          <w:color w:val="4472C4" w:themeColor="accent1"/>
          <w:sz w:val="22"/>
          <w:szCs w:val="22"/>
        </w:rPr>
        <w:t>1,...</w:t>
      </w:r>
      <w:proofErr w:type="gramEnd"/>
      <w:r w:rsidRPr="00682B6D">
        <w:rPr>
          <w:rFonts w:asciiTheme="minorBidi" w:hAnsiTheme="minorBidi"/>
          <w:color w:val="4472C4" w:themeColor="accent1"/>
          <w:sz w:val="22"/>
          <w:szCs w:val="22"/>
        </w:rPr>
        <w:t>,</w:t>
      </w:r>
      <w:r w:rsidRPr="00682B6D">
        <w:rPr>
          <w:rFonts w:ascii="Cambria Math" w:hAnsi="Cambria Math" w:cs="Cambria Math"/>
          <w:color w:val="4472C4" w:themeColor="accent1"/>
          <w:sz w:val="22"/>
          <w:szCs w:val="22"/>
        </w:rPr>
        <w:t>𝑁</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and</w:t>
      </w:r>
      <w:r>
        <w:rPr>
          <w:rFonts w:asciiTheme="minorBidi" w:hAnsiTheme="minorBidi"/>
          <w:color w:val="4472C4" w:themeColor="accent1"/>
          <w:sz w:val="22"/>
          <w:szCs w:val="22"/>
        </w:rPr>
        <w:t xml:space="preserve"> </w:t>
      </w:r>
      <w:r w:rsidRPr="001B7191">
        <w:rPr>
          <w:rFonts w:ascii="Cambria Math" w:hAnsi="Cambria Math" w:cs="Cambria Math"/>
          <w:color w:val="4472C4" w:themeColor="accent1"/>
          <w:sz w:val="22"/>
          <w:szCs w:val="22"/>
          <w:u w:val="single"/>
        </w:rPr>
        <w:t>𝛼</w:t>
      </w:r>
      <w:r w:rsidRPr="001B7191">
        <w:rPr>
          <w:rFonts w:ascii="Cambria Math" w:hAnsi="Cambria Math" w:cs="Cambria Math"/>
          <w:color w:val="4472C4" w:themeColor="accent1"/>
          <w:sz w:val="22"/>
          <w:szCs w:val="22"/>
          <w:u w:val="single"/>
          <w:vertAlign w:val="subscript"/>
        </w:rPr>
        <w:t>𝑖</w:t>
      </w:r>
      <w:r w:rsidRPr="001B7191">
        <w:rPr>
          <w:rFonts w:asciiTheme="minorBidi" w:hAnsiTheme="minorBidi"/>
          <w:color w:val="4472C4" w:themeColor="accent1"/>
          <w:sz w:val="22"/>
          <w:szCs w:val="22"/>
          <w:u w:val="single"/>
          <w:vertAlign w:val="subscript"/>
        </w:rPr>
        <w:t>,</w:t>
      </w:r>
      <w:r w:rsidRPr="001B7191">
        <w:rPr>
          <w:rFonts w:ascii="Cambria Math" w:hAnsi="Cambria Math" w:cs="Cambria Math"/>
          <w:color w:val="4472C4" w:themeColor="accent1"/>
          <w:sz w:val="22"/>
          <w:szCs w:val="22"/>
          <w:u w:val="single"/>
          <w:vertAlign w:val="subscript"/>
        </w:rPr>
        <w:t>𝑗</w:t>
      </w:r>
      <w:r w:rsidRPr="001B7191">
        <w:rPr>
          <w:rFonts w:asciiTheme="minorBidi" w:hAnsiTheme="minorBidi"/>
          <w:color w:val="4472C4" w:themeColor="accent1"/>
          <w:sz w:val="22"/>
          <w:szCs w:val="22"/>
          <w:u w:val="single"/>
        </w:rPr>
        <w:t xml:space="preserve"> =</w:t>
      </w:r>
      <w:r w:rsidRPr="001B7191">
        <w:rPr>
          <w:rFonts w:ascii="Cambria Math" w:hAnsi="Cambria Math" w:cs="Cambria Math"/>
          <w:color w:val="4472C4" w:themeColor="accent1"/>
          <w:sz w:val="22"/>
          <w:szCs w:val="22"/>
          <w:u w:val="single"/>
        </w:rPr>
        <w:t xml:space="preserve">𝛼 </w:t>
      </w:r>
      <w:r w:rsidRPr="001B7191">
        <w:rPr>
          <w:rFonts w:asciiTheme="minorBidi" w:hAnsiTheme="minorBidi"/>
          <w:color w:val="4472C4" w:themeColor="accent1"/>
          <w:sz w:val="22"/>
          <w:szCs w:val="22"/>
          <w:u w:val="single"/>
        </w:rPr>
        <w:t xml:space="preserve">for all </w:t>
      </w:r>
      <w:r w:rsidRPr="001B7191">
        <w:rPr>
          <w:rFonts w:ascii="Cambria Math" w:hAnsi="Cambria Math" w:cs="Cambria Math"/>
          <w:color w:val="4472C4" w:themeColor="accent1"/>
          <w:sz w:val="22"/>
          <w:szCs w:val="22"/>
          <w:u w:val="single"/>
        </w:rPr>
        <w:t>𝑖</w:t>
      </w:r>
      <w:r w:rsidRPr="001B7191">
        <w:rPr>
          <w:rFonts w:asciiTheme="minorBidi" w:hAnsiTheme="minorBidi"/>
          <w:color w:val="4472C4" w:themeColor="accent1"/>
          <w:sz w:val="22"/>
          <w:szCs w:val="22"/>
          <w:u w:val="single"/>
        </w:rPr>
        <w:t>,</w:t>
      </w:r>
      <w:r w:rsidRPr="001B7191">
        <w:rPr>
          <w:rFonts w:ascii="Cambria Math" w:hAnsi="Cambria Math" w:cs="Cambria Math"/>
          <w:color w:val="4472C4" w:themeColor="accent1"/>
          <w:sz w:val="22"/>
          <w:szCs w:val="22"/>
          <w:u w:val="single"/>
        </w:rPr>
        <w:t>𝑗</w:t>
      </w:r>
      <w:r w:rsidRPr="001B7191">
        <w:rPr>
          <w:rFonts w:asciiTheme="minorBidi" w:hAnsiTheme="minorBidi"/>
          <w:color w:val="4472C4" w:themeColor="accent1"/>
          <w:sz w:val="22"/>
          <w:szCs w:val="22"/>
          <w:u w:val="single"/>
        </w:rPr>
        <w:t>=1,...,</w:t>
      </w:r>
      <w:r w:rsidRPr="001B7191">
        <w:rPr>
          <w:rFonts w:ascii="Cambria Math" w:hAnsi="Cambria Math" w:cs="Cambria Math"/>
          <w:color w:val="4472C4" w:themeColor="accent1"/>
          <w:sz w:val="22"/>
          <w:szCs w:val="22"/>
          <w:u w:val="single"/>
        </w:rPr>
        <w:t>𝑁</w:t>
      </w:r>
      <w:r w:rsidRPr="00682B6D">
        <w:rPr>
          <w:rFonts w:asciiTheme="minorBidi" w:hAnsiTheme="minorBidi"/>
          <w:color w:val="4472C4" w:themeColor="accent1"/>
          <w:sz w:val="22"/>
          <w:szCs w:val="22"/>
        </w:rPr>
        <w:t>.</w:t>
      </w:r>
      <w:r>
        <w:rPr>
          <w:rFonts w:asciiTheme="minorBidi" w:hAnsiTheme="minorBidi"/>
          <w:color w:val="4472C4" w:themeColor="accent1"/>
          <w:sz w:val="22"/>
          <w:szCs w:val="22"/>
        </w:rPr>
        <w:t xml:space="preserve">” (line </w:t>
      </w:r>
      <w:r w:rsidRPr="001B7191">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 this was incorrect in the submitted version as it wrongly stated “</w:t>
      </w:r>
      <w:proofErr w:type="gramStart"/>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vertAlign w:val="subscript"/>
        </w:rPr>
        <w:t>,</w:t>
      </w:r>
      <w:r w:rsidRPr="00682B6D">
        <w:rPr>
          <w:rFonts w:ascii="Cambria Math" w:hAnsi="Cambria Math" w:cs="Cambria Math"/>
          <w:color w:val="4472C4" w:themeColor="accent1"/>
          <w:sz w:val="22"/>
          <w:szCs w:val="22"/>
          <w:vertAlign w:val="subscript"/>
        </w:rPr>
        <w:t>𝑗</w:t>
      </w:r>
      <w:proofErr w:type="gramEnd"/>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j</w:t>
      </w:r>
      <w:r w:rsidRPr="00682B6D">
        <w:rPr>
          <w:rFonts w:ascii="Cambria Math" w:hAnsi="Cambria Math" w:cs="Cambria Math"/>
          <w:color w:val="4472C4" w:themeColor="accent1"/>
          <w:sz w:val="22"/>
          <w:szCs w:val="22"/>
        </w:rPr>
        <w:t>”</w:t>
      </w:r>
      <w:r>
        <w:rPr>
          <w:rFonts w:ascii="Cambria Math" w:hAnsi="Cambria Math" w:cs="Cambria Math"/>
          <w:color w:val="4472C4" w:themeColor="accent1"/>
          <w:sz w:val="22"/>
          <w:szCs w:val="22"/>
        </w:rPr>
        <w:t>.</w:t>
      </w:r>
    </w:p>
    <w:p w14:paraId="2D237C80" w14:textId="766E0827" w:rsidR="001B7191" w:rsidRDefault="001B7191" w:rsidP="001E46D7">
      <w:pPr>
        <w:pStyle w:val="NormalWeb"/>
        <w:numPr>
          <w:ilvl w:val="0"/>
          <w:numId w:val="2"/>
        </w:numPr>
        <w:rPr>
          <w:rFonts w:asciiTheme="minorBidi" w:hAnsiTheme="minorBidi"/>
          <w:color w:val="4472C4" w:themeColor="accent1"/>
          <w:sz w:val="22"/>
          <w:szCs w:val="22"/>
        </w:rPr>
      </w:pPr>
      <w:r w:rsidRPr="001E46D7">
        <w:rPr>
          <w:rFonts w:asciiTheme="minorBidi" w:hAnsiTheme="minorBidi"/>
          <w:color w:val="4472C4" w:themeColor="accent1"/>
          <w:sz w:val="22"/>
          <w:szCs w:val="22"/>
        </w:rPr>
        <w:t xml:space="preserve">The fixation probability and time section used the dichotomous-trait model, which assumes constant success-bias weight; this is now made explicit: “For simplicity, we use the dichotomous-trait model, </w:t>
      </w:r>
      <w:r w:rsidRPr="001E46D7">
        <w:rPr>
          <w:rFonts w:asciiTheme="minorBidi" w:hAnsiTheme="minorBidi"/>
          <w:color w:val="4472C4" w:themeColor="accent1"/>
          <w:sz w:val="22"/>
          <w:szCs w:val="22"/>
          <w:u w:val="single"/>
        </w:rPr>
        <w:t xml:space="preserve">which also assumes a constant success-bias weight </w:t>
      </w:r>
      <w:proofErr w:type="gramStart"/>
      <w:r w:rsidRPr="001E46D7">
        <w:rPr>
          <w:rFonts w:ascii="Cambria Math" w:hAnsi="Cambria Math" w:cs="Cambria Math"/>
          <w:color w:val="4472C4" w:themeColor="accent1"/>
          <w:sz w:val="22"/>
          <w:szCs w:val="22"/>
          <w:u w:val="single"/>
        </w:rPr>
        <w:t>𝛼</w:t>
      </w:r>
      <w:r w:rsidRPr="001E46D7">
        <w:rPr>
          <w:rFonts w:ascii="Cambria Math" w:hAnsi="Cambria Math" w:cs="Cambria Math"/>
          <w:color w:val="4472C4" w:themeColor="accent1"/>
          <w:sz w:val="22"/>
          <w:szCs w:val="22"/>
          <w:u w:val="single"/>
          <w:vertAlign w:val="subscript"/>
        </w:rPr>
        <w:t>𝑖</w:t>
      </w:r>
      <w:r w:rsidRPr="001E46D7">
        <w:rPr>
          <w:rFonts w:asciiTheme="minorBidi" w:hAnsiTheme="minorBidi"/>
          <w:color w:val="4472C4" w:themeColor="accent1"/>
          <w:sz w:val="22"/>
          <w:szCs w:val="22"/>
          <w:u w:val="single"/>
          <w:vertAlign w:val="subscript"/>
        </w:rPr>
        <w:t>,</w:t>
      </w:r>
      <w:r w:rsidRPr="001E46D7">
        <w:rPr>
          <w:rFonts w:ascii="Cambria Math" w:hAnsi="Cambria Math" w:cs="Cambria Math"/>
          <w:color w:val="4472C4" w:themeColor="accent1"/>
          <w:sz w:val="22"/>
          <w:szCs w:val="22"/>
          <w:u w:val="single"/>
          <w:vertAlign w:val="subscript"/>
        </w:rPr>
        <w:t>𝑗</w:t>
      </w:r>
      <w:proofErr w:type="gramEnd"/>
      <w:r w:rsidRPr="001E46D7">
        <w:rPr>
          <w:rFonts w:asciiTheme="minorBidi" w:hAnsiTheme="minorBidi"/>
          <w:color w:val="4472C4" w:themeColor="accent1"/>
          <w:sz w:val="22"/>
          <w:szCs w:val="22"/>
          <w:u w:val="single"/>
        </w:rPr>
        <w:t xml:space="preserve"> = </w:t>
      </w:r>
      <w:r w:rsidRPr="001E46D7">
        <w:rPr>
          <w:rFonts w:ascii="Cambria Math" w:hAnsi="Cambria Math" w:cs="Cambria Math"/>
          <w:color w:val="4472C4" w:themeColor="accent1"/>
          <w:sz w:val="22"/>
          <w:szCs w:val="22"/>
          <w:u w:val="single"/>
        </w:rPr>
        <w:t>𝛼</w:t>
      </w:r>
      <w:r w:rsidRPr="001E46D7">
        <w:rPr>
          <w:rFonts w:asciiTheme="minorBidi" w:hAnsiTheme="minorBidi"/>
          <w:color w:val="4472C4" w:themeColor="accent1"/>
          <w:sz w:val="22"/>
          <w:szCs w:val="22"/>
        </w:rPr>
        <w:t xml:space="preserve">” (line </w:t>
      </w:r>
      <w:r w:rsidRPr="001E46D7">
        <w:rPr>
          <w:rFonts w:asciiTheme="minorBidi" w:hAnsiTheme="minorBidi"/>
          <w:color w:val="4472C4" w:themeColor="accent1"/>
          <w:sz w:val="22"/>
          <w:szCs w:val="22"/>
          <w:highlight w:val="yellow"/>
        </w:rPr>
        <w:t>XXX</w:t>
      </w:r>
      <w:r w:rsidRPr="001E46D7">
        <w:rPr>
          <w:rFonts w:asciiTheme="minorBidi" w:hAnsiTheme="minorBidi"/>
          <w:color w:val="4472C4" w:themeColor="accent1"/>
          <w:sz w:val="22"/>
          <w:szCs w:val="22"/>
        </w:rPr>
        <w:t>).</w:t>
      </w:r>
    </w:p>
    <w:p w14:paraId="3DC868E2" w14:textId="09AD5FD6" w:rsidR="001E46D7" w:rsidRDefault="001E46D7"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The section of an optimal success-bias weight is now revised to be more clear and more explicit, including adding a subscript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to the sign of the optimal success-bias weight </w:t>
      </w:r>
      <w:r w:rsidRPr="001E46D7">
        <w:rPr>
          <w:rFonts w:ascii="Cambria Math" w:hAnsi="Cambria Math" w:cs="Cambria Math"/>
          <w:color w:val="4472C4" w:themeColor="accent1"/>
          <w:sz w:val="22"/>
          <w:szCs w:val="22"/>
        </w:rPr>
        <w:t>𝛼*</w:t>
      </w:r>
      <w:proofErr w:type="spellStart"/>
      <w:r w:rsidRPr="001E46D7">
        <w:rPr>
          <w:rFonts w:ascii="Cambria Math" w:hAnsi="Cambria Math" w:cs="Cambria Math"/>
          <w:color w:val="4472C4" w:themeColor="accent1"/>
          <w:sz w:val="22"/>
          <w:szCs w:val="22"/>
          <w:vertAlign w:val="subscript"/>
        </w:rPr>
        <w:t>i</w:t>
      </w:r>
      <w:proofErr w:type="spellEnd"/>
      <w:r>
        <w:rPr>
          <w:rFonts w:ascii="Cambria Math" w:hAnsi="Cambria Math" w:cs="Cambria Math"/>
          <w:i/>
          <w:iCs/>
          <w:color w:val="4472C4" w:themeColor="accent1"/>
          <w:sz w:val="22"/>
          <w:szCs w:val="22"/>
          <w:vertAlign w:val="subscript"/>
        </w:rPr>
        <w:t xml:space="preserve"> </w:t>
      </w:r>
      <w:r w:rsidRPr="001E46D7">
        <w:rPr>
          <w:rFonts w:asciiTheme="minorBidi" w:hAnsiTheme="minorBidi"/>
          <w:color w:val="4472C4" w:themeColor="accent1"/>
          <w:sz w:val="22"/>
          <w:szCs w:val="22"/>
        </w:rPr>
        <w:t xml:space="preserve">to </w:t>
      </w:r>
      <w:r>
        <w:rPr>
          <w:rFonts w:asciiTheme="minorBidi" w:hAnsiTheme="minorBidi"/>
          <w:color w:val="4472C4" w:themeColor="accent1"/>
          <w:sz w:val="22"/>
          <w:szCs w:val="22"/>
        </w:rPr>
        <w:t xml:space="preserve">make it </w:t>
      </w:r>
      <w:proofErr w:type="gramStart"/>
      <w:r>
        <w:rPr>
          <w:rFonts w:asciiTheme="minorBidi" w:hAnsiTheme="minorBidi"/>
          <w:color w:val="4472C4" w:themeColor="accent1"/>
          <w:sz w:val="22"/>
          <w:szCs w:val="22"/>
        </w:rPr>
        <w:t>more clear</w:t>
      </w:r>
      <w:proofErr w:type="gramEnd"/>
      <w:r>
        <w:rPr>
          <w:rFonts w:asciiTheme="minorBidi" w:hAnsiTheme="minorBidi"/>
          <w:color w:val="4472C4" w:themeColor="accent1"/>
          <w:sz w:val="22"/>
          <w:szCs w:val="22"/>
        </w:rPr>
        <w:t xml:space="preserve"> that it is a trait of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The text that begins the section also now clearly states</w:t>
      </w:r>
      <w:r w:rsidR="00C24011">
        <w:rPr>
          <w:rFonts w:asciiTheme="minorBidi" w:hAnsiTheme="minorBidi"/>
          <w:color w:val="4472C4" w:themeColor="accent1"/>
          <w:sz w:val="22"/>
          <w:szCs w:val="22"/>
        </w:rPr>
        <w:t xml:space="preserve"> (line </w:t>
      </w:r>
      <w:r w:rsidR="00C24011" w:rsidRPr="00C24011">
        <w:rPr>
          <w:rFonts w:asciiTheme="minorBidi" w:hAnsiTheme="minorBidi"/>
          <w:color w:val="4472C4" w:themeColor="accent1"/>
          <w:sz w:val="22"/>
          <w:szCs w:val="22"/>
          <w:highlight w:val="yellow"/>
        </w:rPr>
        <w:t>XXX</w:t>
      </w:r>
      <w:r w:rsidR="00C24011">
        <w:rPr>
          <w:rFonts w:asciiTheme="minorBidi" w:hAnsiTheme="minorBidi"/>
          <w:color w:val="4472C4" w:themeColor="accent1"/>
          <w:sz w:val="22"/>
          <w:szCs w:val="22"/>
        </w:rPr>
        <w:t>)</w:t>
      </w:r>
      <w:r>
        <w:rPr>
          <w:rFonts w:asciiTheme="minorBidi" w:hAnsiTheme="minorBidi"/>
          <w:color w:val="4472C4" w:themeColor="accent1"/>
          <w:sz w:val="22"/>
          <w:szCs w:val="22"/>
        </w:rPr>
        <w:t>:</w:t>
      </w:r>
    </w:p>
    <w:p w14:paraId="28225981" w14:textId="7C509C78" w:rsidR="00F63B07" w:rsidRPr="00F63B07" w:rsidRDefault="00C24011" w:rsidP="00C24011">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C24011">
        <w:rPr>
          <w:rFonts w:asciiTheme="minorBidi" w:hAnsiTheme="minorBidi"/>
          <w:color w:val="4472C4" w:themeColor="accent1"/>
          <w:sz w:val="22"/>
          <w:szCs w:val="22"/>
        </w:rPr>
        <w:t xml:space="preserve">In results 2-6, we assumed that </w:t>
      </w:r>
      <w:r w:rsidRPr="00C24011">
        <w:rPr>
          <w:rFonts w:ascii="Cambria Math" w:hAnsi="Cambria Math" w:cs="Cambria Math"/>
          <w:color w:val="4472C4" w:themeColor="accent1"/>
          <w:sz w:val="22"/>
          <w:szCs w:val="22"/>
        </w:rPr>
        <w:t>𝛼</w:t>
      </w:r>
      <w:r w:rsidRPr="00C24011">
        <w:rPr>
          <w:rFonts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sidRPr="00C24011">
        <w:rPr>
          <w:rFonts w:ascii="Cambria Math" w:hAnsi="Cambria Math" w:cs="Cambria Math"/>
          <w:color w:val="4472C4" w:themeColor="accent1"/>
          <w:sz w:val="22"/>
          <w:szCs w:val="22"/>
        </w:rPr>
        <w:t>𝑖</w:t>
      </w:r>
      <w:r w:rsidRPr="00C24011">
        <w:rPr>
          <w:rFonts w:asciiTheme="minorBidi" w:hAnsiTheme="minorBidi"/>
          <w:color w:val="4472C4" w:themeColor="accent1"/>
          <w:sz w:val="22"/>
          <w:szCs w:val="22"/>
        </w:rPr>
        <w:t>-</w:t>
      </w:r>
      <w:proofErr w:type="spellStart"/>
      <w:r w:rsidRPr="00C24011">
        <w:rPr>
          <w:rFonts w:asciiTheme="minorBidi" w:hAnsiTheme="minorBidi"/>
          <w:color w:val="4472C4" w:themeColor="accent1"/>
          <w:sz w:val="22"/>
          <w:szCs w:val="22"/>
        </w:rPr>
        <w:t>th</w:t>
      </w:r>
      <w:proofErr w:type="spellEnd"/>
      <w:r w:rsidRPr="00C24011">
        <w:rPr>
          <w:rFonts w:asciiTheme="minorBidi" w:hAnsiTheme="minorBidi"/>
          <w:color w:val="4472C4" w:themeColor="accent1"/>
          <w:sz w:val="22"/>
          <w:szCs w:val="22"/>
        </w:rPr>
        <w:t xml:space="preserve"> copier evaluates its own optimal success-bias weight, </w:t>
      </w:r>
      <w:r w:rsidRPr="00C24011">
        <w:rPr>
          <w:rFonts w:ascii="Cambria Math" w:hAnsi="Cambria Math" w:cs="Cambria Math"/>
          <w:color w:val="4472C4" w:themeColor="accent1"/>
          <w:sz w:val="22"/>
          <w:szCs w:val="22"/>
        </w:rPr>
        <w:t>𝛼</w:t>
      </w:r>
      <w:r>
        <w:rPr>
          <w:rFonts w:ascii="Cambria Math" w:hAnsi="Cambria Math" w:cs="Cambria Math"/>
          <w:color w:val="4472C4" w:themeColor="accent1"/>
          <w:sz w:val="22"/>
          <w:szCs w:val="22"/>
        </w:rPr>
        <w:t>*</w:t>
      </w:r>
      <w:r w:rsidRPr="00C24011">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w:t>
      </w: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lastRenderedPageBreak/>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Changed from “blue” to “dashed line”.</w:t>
      </w:r>
    </w:p>
    <w:p w14:paraId="23FB13A2" w14:textId="77777777" w:rsidR="00D6265E" w:rsidRPr="00A74D7D" w:rsidRDefault="00D6265E" w:rsidP="006E56E5">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Overall the captions sometimes lack all the parameters necessary to understand the results:</w:t>
      </w:r>
    </w:p>
    <w:p w14:paraId="722D02D1" w14:textId="59A4C5BB" w:rsidR="00D6265E" w:rsidRPr="00A74D7D" w:rsidRDefault="00D6265E"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 xml:space="preserve">For example Fig 2A, B: what is k, l? </w:t>
      </w:r>
    </w:p>
    <w:p w14:paraId="4DA6A0BF" w14:textId="4792ED0D" w:rsidR="00B266DB" w:rsidRPr="00A74D7D" w:rsidRDefault="00A74D7D" w:rsidP="00B266DB">
      <w:pPr>
        <w:spacing w:beforeAutospacing="1" w:afterAutospacing="1"/>
        <w:jc w:val="both"/>
        <w:rPr>
          <w:rFonts w:asciiTheme="minorBidi" w:hAnsiTheme="minorBidi"/>
          <w:color w:val="4472C4" w:themeColor="accent1"/>
          <w:sz w:val="22"/>
          <w:szCs w:val="22"/>
          <w:lang w:val="en-US"/>
        </w:rPr>
      </w:pPr>
      <w:r w:rsidRPr="00A74D7D">
        <w:rPr>
          <w:rFonts w:asciiTheme="minorBidi" w:hAnsiTheme="minorBidi"/>
          <w:color w:val="4472C4" w:themeColor="accent1"/>
          <w:sz w:val="22"/>
          <w:szCs w:val="22"/>
        </w:rPr>
        <w:t>W</w:t>
      </w:r>
      <w:r w:rsidR="00B266DB" w:rsidRPr="00A74D7D">
        <w:rPr>
          <w:rFonts w:asciiTheme="minorBidi" w:hAnsiTheme="minorBidi"/>
          <w:color w:val="4472C4" w:themeColor="accent1"/>
          <w:sz w:val="22"/>
          <w:szCs w:val="22"/>
        </w:rPr>
        <w:t>e</w:t>
      </w:r>
      <w:r w:rsidRPr="00A74D7D">
        <w:rPr>
          <w:rFonts w:asciiTheme="minorBidi" w:hAnsiTheme="minorBidi"/>
          <w:color w:val="4472C4" w:themeColor="accent1"/>
          <w:sz w:val="22"/>
          <w:szCs w:val="22"/>
        </w:rPr>
        <w:t xml:space="preserve"> have</w:t>
      </w:r>
      <w:r w:rsidR="00B266DB" w:rsidRPr="00A74D7D">
        <w:rPr>
          <w:rFonts w:asciiTheme="minorBidi" w:hAnsiTheme="minorBidi"/>
          <w:color w:val="4472C4" w:themeColor="accent1"/>
          <w:sz w:val="22"/>
          <w:szCs w:val="22"/>
        </w:rPr>
        <w:t xml:space="preserve"> added the values for k,l in these sub figures</w:t>
      </w:r>
      <w:r w:rsidRPr="00A74D7D">
        <w:rPr>
          <w:rFonts w:asciiTheme="minorBidi" w:hAnsiTheme="minorBidi"/>
          <w:color w:val="4472C4" w:themeColor="accent1"/>
          <w:sz w:val="22"/>
          <w:szCs w:val="22"/>
        </w:rPr>
        <w:t>: “k=20, l=80 (panels A and B)”</w:t>
      </w:r>
      <w:r>
        <w:rPr>
          <w:rFonts w:asciiTheme="minorBidi" w:hAnsiTheme="minorBidi"/>
          <w:color w:val="4472C4" w:themeColor="accent1"/>
          <w:sz w:val="22"/>
          <w:szCs w:val="22"/>
          <w:lang w:val="en-US"/>
        </w:rPr>
        <w:t xml:space="preserve"> (caption of Figure 2)</w:t>
      </w:r>
    </w:p>
    <w:p w14:paraId="0E239FA3" w14:textId="58CD7B58" w:rsidR="00A74D7D" w:rsidRPr="00A74D7D" w:rsidRDefault="00A74D7D"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That figure also needs more runs of the simulation.</w:t>
      </w:r>
    </w:p>
    <w:p w14:paraId="43D20B61" w14:textId="067D05A7" w:rsidR="00D6265E" w:rsidRPr="00A74D7D" w:rsidRDefault="00B266DB" w:rsidP="00A74D7D">
      <w:pPr>
        <w:spacing w:beforeAutospacing="1" w:afterAutospacing="1"/>
        <w:jc w:val="both"/>
        <w:rPr>
          <w:rFonts w:asciiTheme="minorBidi" w:hAnsiTheme="minorBidi"/>
          <w:color w:val="4472C4" w:themeColor="accent1"/>
          <w:sz w:val="22"/>
          <w:szCs w:val="22"/>
        </w:rPr>
      </w:pPr>
      <w:r w:rsidRPr="00A74D7D">
        <w:rPr>
          <w:rFonts w:asciiTheme="minorBidi" w:hAnsiTheme="minorBidi"/>
          <w:color w:val="4472C4" w:themeColor="accent1"/>
          <w:sz w:val="22"/>
          <w:szCs w:val="22"/>
        </w:rPr>
        <w:t>Fig</w:t>
      </w:r>
      <w:r w:rsidR="00A74D7D" w:rsidRPr="00A74D7D">
        <w:rPr>
          <w:rFonts w:asciiTheme="minorBidi" w:hAnsiTheme="minorBidi"/>
          <w:color w:val="4472C4" w:themeColor="accent1"/>
          <w:sz w:val="22"/>
          <w:szCs w:val="22"/>
        </w:rPr>
        <w:t>ure</w:t>
      </w:r>
      <w:r w:rsidRPr="00A74D7D">
        <w:rPr>
          <w:rFonts w:asciiTheme="minorBidi" w:hAnsiTheme="minorBidi"/>
          <w:color w:val="4472C4" w:themeColor="accent1"/>
          <w:sz w:val="22"/>
          <w:szCs w:val="22"/>
        </w:rPr>
        <w:t xml:space="preserve"> S3 show</w:t>
      </w:r>
      <w:r w:rsidR="00A74D7D">
        <w:rPr>
          <w:rFonts w:asciiTheme="minorBidi" w:hAnsiTheme="minorBidi"/>
          <w:color w:val="4472C4" w:themeColor="accent1"/>
          <w:sz w:val="22"/>
          <w:szCs w:val="22"/>
          <w:lang w:val="en-US"/>
        </w:rPr>
        <w:t>s</w:t>
      </w:r>
      <w:r w:rsidRPr="00A74D7D">
        <w:rPr>
          <w:rFonts w:asciiTheme="minorBidi" w:hAnsiTheme="minorBidi"/>
          <w:color w:val="4472C4" w:themeColor="accent1"/>
          <w:sz w:val="22"/>
          <w:szCs w:val="22"/>
        </w:rPr>
        <w:t xml:space="preserve"> that the variance of simulation results </w:t>
      </w:r>
      <w:r w:rsidR="00A74D7D" w:rsidRPr="00A74D7D">
        <w:rPr>
          <w:rFonts w:asciiTheme="minorBidi" w:hAnsiTheme="minorBidi"/>
          <w:color w:val="4472C4" w:themeColor="accent1"/>
          <w:sz w:val="22"/>
          <w:szCs w:val="22"/>
        </w:rPr>
        <w:t xml:space="preserve">does not decrease when using over </w:t>
      </w:r>
      <w:r w:rsidRPr="00A74D7D">
        <w:rPr>
          <w:rFonts w:asciiTheme="minorBidi" w:hAnsiTheme="minorBidi"/>
          <w:color w:val="4472C4" w:themeColor="accent1"/>
          <w:sz w:val="22"/>
          <w:szCs w:val="22"/>
        </w:rPr>
        <w:t xml:space="preserve">4,000 simulations, and we </w:t>
      </w:r>
      <w:r w:rsidR="00A74D7D" w:rsidRPr="00A74D7D">
        <w:rPr>
          <w:rFonts w:asciiTheme="minorBidi" w:hAnsiTheme="minorBidi"/>
          <w:color w:val="4472C4" w:themeColor="accent1"/>
          <w:sz w:val="22"/>
          <w:szCs w:val="22"/>
        </w:rPr>
        <w:t xml:space="preserve">performed </w:t>
      </w:r>
      <w:r w:rsidRPr="00A74D7D">
        <w:rPr>
          <w:rFonts w:asciiTheme="minorBidi" w:hAnsiTheme="minorBidi"/>
          <w:color w:val="4472C4" w:themeColor="accent1"/>
          <w:sz w:val="22"/>
          <w:szCs w:val="22"/>
        </w:rPr>
        <w:t xml:space="preserve">10,000 </w:t>
      </w:r>
      <w:r w:rsidR="00A74D7D" w:rsidRPr="00A74D7D">
        <w:rPr>
          <w:rFonts w:asciiTheme="minorBidi" w:hAnsiTheme="minorBidi"/>
          <w:color w:val="4472C4" w:themeColor="accent1"/>
          <w:sz w:val="22"/>
          <w:szCs w:val="22"/>
        </w:rPr>
        <w:t xml:space="preserve">in Figure 2 </w:t>
      </w:r>
      <w:r w:rsidRPr="00A74D7D">
        <w:rPr>
          <w:rFonts w:asciiTheme="minorBidi" w:hAnsiTheme="minorBidi"/>
          <w:color w:val="4472C4" w:themeColor="accent1"/>
          <w:sz w:val="22"/>
          <w:szCs w:val="22"/>
        </w:rPr>
        <w:t xml:space="preserve">to be on the safe side. </w:t>
      </w:r>
    </w:p>
    <w:p w14:paraId="6C0B6107" w14:textId="77777777" w:rsidR="00D6265E" w:rsidRDefault="00D6265E" w:rsidP="006E56E5">
      <w:pPr>
        <w:spacing w:before="100" w:beforeAutospacing="1" w:after="100" w:afterAutospacing="1"/>
        <w:jc w:val="both"/>
        <w:rPr>
          <w:rFonts w:asciiTheme="majorBidi" w:hAnsiTheme="majorBidi" w:cstheme="majorBidi"/>
          <w:sz w:val="22"/>
          <w:szCs w:val="22"/>
        </w:rPr>
      </w:pPr>
      <w:r w:rsidRPr="00C051E8">
        <w:rPr>
          <w:rFonts w:asciiTheme="majorBidi" w:hAnsiTheme="majorBidi" w:cstheme="majorBidi"/>
          <w:sz w:val="22"/>
          <w:szCs w:val="22"/>
        </w:rPr>
        <w:t>Figure 3: what does copier mean on x axis? Number of copiers?</w:t>
      </w:r>
    </w:p>
    <w:p w14:paraId="180C5FA3" w14:textId="44C0299E" w:rsidR="008459CA" w:rsidRDefault="008459CA" w:rsidP="008459CA">
      <w:pPr>
        <w:spacing w:before="100" w:beforeAutospacing="1" w:after="100" w:afterAutospacing="1"/>
        <w:rPr>
          <w:rFonts w:asciiTheme="minorBidi" w:hAnsiTheme="minorBidi"/>
          <w:color w:val="4472C4" w:themeColor="accent1"/>
          <w:sz w:val="22"/>
          <w:szCs w:val="22"/>
        </w:rPr>
      </w:pPr>
      <w:r w:rsidRPr="008459CA">
        <w:rPr>
          <w:rFonts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rPr>
        <w:t xml:space="preserve">". </w:t>
      </w:r>
    </w:p>
    <w:p w14:paraId="394D16AC" w14:textId="52FBC8E2" w:rsidR="008459CA" w:rsidRPr="002A1E02" w:rsidRDefault="008459CA" w:rsidP="008459CA">
      <w:pPr>
        <w:spacing w:before="240" w:beforeAutospacing="1" w:after="100" w:afterAutospacing="1"/>
        <w:rPr>
          <w:rFonts w:asciiTheme="minorBidi" w:hAnsiTheme="minorBidi"/>
          <w:color w:val="4472C4" w:themeColor="accent1"/>
          <w:sz w:val="22"/>
          <w:szCs w:val="22"/>
          <w:lang w:val="en-US"/>
        </w:rPr>
      </w:pPr>
      <w:r w:rsidRPr="008459CA">
        <w:rPr>
          <w:rFonts w:asciiTheme="minorBidi" w:hAnsiTheme="minorBidi"/>
          <w:color w:val="4472C4" w:themeColor="accent1"/>
          <w:sz w:val="22"/>
          <w:szCs w:val="22"/>
        </w:rPr>
        <w:t xml:space="preserve">We also </w:t>
      </w:r>
      <w:r w:rsidR="002A1E02">
        <w:rPr>
          <w:rFonts w:asciiTheme="minorBidi" w:hAnsiTheme="minorBidi"/>
          <w:color w:val="4472C4" w:themeColor="accent1"/>
          <w:sz w:val="22"/>
          <w:szCs w:val="22"/>
          <w:lang w:val="en-US"/>
        </w:rPr>
        <w:t xml:space="preserve">changed </w:t>
      </w:r>
      <w:r>
        <w:rPr>
          <w:rFonts w:asciiTheme="minorBidi" w:hAnsiTheme="minorBidi"/>
          <w:color w:val="4472C4" w:themeColor="accent1"/>
          <w:sz w:val="22"/>
          <w:szCs w:val="22"/>
          <w:lang w:val="en-US"/>
        </w:rPr>
        <w:t>equation</w:t>
      </w:r>
      <w:r w:rsidRPr="008459CA">
        <w:rPr>
          <w:rFonts w:asciiTheme="minorBidi" w:hAnsiTheme="minorBidi"/>
          <w:color w:val="4472C4" w:themeColor="accent1"/>
          <w:sz w:val="22"/>
          <w:szCs w:val="22"/>
        </w:rPr>
        <w:t xml:space="preserve"> </w:t>
      </w:r>
      <w:r w:rsidR="002A1E02">
        <w:rPr>
          <w:rFonts w:asciiTheme="minorBidi" w:hAnsiTheme="minorBidi"/>
          <w:color w:val="4472C4" w:themeColor="accent1"/>
          <w:sz w:val="22"/>
          <w:szCs w:val="22"/>
          <w:lang w:val="en-US"/>
        </w:rPr>
        <w:t xml:space="preserve">24 </w:t>
      </w:r>
      <w:r>
        <w:rPr>
          <w:rFonts w:asciiTheme="minorBidi" w:hAnsiTheme="minorBidi"/>
          <w:color w:val="4472C4" w:themeColor="accent1"/>
          <w:sz w:val="22"/>
          <w:szCs w:val="22"/>
          <w:lang w:val="en-US"/>
        </w:rPr>
        <w:t xml:space="preserve">to make this more clear by changing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 xml:space="preserve">* to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Pr>
          <w:rFonts w:ascii="Cambria Math" w:hAnsi="Cambria Math" w:cs="Cambria Math"/>
          <w:color w:val="4472C4" w:themeColor="accent1"/>
          <w:sz w:val="22"/>
          <w:szCs w:val="22"/>
          <w:lang w:val="en-US"/>
        </w:rPr>
        <w:t xml:space="preserve"> and </w:t>
      </w:r>
      <w:proofErr w:type="spellStart"/>
      <w:r>
        <w:rPr>
          <w:rFonts w:ascii="Cambria Math" w:hAnsi="Cambria Math" w:cs="Cambria Math"/>
          <w:color w:val="4472C4" w:themeColor="accent1"/>
          <w:sz w:val="22"/>
          <w:szCs w:val="22"/>
          <w:lang w:val="en-US"/>
        </w:rPr>
        <w:t>K</w:t>
      </w:r>
      <w:r w:rsidRPr="008459CA">
        <w:rPr>
          <w:rFonts w:ascii="Cambria Math" w:hAnsi="Cambria Math" w:cs="Cambria Math"/>
          <w:color w:val="4472C4" w:themeColor="accent1"/>
          <w:sz w:val="22"/>
          <w:szCs w:val="22"/>
          <w:vertAlign w:val="subscript"/>
          <w:lang w:val="en-US"/>
        </w:rPr>
        <w:t>j</w:t>
      </w:r>
      <w:proofErr w:type="spellEnd"/>
      <w:r>
        <w:rPr>
          <w:rFonts w:ascii="Cambria Math" w:hAnsi="Cambria Math" w:cs="Cambria Math"/>
          <w:color w:val="4472C4" w:themeColor="accent1"/>
          <w:sz w:val="22"/>
          <w:szCs w:val="22"/>
          <w:lang w:val="en-US"/>
        </w:rPr>
        <w:t xml:space="preserve"> to K</w:t>
      </w:r>
      <w:r w:rsidRPr="008459CA">
        <w:rPr>
          <w:rFonts w:ascii="Cambria Math" w:hAnsi="Cambria Math" w:cs="Cambria Math"/>
          <w:color w:val="4472C4" w:themeColor="accent1"/>
          <w:sz w:val="22"/>
          <w:szCs w:val="22"/>
          <w:vertAlign w:val="subscript"/>
          <w:lang w:val="en-US"/>
        </w:rPr>
        <w:t>i-1</w:t>
      </w:r>
      <w:r>
        <w:rPr>
          <w:rFonts w:ascii="Cambria Math" w:hAnsi="Cambria Math" w:cs="Cambria Math"/>
          <w:color w:val="4472C4" w:themeColor="accent1"/>
          <w:sz w:val="22"/>
          <w:szCs w:val="22"/>
          <w:vertAlign w:val="subscript"/>
          <w:lang w:val="en-US"/>
        </w:rPr>
        <w:t>,j</w:t>
      </w:r>
      <w:r w:rsidR="002A1E02">
        <w:rPr>
          <w:rFonts w:ascii="Cambria Math" w:hAnsi="Cambria Math" w:cs="Cambria Math"/>
          <w:color w:val="4472C4" w:themeColor="accent1"/>
          <w:sz w:val="22"/>
          <w:szCs w:val="22"/>
          <w:lang w:val="en-US"/>
        </w:rPr>
        <w:t xml:space="preserve"> </w:t>
      </w:r>
      <w:r w:rsidR="002A1E02" w:rsidRPr="002A1E02">
        <w:rPr>
          <w:rFonts w:asciiTheme="minorBidi" w:hAnsiTheme="minorBidi"/>
          <w:color w:val="4472C4" w:themeColor="accent1"/>
          <w:sz w:val="22"/>
          <w:szCs w:val="22"/>
          <w:lang w:val="en-US"/>
        </w:rPr>
        <w:t xml:space="preserve">and revised the </w:t>
      </w:r>
      <w:r w:rsidR="002A1E02">
        <w:rPr>
          <w:rFonts w:asciiTheme="minorBidi" w:hAnsiTheme="minorBidi"/>
          <w:color w:val="4472C4" w:themeColor="accent1"/>
          <w:sz w:val="22"/>
          <w:szCs w:val="22"/>
          <w:lang w:val="en-US"/>
        </w:rPr>
        <w:t xml:space="preserve">relevant </w:t>
      </w:r>
      <w:r w:rsidR="002A1E02" w:rsidRPr="002A1E02">
        <w:rPr>
          <w:rFonts w:asciiTheme="minorBidi" w:hAnsiTheme="minorBidi"/>
          <w:color w:val="4472C4" w:themeColor="accent1"/>
          <w:sz w:val="22"/>
          <w:szCs w:val="22"/>
          <w:lang w:val="en-US"/>
        </w:rPr>
        <w:t>paragraph</w:t>
      </w:r>
      <w:r w:rsidR="002A1E02">
        <w:rPr>
          <w:rFonts w:asciiTheme="minorBidi" w:hAnsiTheme="minorBidi"/>
          <w:color w:val="4472C4" w:themeColor="accent1"/>
          <w:sz w:val="22"/>
          <w:szCs w:val="22"/>
          <w:lang w:val="en-US"/>
        </w:rPr>
        <w:t xml:space="preserve"> (line XXX):</w:t>
      </w:r>
    </w:p>
    <w:p w14:paraId="74A519FB" w14:textId="6043ECA6" w:rsidR="008459CA" w:rsidRPr="008459CA" w:rsidRDefault="008459CA" w:rsidP="008459CA">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8459CA">
        <w:rPr>
          <w:rFonts w:asciiTheme="minorBidi" w:hAnsiTheme="minorBidi"/>
          <w:color w:val="4472C4" w:themeColor="accent1"/>
          <w:sz w:val="22"/>
          <w:szCs w:val="22"/>
          <w:lang w:val="en-US"/>
        </w:rPr>
        <w:t xml:space="preserve">In </w:t>
      </w:r>
      <w:r w:rsidR="00C24011" w:rsidRPr="00C24011">
        <w:rPr>
          <w:rFonts w:asciiTheme="minorBidi" w:hAnsiTheme="minorBidi"/>
          <w:color w:val="4472C4" w:themeColor="accent1"/>
          <w:sz w:val="22"/>
          <w:szCs w:val="22"/>
        </w:rPr>
        <w:t>results 2-6</w:t>
      </w:r>
      <w:r w:rsidRPr="008459CA">
        <w:rPr>
          <w:rFonts w:asciiTheme="minorBidi" w:hAnsiTheme="minorBidi"/>
          <w:color w:val="4472C4" w:themeColor="accent1"/>
          <w:sz w:val="22"/>
          <w:szCs w:val="22"/>
          <w:lang w:val="en-US"/>
        </w:rPr>
        <w:t xml:space="preserve">, we assumed that </w:t>
      </w:r>
      <w:r w:rsidRPr="008459CA">
        <w:rPr>
          <w:rFonts w:ascii="Cambria Math" w:hAnsi="Cambria Math" w:cs="Cambria Math"/>
          <w:color w:val="4472C4" w:themeColor="accent1"/>
          <w:sz w:val="22"/>
          <w:szCs w:val="22"/>
          <w:lang w:val="en-US"/>
        </w:rPr>
        <w:t>𝛼</w:t>
      </w:r>
      <w:r w:rsidRPr="008459CA">
        <w:rPr>
          <w:rFonts w:asciiTheme="minorBidi" w:hAnsiTheme="minorBidi"/>
          <w:color w:val="4472C4" w:themeColor="accent1"/>
          <w:sz w:val="22"/>
          <w:szCs w:val="22"/>
          <w:lang w:val="en-US"/>
        </w:rPr>
        <w:t xml:space="preserve"> is homogeneous in the population and constant, that is, it does not depend on any specific context. Next, we examined what happens </w:t>
      </w:r>
      <w:r w:rsidR="00C051E8" w:rsidRPr="00C051E8">
        <w:rPr>
          <w:rFonts w:asciiTheme="minorBidi" w:hAnsiTheme="minorBidi"/>
          <w:color w:val="4472C4" w:themeColor="accent1"/>
          <w:sz w:val="22"/>
          <w:szCs w:val="22"/>
          <w:lang w:val="en-US"/>
        </w:rPr>
        <w:t xml:space="preserve">in the continuous-trait </w:t>
      </w:r>
      <w:r w:rsidR="00C051E8">
        <w:rPr>
          <w:rFonts w:asciiTheme="minorBidi" w:hAnsiTheme="minorBidi"/>
          <w:color w:val="4472C4" w:themeColor="accent1"/>
          <w:sz w:val="22"/>
          <w:szCs w:val="22"/>
          <w:lang w:val="en-US"/>
        </w:rPr>
        <w:t xml:space="preserve">model </w:t>
      </w:r>
      <w:r w:rsidRPr="008459CA">
        <w:rPr>
          <w:rFonts w:asciiTheme="minorBidi" w:hAnsiTheme="minorBidi"/>
          <w:color w:val="4472C4" w:themeColor="accent1"/>
          <w:sz w:val="22"/>
          <w:szCs w:val="22"/>
          <w:lang w:val="en-US"/>
        </w:rPr>
        <w:t xml:space="preserve">if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w:t>
      </w:r>
      <w:proofErr w:type="spellStart"/>
      <w:r w:rsidRPr="008459CA">
        <w:rPr>
          <w:rFonts w:asciiTheme="minorBidi" w:hAnsiTheme="minorBidi"/>
          <w:color w:val="4472C4" w:themeColor="accent1"/>
          <w:sz w:val="22"/>
          <w:szCs w:val="22"/>
          <w:lang w:val="en-US"/>
        </w:rPr>
        <w:t>th</w:t>
      </w:r>
      <w:proofErr w:type="spellEnd"/>
      <w:r w:rsidRPr="008459CA">
        <w:rPr>
          <w:rFonts w:asciiTheme="minorBidi" w:hAnsiTheme="minorBidi"/>
          <w:color w:val="4472C4" w:themeColor="accent1"/>
          <w:sz w:val="22"/>
          <w:szCs w:val="22"/>
          <w:lang w:val="en-US"/>
        </w:rPr>
        <w:t xml:space="preserve"> copier evaluates its own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which minimizes the expected squared error between the chosen trait</w:t>
      </w:r>
      <w:r>
        <w:rPr>
          <w:rFonts w:asciiTheme="minorBidi" w:hAnsiTheme="minorBidi"/>
          <w:color w:val="4472C4" w:themeColor="accent1"/>
          <w:sz w:val="22"/>
          <w:szCs w:val="22"/>
          <w:lang w:val="en-US"/>
        </w:rPr>
        <w:t xml:space="preserve"> </w:t>
      </w:r>
      <w:r w:rsidRPr="008459CA">
        <w:rPr>
          <w:rFonts w:asciiTheme="minorBidi" w:hAnsiTheme="minorBidi"/>
          <w:color w:val="4472C4" w:themeColor="accent1"/>
          <w:sz w:val="22"/>
          <w:szCs w:val="22"/>
          <w:lang w:val="en-US"/>
        </w:rPr>
        <w:t xml:space="preserve">value and the optimal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p>
    <w:p w14:paraId="599B2FFF" w14:textId="5C79B921" w:rsidR="008459CA" w:rsidRDefault="008459CA" w:rsidP="008459CA">
      <w:pPr>
        <w:spacing w:before="100" w:beforeAutospacing="1" w:after="100" w:afterAutospacing="1"/>
        <w:ind w:left="720"/>
        <w:jc w:val="center"/>
        <w:rPr>
          <w:rFonts w:ascii="Cambria Math" w:hAnsi="Cambria Math" w:cs="Cambria Math"/>
          <w:color w:val="4472C4" w:themeColor="accent1"/>
          <w:sz w:val="22"/>
          <w:szCs w:val="22"/>
          <w:lang w:val="en-US"/>
        </w:rPr>
      </w:pPr>
      <w:r w:rsidRPr="008459CA">
        <w:rPr>
          <w:rFonts w:ascii="Cambria Math" w:hAnsi="Cambria Math" w:cs="Cambria Math"/>
          <w:noProof/>
          <w:color w:val="4472C4" w:themeColor="accent1"/>
          <w:sz w:val="22"/>
          <w:szCs w:val="22"/>
          <w:lang w:val="en-US"/>
        </w:rPr>
        <w:drawing>
          <wp:inline distT="0" distB="0" distL="0" distR="0" wp14:anchorId="44BFFDC1" wp14:editId="5E16A73C">
            <wp:extent cx="3051243" cy="504000"/>
            <wp:effectExtent l="0" t="0" r="0" b="4445"/>
            <wp:docPr id="6817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193" name=""/>
                    <pic:cNvPicPr/>
                  </pic:nvPicPr>
                  <pic:blipFill>
                    <a:blip r:embed="rId9"/>
                    <a:stretch>
                      <a:fillRect/>
                    </a:stretch>
                  </pic:blipFill>
                  <pic:spPr>
                    <a:xfrm>
                      <a:off x="0" y="0"/>
                      <a:ext cx="3051243" cy="504000"/>
                    </a:xfrm>
                    <a:prstGeom prst="rect">
                      <a:avLst/>
                    </a:prstGeom>
                  </pic:spPr>
                </pic:pic>
              </a:graphicData>
            </a:graphic>
          </wp:inline>
        </w:drawing>
      </w:r>
    </w:p>
    <w:p w14:paraId="37DC3FD7" w14:textId="5DE0FFD9" w:rsidR="008459CA" w:rsidRDefault="008459CA" w:rsidP="001A232B">
      <w:pPr>
        <w:spacing w:before="100" w:beforeAutospacing="1" w:after="100" w:afterAutospacing="1"/>
        <w:ind w:left="720"/>
        <w:rPr>
          <w:rFonts w:asciiTheme="minorBidi" w:hAnsiTheme="minorBidi"/>
          <w:color w:val="4472C4" w:themeColor="accent1"/>
          <w:sz w:val="22"/>
          <w:szCs w:val="22"/>
        </w:rPr>
      </w:pPr>
      <w:r w:rsidRPr="008459CA">
        <w:rPr>
          <w:rFonts w:asciiTheme="minorBidi" w:hAnsiTheme="minorBidi"/>
          <w:color w:val="4472C4" w:themeColor="accent1"/>
          <w:sz w:val="22"/>
          <w:szCs w:val="22"/>
          <w:lang w:val="en-US"/>
        </w:rPr>
        <w:t xml:space="preserve">where </w:t>
      </w:r>
      <w:r w:rsidRPr="008459CA">
        <w:rPr>
          <w:rFonts w:ascii="Cambria Math" w:hAnsi="Cambria Math" w:cs="Cambria Math"/>
          <w:color w:val="4472C4" w:themeColor="accent1"/>
          <w:sz w:val="22"/>
          <w:szCs w:val="22"/>
          <w:lang w:val="en-US"/>
        </w:rPr>
        <w:t>𝐴</w:t>
      </w:r>
      <w:r w:rsidRPr="008459CA">
        <w:rPr>
          <w:rFonts w:ascii="Cambria Math" w:hAnsi="Cambria Math" w:cs="Cambria Math"/>
          <w:color w:val="4472C4" w:themeColor="accent1"/>
          <w:sz w:val="22"/>
          <w:szCs w:val="22"/>
          <w:vertAlign w:val="subscript"/>
          <w:lang w:val="en-US"/>
        </w:rPr>
        <w:t>𝑗</w:t>
      </w:r>
      <w:r w:rsidRPr="008459CA">
        <w:rPr>
          <w:rFonts w:asciiTheme="minorBidi" w:hAnsiTheme="minorBidi"/>
          <w:color w:val="4472C4" w:themeColor="accent1"/>
          <w:sz w:val="22"/>
          <w:szCs w:val="22"/>
          <w:lang w:val="en-US"/>
        </w:rPr>
        <w:t xml:space="preserve"> is the trait of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and </w:t>
      </w:r>
      <w:r w:rsidRPr="008459CA">
        <w:rPr>
          <w:rFonts w:ascii="Cambria Math" w:hAnsi="Cambria Math" w:cs="Cambria Math"/>
          <w:color w:val="4472C4" w:themeColor="accent1"/>
          <w:sz w:val="22"/>
          <w:szCs w:val="22"/>
          <w:lang w:val="en-US"/>
        </w:rPr>
        <w:t>𝐾</w:t>
      </w:r>
      <w:r w:rsidRPr="008459CA">
        <w:rPr>
          <w:rFonts w:ascii="Cambria Math" w:hAnsi="Cambria Math" w:cs="Cambria Math"/>
          <w:color w:val="4472C4" w:themeColor="accent1"/>
          <w:sz w:val="22"/>
          <w:szCs w:val="22"/>
          <w:vertAlign w:val="subscript"/>
          <w:lang w:val="en-US"/>
        </w:rPr>
        <w:t>𝑖</w:t>
      </w:r>
      <w:r w:rsidRPr="008459CA">
        <w:rPr>
          <w:rFonts w:asciiTheme="minorBidi" w:hAnsiTheme="minorBidi"/>
          <w:color w:val="4472C4" w:themeColor="accent1"/>
          <w:sz w:val="22"/>
          <w:szCs w:val="22"/>
          <w:vertAlign w:val="subscript"/>
          <w:lang w:val="en-US"/>
        </w:rPr>
        <w:t>−</w:t>
      </w:r>
      <w:proofErr w:type="gramStart"/>
      <w:r w:rsidRPr="008459CA">
        <w:rPr>
          <w:rFonts w:asciiTheme="minorBidi" w:hAnsiTheme="minorBidi"/>
          <w:color w:val="4472C4" w:themeColor="accent1"/>
          <w:sz w:val="22"/>
          <w:szCs w:val="22"/>
          <w:vertAlign w:val="subscript"/>
          <w:lang w:val="en-US"/>
        </w:rPr>
        <w:t>1,</w:t>
      </w:r>
      <w:r w:rsidRPr="008459CA">
        <w:rPr>
          <w:rFonts w:ascii="Cambria Math" w:hAnsi="Cambria Math" w:cs="Cambria Math"/>
          <w:color w:val="4472C4" w:themeColor="accent1"/>
          <w:sz w:val="22"/>
          <w:szCs w:val="22"/>
          <w:vertAlign w:val="subscript"/>
          <w:lang w:val="en-US"/>
        </w:rPr>
        <w:t>𝑗</w:t>
      </w:r>
      <w:proofErr w:type="gramEnd"/>
      <w:r w:rsidRPr="008459CA">
        <w:rPr>
          <w:rFonts w:asciiTheme="minorBidi" w:hAnsiTheme="minorBidi"/>
          <w:color w:val="4472C4" w:themeColor="accent1"/>
          <w:sz w:val="22"/>
          <w:szCs w:val="22"/>
          <w:lang w:val="en-US"/>
        </w:rPr>
        <w:t xml:space="preserve"> is the number of copiers that already chose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by the time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 xml:space="preserve">-the copier chooses a role-model. Simply put, </w:t>
      </w:r>
      <w:r w:rsidRPr="008459CA">
        <w:rPr>
          <w:rFonts w:asciiTheme="minorBidi" w:hAnsiTheme="minorBidi"/>
          <w:color w:val="4472C4" w:themeColor="accent1"/>
          <w:sz w:val="22"/>
          <w:szCs w:val="22"/>
          <w:lang w:val="en-US"/>
        </w:rPr>
        <w:lastRenderedPageBreak/>
        <w:t>each copier</w:t>
      </w:r>
      <w:r>
        <w:rPr>
          <w:rFonts w:asciiTheme="minorBidi" w:hAnsiTheme="minorBidi"/>
          <w:color w:val="4472C4" w:themeColor="accent1"/>
          <w:sz w:val="22"/>
          <w:szCs w:val="22"/>
          <w:lang w:val="en-US"/>
        </w:rPr>
        <w:t xml:space="preserve"> </w:t>
      </w:r>
      <w:proofErr w:type="spellStart"/>
      <w:r>
        <w:rPr>
          <w:rFonts w:asciiTheme="minorBidi" w:hAnsiTheme="minorBidi"/>
          <w:color w:val="4472C4" w:themeColor="accent1"/>
          <w:sz w:val="22"/>
          <w:szCs w:val="22"/>
          <w:lang w:val="en-US"/>
        </w:rPr>
        <w:t>i</w:t>
      </w:r>
      <w:proofErr w:type="spellEnd"/>
      <w:r w:rsidRPr="008459CA">
        <w:rPr>
          <w:rFonts w:asciiTheme="minorBidi" w:hAnsiTheme="minorBidi"/>
          <w:color w:val="4472C4" w:themeColor="accent1"/>
          <w:sz w:val="22"/>
          <w:szCs w:val="22"/>
          <w:lang w:val="en-US"/>
        </w:rPr>
        <w:t xml:space="preserve"> estimates what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xml:space="preserve"> will result in copying a trait that is most similar to the ideal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r w:rsidR="00B51038">
        <w:rPr>
          <w:rFonts w:asciiTheme="minorBidi" w:hAnsiTheme="minorBidi"/>
          <w:color w:val="4472C4" w:themeColor="accent1"/>
          <w:sz w:val="22"/>
          <w:szCs w:val="22"/>
          <w:lang w:val="en-US"/>
        </w:rPr>
        <w:t xml:space="preserve">…. </w:t>
      </w:r>
      <w:r w:rsidR="00B51038" w:rsidRPr="00B51038">
        <w:rPr>
          <w:rFonts w:asciiTheme="minorBidi" w:hAnsiTheme="minorBidi"/>
          <w:color w:val="4472C4" w:themeColor="accent1"/>
          <w:sz w:val="22"/>
          <w:szCs w:val="22"/>
          <w:lang w:val="en-US"/>
        </w:rPr>
        <w:t>We find that when copiers choose their success-bias weight according to eq. (24), it decreases with the number of copiers that have already chosen a role-model (Figure 3).</w:t>
      </w:r>
      <w:r>
        <w:rPr>
          <w:rFonts w:asciiTheme="minorBidi" w:hAnsiTheme="minorBidi"/>
          <w:color w:val="4472C4" w:themeColor="accent1"/>
          <w:sz w:val="22"/>
          <w:szCs w:val="22"/>
          <w:lang w:val="en-US"/>
        </w:rPr>
        <w:t>”</w:t>
      </w:r>
    </w:p>
    <w:p w14:paraId="1B3F881C" w14:textId="2471ABE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10"/>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CE20C" w14:textId="77777777" w:rsidR="003C094F" w:rsidRDefault="003C094F" w:rsidP="00F6490B">
      <w:r>
        <w:separator/>
      </w:r>
    </w:p>
  </w:endnote>
  <w:endnote w:type="continuationSeparator" w:id="0">
    <w:p w14:paraId="114265F7" w14:textId="77777777" w:rsidR="003C094F" w:rsidRDefault="003C094F"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8FA85" w14:textId="77777777" w:rsidR="003C094F" w:rsidRDefault="003C094F" w:rsidP="00F6490B">
      <w:r>
        <w:separator/>
      </w:r>
    </w:p>
  </w:footnote>
  <w:footnote w:type="continuationSeparator" w:id="0">
    <w:p w14:paraId="040095AA" w14:textId="77777777" w:rsidR="003C094F" w:rsidRDefault="003C094F"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20FA751A" w14:textId="77777777" w:rsidR="001A7927" w:rsidRDefault="001A7927" w:rsidP="00601CA0">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0EFF"/>
    <w:multiLevelType w:val="hybridMultilevel"/>
    <w:tmpl w:val="6608A6FC"/>
    <w:lvl w:ilvl="0" w:tplc="798ED5D8">
      <w:start w:val="2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5437">
    <w:abstractNumId w:val="0"/>
  </w:num>
  <w:num w:numId="2" w16cid:durableId="159038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72AE3"/>
    <w:rsid w:val="00074286"/>
    <w:rsid w:val="00080BFD"/>
    <w:rsid w:val="000859C8"/>
    <w:rsid w:val="000869A3"/>
    <w:rsid w:val="000B464E"/>
    <w:rsid w:val="000B5B17"/>
    <w:rsid w:val="000C1539"/>
    <w:rsid w:val="000E07FD"/>
    <w:rsid w:val="000E2AFC"/>
    <w:rsid w:val="000E3927"/>
    <w:rsid w:val="000F1575"/>
    <w:rsid w:val="0011539D"/>
    <w:rsid w:val="0013192C"/>
    <w:rsid w:val="00132BFE"/>
    <w:rsid w:val="0013786E"/>
    <w:rsid w:val="00137CBA"/>
    <w:rsid w:val="001437E9"/>
    <w:rsid w:val="00150CE7"/>
    <w:rsid w:val="00153001"/>
    <w:rsid w:val="0015643B"/>
    <w:rsid w:val="00176A08"/>
    <w:rsid w:val="00176A5A"/>
    <w:rsid w:val="00182024"/>
    <w:rsid w:val="001A232B"/>
    <w:rsid w:val="001A25EE"/>
    <w:rsid w:val="001A7927"/>
    <w:rsid w:val="001B25C9"/>
    <w:rsid w:val="001B7191"/>
    <w:rsid w:val="001E0D36"/>
    <w:rsid w:val="001E46D7"/>
    <w:rsid w:val="001F26F9"/>
    <w:rsid w:val="001F6140"/>
    <w:rsid w:val="002269EF"/>
    <w:rsid w:val="002352DF"/>
    <w:rsid w:val="002409B6"/>
    <w:rsid w:val="00241561"/>
    <w:rsid w:val="002552BA"/>
    <w:rsid w:val="00255F08"/>
    <w:rsid w:val="0026325A"/>
    <w:rsid w:val="0026421A"/>
    <w:rsid w:val="002A1E02"/>
    <w:rsid w:val="002A2395"/>
    <w:rsid w:val="002A5D83"/>
    <w:rsid w:val="002A6041"/>
    <w:rsid w:val="002B1C54"/>
    <w:rsid w:val="002C625F"/>
    <w:rsid w:val="002D09D3"/>
    <w:rsid w:val="002D1B67"/>
    <w:rsid w:val="002D5D18"/>
    <w:rsid w:val="002D5D5A"/>
    <w:rsid w:val="002D5DB9"/>
    <w:rsid w:val="002E046D"/>
    <w:rsid w:val="002E177D"/>
    <w:rsid w:val="002E5043"/>
    <w:rsid w:val="002E76CC"/>
    <w:rsid w:val="002F3BC8"/>
    <w:rsid w:val="002F4582"/>
    <w:rsid w:val="003112F2"/>
    <w:rsid w:val="0032249A"/>
    <w:rsid w:val="00325DEF"/>
    <w:rsid w:val="0034577F"/>
    <w:rsid w:val="003459CF"/>
    <w:rsid w:val="00362232"/>
    <w:rsid w:val="00362A23"/>
    <w:rsid w:val="00391EC1"/>
    <w:rsid w:val="003A0135"/>
    <w:rsid w:val="003A01B0"/>
    <w:rsid w:val="003A131E"/>
    <w:rsid w:val="003A2A24"/>
    <w:rsid w:val="003A6DD3"/>
    <w:rsid w:val="003C094F"/>
    <w:rsid w:val="003D4E5D"/>
    <w:rsid w:val="003D5944"/>
    <w:rsid w:val="003D6546"/>
    <w:rsid w:val="003D74BC"/>
    <w:rsid w:val="003E0B95"/>
    <w:rsid w:val="00410D68"/>
    <w:rsid w:val="004173AF"/>
    <w:rsid w:val="00431E51"/>
    <w:rsid w:val="00432FC6"/>
    <w:rsid w:val="0043643D"/>
    <w:rsid w:val="00444215"/>
    <w:rsid w:val="00463A4E"/>
    <w:rsid w:val="004778CD"/>
    <w:rsid w:val="00482156"/>
    <w:rsid w:val="00494A6E"/>
    <w:rsid w:val="00494AE7"/>
    <w:rsid w:val="004B0EF1"/>
    <w:rsid w:val="004D5444"/>
    <w:rsid w:val="004E65FA"/>
    <w:rsid w:val="005304ED"/>
    <w:rsid w:val="00530D4F"/>
    <w:rsid w:val="00561BA8"/>
    <w:rsid w:val="005747F5"/>
    <w:rsid w:val="00575A64"/>
    <w:rsid w:val="005B650F"/>
    <w:rsid w:val="005C521B"/>
    <w:rsid w:val="005D0136"/>
    <w:rsid w:val="005D3E40"/>
    <w:rsid w:val="005D58DE"/>
    <w:rsid w:val="005F37E6"/>
    <w:rsid w:val="00600678"/>
    <w:rsid w:val="00601CA0"/>
    <w:rsid w:val="006059CF"/>
    <w:rsid w:val="006067F1"/>
    <w:rsid w:val="00617626"/>
    <w:rsid w:val="00623D0E"/>
    <w:rsid w:val="00633C48"/>
    <w:rsid w:val="0063463C"/>
    <w:rsid w:val="006536AD"/>
    <w:rsid w:val="00661004"/>
    <w:rsid w:val="006640F3"/>
    <w:rsid w:val="00667961"/>
    <w:rsid w:val="006759E2"/>
    <w:rsid w:val="00682B6D"/>
    <w:rsid w:val="0068513D"/>
    <w:rsid w:val="0069078D"/>
    <w:rsid w:val="006A53AB"/>
    <w:rsid w:val="006B3FFA"/>
    <w:rsid w:val="006C45CE"/>
    <w:rsid w:val="006C5916"/>
    <w:rsid w:val="006D1D21"/>
    <w:rsid w:val="006D3013"/>
    <w:rsid w:val="006D540D"/>
    <w:rsid w:val="006D5E93"/>
    <w:rsid w:val="006E56E5"/>
    <w:rsid w:val="006F2E1E"/>
    <w:rsid w:val="006F3C7A"/>
    <w:rsid w:val="0070055E"/>
    <w:rsid w:val="007031F0"/>
    <w:rsid w:val="0072275E"/>
    <w:rsid w:val="00733695"/>
    <w:rsid w:val="00734A8D"/>
    <w:rsid w:val="00751C25"/>
    <w:rsid w:val="00794007"/>
    <w:rsid w:val="007B0D7E"/>
    <w:rsid w:val="007C4EA5"/>
    <w:rsid w:val="007D2316"/>
    <w:rsid w:val="007F1F5B"/>
    <w:rsid w:val="00800A54"/>
    <w:rsid w:val="00805B7F"/>
    <w:rsid w:val="00807803"/>
    <w:rsid w:val="008101F1"/>
    <w:rsid w:val="00824D8C"/>
    <w:rsid w:val="00836A56"/>
    <w:rsid w:val="008459CA"/>
    <w:rsid w:val="00846AE9"/>
    <w:rsid w:val="00877DB5"/>
    <w:rsid w:val="00882C61"/>
    <w:rsid w:val="008879F2"/>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C5F26"/>
    <w:rsid w:val="009D1EC1"/>
    <w:rsid w:val="009D22DB"/>
    <w:rsid w:val="009F03B1"/>
    <w:rsid w:val="00A16D16"/>
    <w:rsid w:val="00A16F1A"/>
    <w:rsid w:val="00A17473"/>
    <w:rsid w:val="00A23AAB"/>
    <w:rsid w:val="00A50343"/>
    <w:rsid w:val="00A725DA"/>
    <w:rsid w:val="00A74D7D"/>
    <w:rsid w:val="00A77755"/>
    <w:rsid w:val="00A82863"/>
    <w:rsid w:val="00A861FB"/>
    <w:rsid w:val="00A8656B"/>
    <w:rsid w:val="00A943AF"/>
    <w:rsid w:val="00A96462"/>
    <w:rsid w:val="00AB2BA4"/>
    <w:rsid w:val="00AB4DCF"/>
    <w:rsid w:val="00AC50AC"/>
    <w:rsid w:val="00AE72F2"/>
    <w:rsid w:val="00AF4819"/>
    <w:rsid w:val="00B02646"/>
    <w:rsid w:val="00B10219"/>
    <w:rsid w:val="00B1021B"/>
    <w:rsid w:val="00B266DB"/>
    <w:rsid w:val="00B279ED"/>
    <w:rsid w:val="00B27C59"/>
    <w:rsid w:val="00B34CF2"/>
    <w:rsid w:val="00B459DE"/>
    <w:rsid w:val="00B51038"/>
    <w:rsid w:val="00B52335"/>
    <w:rsid w:val="00B60AF3"/>
    <w:rsid w:val="00B65E6E"/>
    <w:rsid w:val="00B67B79"/>
    <w:rsid w:val="00B70736"/>
    <w:rsid w:val="00B7310D"/>
    <w:rsid w:val="00B74EA1"/>
    <w:rsid w:val="00B84A5F"/>
    <w:rsid w:val="00B91911"/>
    <w:rsid w:val="00B96D0E"/>
    <w:rsid w:val="00B97B84"/>
    <w:rsid w:val="00BA2BFF"/>
    <w:rsid w:val="00BC0798"/>
    <w:rsid w:val="00BF6D0F"/>
    <w:rsid w:val="00C051E8"/>
    <w:rsid w:val="00C24011"/>
    <w:rsid w:val="00C3461D"/>
    <w:rsid w:val="00C4273E"/>
    <w:rsid w:val="00C73BA0"/>
    <w:rsid w:val="00C81738"/>
    <w:rsid w:val="00C82411"/>
    <w:rsid w:val="00CD6996"/>
    <w:rsid w:val="00CE3702"/>
    <w:rsid w:val="00CE6BDE"/>
    <w:rsid w:val="00CF7880"/>
    <w:rsid w:val="00D036C7"/>
    <w:rsid w:val="00D107A6"/>
    <w:rsid w:val="00D2208B"/>
    <w:rsid w:val="00D2590F"/>
    <w:rsid w:val="00D278AA"/>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DF6338"/>
    <w:rsid w:val="00E0276A"/>
    <w:rsid w:val="00E15EAC"/>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D01E2"/>
    <w:rsid w:val="00EE7937"/>
    <w:rsid w:val="00EF129D"/>
    <w:rsid w:val="00EF2D91"/>
    <w:rsid w:val="00EF4D28"/>
    <w:rsid w:val="00EF5883"/>
    <w:rsid w:val="00F27EF4"/>
    <w:rsid w:val="00F3118B"/>
    <w:rsid w:val="00F403A4"/>
    <w:rsid w:val="00F5416F"/>
    <w:rsid w:val="00F63306"/>
    <w:rsid w:val="00F63B07"/>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836">
      <w:bodyDiv w:val="1"/>
      <w:marLeft w:val="0"/>
      <w:marRight w:val="0"/>
      <w:marTop w:val="0"/>
      <w:marBottom w:val="0"/>
      <w:divBdr>
        <w:top w:val="none" w:sz="0" w:space="0" w:color="auto"/>
        <w:left w:val="none" w:sz="0" w:space="0" w:color="auto"/>
        <w:bottom w:val="none" w:sz="0" w:space="0" w:color="auto"/>
        <w:right w:val="none" w:sz="0" w:space="0" w:color="auto"/>
      </w:divBdr>
      <w:divsChild>
        <w:div w:id="1669626401">
          <w:marLeft w:val="0"/>
          <w:marRight w:val="0"/>
          <w:marTop w:val="0"/>
          <w:marBottom w:val="0"/>
          <w:divBdr>
            <w:top w:val="none" w:sz="0" w:space="0" w:color="auto"/>
            <w:left w:val="none" w:sz="0" w:space="0" w:color="auto"/>
            <w:bottom w:val="none" w:sz="0" w:space="0" w:color="auto"/>
            <w:right w:val="none" w:sz="0" w:space="0" w:color="auto"/>
          </w:divBdr>
          <w:divsChild>
            <w:div w:id="117189184">
              <w:marLeft w:val="0"/>
              <w:marRight w:val="0"/>
              <w:marTop w:val="0"/>
              <w:marBottom w:val="0"/>
              <w:divBdr>
                <w:top w:val="none" w:sz="0" w:space="0" w:color="auto"/>
                <w:left w:val="none" w:sz="0" w:space="0" w:color="auto"/>
                <w:bottom w:val="none" w:sz="0" w:space="0" w:color="auto"/>
                <w:right w:val="none" w:sz="0" w:space="0" w:color="auto"/>
              </w:divBdr>
              <w:divsChild>
                <w:div w:id="1296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282928275">
      <w:bodyDiv w:val="1"/>
      <w:marLeft w:val="0"/>
      <w:marRight w:val="0"/>
      <w:marTop w:val="0"/>
      <w:marBottom w:val="0"/>
      <w:divBdr>
        <w:top w:val="none" w:sz="0" w:space="0" w:color="auto"/>
        <w:left w:val="none" w:sz="0" w:space="0" w:color="auto"/>
        <w:bottom w:val="none" w:sz="0" w:space="0" w:color="auto"/>
        <w:right w:val="none" w:sz="0" w:space="0" w:color="auto"/>
      </w:divBdr>
      <w:divsChild>
        <w:div w:id="329795460">
          <w:marLeft w:val="0"/>
          <w:marRight w:val="0"/>
          <w:marTop w:val="0"/>
          <w:marBottom w:val="0"/>
          <w:divBdr>
            <w:top w:val="none" w:sz="0" w:space="0" w:color="auto"/>
            <w:left w:val="none" w:sz="0" w:space="0" w:color="auto"/>
            <w:bottom w:val="none" w:sz="0" w:space="0" w:color="auto"/>
            <w:right w:val="none" w:sz="0" w:space="0" w:color="auto"/>
          </w:divBdr>
          <w:divsChild>
            <w:div w:id="1369332575">
              <w:marLeft w:val="0"/>
              <w:marRight w:val="0"/>
              <w:marTop w:val="0"/>
              <w:marBottom w:val="0"/>
              <w:divBdr>
                <w:top w:val="none" w:sz="0" w:space="0" w:color="auto"/>
                <w:left w:val="none" w:sz="0" w:space="0" w:color="auto"/>
                <w:bottom w:val="none" w:sz="0" w:space="0" w:color="auto"/>
                <w:right w:val="none" w:sz="0" w:space="0" w:color="auto"/>
              </w:divBdr>
              <w:divsChild>
                <w:div w:id="1097557798">
                  <w:marLeft w:val="0"/>
                  <w:marRight w:val="0"/>
                  <w:marTop w:val="0"/>
                  <w:marBottom w:val="0"/>
                  <w:divBdr>
                    <w:top w:val="none" w:sz="0" w:space="0" w:color="auto"/>
                    <w:left w:val="none" w:sz="0" w:space="0" w:color="auto"/>
                    <w:bottom w:val="none" w:sz="0" w:space="0" w:color="auto"/>
                    <w:right w:val="none" w:sz="0" w:space="0" w:color="auto"/>
                  </w:divBdr>
                </w:div>
              </w:divsChild>
            </w:div>
            <w:div w:id="1666860814">
              <w:marLeft w:val="0"/>
              <w:marRight w:val="0"/>
              <w:marTop w:val="0"/>
              <w:marBottom w:val="0"/>
              <w:divBdr>
                <w:top w:val="none" w:sz="0" w:space="0" w:color="auto"/>
                <w:left w:val="none" w:sz="0" w:space="0" w:color="auto"/>
                <w:bottom w:val="none" w:sz="0" w:space="0" w:color="auto"/>
                <w:right w:val="none" w:sz="0" w:space="0" w:color="auto"/>
              </w:divBdr>
              <w:divsChild>
                <w:div w:id="186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8427">
          <w:marLeft w:val="0"/>
          <w:marRight w:val="0"/>
          <w:marTop w:val="0"/>
          <w:marBottom w:val="0"/>
          <w:divBdr>
            <w:top w:val="none" w:sz="0" w:space="0" w:color="auto"/>
            <w:left w:val="none" w:sz="0" w:space="0" w:color="auto"/>
            <w:bottom w:val="none" w:sz="0" w:space="0" w:color="auto"/>
            <w:right w:val="none" w:sz="0" w:space="0" w:color="auto"/>
          </w:divBdr>
          <w:divsChild>
            <w:div w:id="1258443000">
              <w:marLeft w:val="0"/>
              <w:marRight w:val="0"/>
              <w:marTop w:val="0"/>
              <w:marBottom w:val="0"/>
              <w:divBdr>
                <w:top w:val="none" w:sz="0" w:space="0" w:color="auto"/>
                <w:left w:val="none" w:sz="0" w:space="0" w:color="auto"/>
                <w:bottom w:val="none" w:sz="0" w:space="0" w:color="auto"/>
                <w:right w:val="none" w:sz="0" w:space="0" w:color="auto"/>
              </w:divBdr>
              <w:divsChild>
                <w:div w:id="762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396979596">
      <w:bodyDiv w:val="1"/>
      <w:marLeft w:val="0"/>
      <w:marRight w:val="0"/>
      <w:marTop w:val="0"/>
      <w:marBottom w:val="0"/>
      <w:divBdr>
        <w:top w:val="none" w:sz="0" w:space="0" w:color="auto"/>
        <w:left w:val="none" w:sz="0" w:space="0" w:color="auto"/>
        <w:bottom w:val="none" w:sz="0" w:space="0" w:color="auto"/>
        <w:right w:val="none" w:sz="0" w:space="0" w:color="auto"/>
      </w:divBdr>
      <w:divsChild>
        <w:div w:id="2127775423">
          <w:marLeft w:val="0"/>
          <w:marRight w:val="0"/>
          <w:marTop w:val="0"/>
          <w:marBottom w:val="0"/>
          <w:divBdr>
            <w:top w:val="none" w:sz="0" w:space="0" w:color="auto"/>
            <w:left w:val="none" w:sz="0" w:space="0" w:color="auto"/>
            <w:bottom w:val="none" w:sz="0" w:space="0" w:color="auto"/>
            <w:right w:val="none" w:sz="0" w:space="0" w:color="auto"/>
          </w:divBdr>
          <w:divsChild>
            <w:div w:id="1096093970">
              <w:marLeft w:val="0"/>
              <w:marRight w:val="0"/>
              <w:marTop w:val="0"/>
              <w:marBottom w:val="0"/>
              <w:divBdr>
                <w:top w:val="none" w:sz="0" w:space="0" w:color="auto"/>
                <w:left w:val="none" w:sz="0" w:space="0" w:color="auto"/>
                <w:bottom w:val="none" w:sz="0" w:space="0" w:color="auto"/>
                <w:right w:val="none" w:sz="0" w:space="0" w:color="auto"/>
              </w:divBdr>
              <w:divsChild>
                <w:div w:id="10478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56337">
      <w:bodyDiv w:val="1"/>
      <w:marLeft w:val="0"/>
      <w:marRight w:val="0"/>
      <w:marTop w:val="0"/>
      <w:marBottom w:val="0"/>
      <w:divBdr>
        <w:top w:val="none" w:sz="0" w:space="0" w:color="auto"/>
        <w:left w:val="none" w:sz="0" w:space="0" w:color="auto"/>
        <w:bottom w:val="none" w:sz="0" w:space="0" w:color="auto"/>
        <w:right w:val="none" w:sz="0" w:space="0" w:color="auto"/>
      </w:divBdr>
      <w:divsChild>
        <w:div w:id="963926126">
          <w:marLeft w:val="0"/>
          <w:marRight w:val="0"/>
          <w:marTop w:val="0"/>
          <w:marBottom w:val="0"/>
          <w:divBdr>
            <w:top w:val="none" w:sz="0" w:space="0" w:color="auto"/>
            <w:left w:val="none" w:sz="0" w:space="0" w:color="auto"/>
            <w:bottom w:val="none" w:sz="0" w:space="0" w:color="auto"/>
            <w:right w:val="none" w:sz="0" w:space="0" w:color="auto"/>
          </w:divBdr>
          <w:divsChild>
            <w:div w:id="1316449416">
              <w:marLeft w:val="0"/>
              <w:marRight w:val="0"/>
              <w:marTop w:val="0"/>
              <w:marBottom w:val="0"/>
              <w:divBdr>
                <w:top w:val="none" w:sz="0" w:space="0" w:color="auto"/>
                <w:left w:val="none" w:sz="0" w:space="0" w:color="auto"/>
                <w:bottom w:val="none" w:sz="0" w:space="0" w:color="auto"/>
                <w:right w:val="none" w:sz="0" w:space="0" w:color="auto"/>
              </w:divBdr>
              <w:divsChild>
                <w:div w:id="6560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312">
      <w:bodyDiv w:val="1"/>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sChild>
            <w:div w:id="834958582">
              <w:marLeft w:val="0"/>
              <w:marRight w:val="0"/>
              <w:marTop w:val="0"/>
              <w:marBottom w:val="0"/>
              <w:divBdr>
                <w:top w:val="none" w:sz="0" w:space="0" w:color="auto"/>
                <w:left w:val="none" w:sz="0" w:space="0" w:color="auto"/>
                <w:bottom w:val="none" w:sz="0" w:space="0" w:color="auto"/>
                <w:right w:val="none" w:sz="0" w:space="0" w:color="auto"/>
              </w:divBdr>
              <w:divsChild>
                <w:div w:id="2094930924">
                  <w:marLeft w:val="0"/>
                  <w:marRight w:val="0"/>
                  <w:marTop w:val="0"/>
                  <w:marBottom w:val="0"/>
                  <w:divBdr>
                    <w:top w:val="none" w:sz="0" w:space="0" w:color="auto"/>
                    <w:left w:val="none" w:sz="0" w:space="0" w:color="auto"/>
                    <w:bottom w:val="none" w:sz="0" w:space="0" w:color="auto"/>
                    <w:right w:val="none" w:sz="0" w:space="0" w:color="auto"/>
                  </w:divBdr>
                  <w:divsChild>
                    <w:div w:id="476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0416">
      <w:bodyDiv w:val="1"/>
      <w:marLeft w:val="0"/>
      <w:marRight w:val="0"/>
      <w:marTop w:val="0"/>
      <w:marBottom w:val="0"/>
      <w:divBdr>
        <w:top w:val="none" w:sz="0" w:space="0" w:color="auto"/>
        <w:left w:val="none" w:sz="0" w:space="0" w:color="auto"/>
        <w:bottom w:val="none" w:sz="0" w:space="0" w:color="auto"/>
        <w:right w:val="none" w:sz="0" w:space="0" w:color="auto"/>
      </w:divBdr>
      <w:divsChild>
        <w:div w:id="1577671183">
          <w:marLeft w:val="0"/>
          <w:marRight w:val="0"/>
          <w:marTop w:val="0"/>
          <w:marBottom w:val="0"/>
          <w:divBdr>
            <w:top w:val="none" w:sz="0" w:space="0" w:color="auto"/>
            <w:left w:val="none" w:sz="0" w:space="0" w:color="auto"/>
            <w:bottom w:val="none" w:sz="0" w:space="0" w:color="auto"/>
            <w:right w:val="none" w:sz="0" w:space="0" w:color="auto"/>
          </w:divBdr>
          <w:divsChild>
            <w:div w:id="273172754">
              <w:marLeft w:val="0"/>
              <w:marRight w:val="0"/>
              <w:marTop w:val="0"/>
              <w:marBottom w:val="0"/>
              <w:divBdr>
                <w:top w:val="none" w:sz="0" w:space="0" w:color="auto"/>
                <w:left w:val="none" w:sz="0" w:space="0" w:color="auto"/>
                <w:bottom w:val="none" w:sz="0" w:space="0" w:color="auto"/>
                <w:right w:val="none" w:sz="0" w:space="0" w:color="auto"/>
              </w:divBdr>
              <w:divsChild>
                <w:div w:id="6127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47">
      <w:bodyDiv w:val="1"/>
      <w:marLeft w:val="0"/>
      <w:marRight w:val="0"/>
      <w:marTop w:val="0"/>
      <w:marBottom w:val="0"/>
      <w:divBdr>
        <w:top w:val="none" w:sz="0" w:space="0" w:color="auto"/>
        <w:left w:val="none" w:sz="0" w:space="0" w:color="auto"/>
        <w:bottom w:val="none" w:sz="0" w:space="0" w:color="auto"/>
        <w:right w:val="none" w:sz="0" w:space="0" w:color="auto"/>
      </w:divBdr>
      <w:divsChild>
        <w:div w:id="2032490136">
          <w:marLeft w:val="0"/>
          <w:marRight w:val="0"/>
          <w:marTop w:val="0"/>
          <w:marBottom w:val="0"/>
          <w:divBdr>
            <w:top w:val="none" w:sz="0" w:space="0" w:color="auto"/>
            <w:left w:val="none" w:sz="0" w:space="0" w:color="auto"/>
            <w:bottom w:val="none" w:sz="0" w:space="0" w:color="auto"/>
            <w:right w:val="none" w:sz="0" w:space="0" w:color="auto"/>
          </w:divBdr>
          <w:divsChild>
            <w:div w:id="1453555621">
              <w:marLeft w:val="0"/>
              <w:marRight w:val="0"/>
              <w:marTop w:val="0"/>
              <w:marBottom w:val="0"/>
              <w:divBdr>
                <w:top w:val="none" w:sz="0" w:space="0" w:color="auto"/>
                <w:left w:val="none" w:sz="0" w:space="0" w:color="auto"/>
                <w:bottom w:val="none" w:sz="0" w:space="0" w:color="auto"/>
                <w:right w:val="none" w:sz="0" w:space="0" w:color="auto"/>
              </w:divBdr>
              <w:divsChild>
                <w:div w:id="78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2527">
      <w:bodyDiv w:val="1"/>
      <w:marLeft w:val="0"/>
      <w:marRight w:val="0"/>
      <w:marTop w:val="0"/>
      <w:marBottom w:val="0"/>
      <w:divBdr>
        <w:top w:val="none" w:sz="0" w:space="0" w:color="auto"/>
        <w:left w:val="none" w:sz="0" w:space="0" w:color="auto"/>
        <w:bottom w:val="none" w:sz="0" w:space="0" w:color="auto"/>
        <w:right w:val="none" w:sz="0" w:space="0" w:color="auto"/>
      </w:divBdr>
      <w:divsChild>
        <w:div w:id="168259443">
          <w:marLeft w:val="0"/>
          <w:marRight w:val="0"/>
          <w:marTop w:val="0"/>
          <w:marBottom w:val="0"/>
          <w:divBdr>
            <w:top w:val="none" w:sz="0" w:space="0" w:color="auto"/>
            <w:left w:val="none" w:sz="0" w:space="0" w:color="auto"/>
            <w:bottom w:val="none" w:sz="0" w:space="0" w:color="auto"/>
            <w:right w:val="none" w:sz="0" w:space="0" w:color="auto"/>
          </w:divBdr>
          <w:divsChild>
            <w:div w:id="1726563795">
              <w:marLeft w:val="0"/>
              <w:marRight w:val="0"/>
              <w:marTop w:val="0"/>
              <w:marBottom w:val="0"/>
              <w:divBdr>
                <w:top w:val="none" w:sz="0" w:space="0" w:color="auto"/>
                <w:left w:val="none" w:sz="0" w:space="0" w:color="auto"/>
                <w:bottom w:val="none" w:sz="0" w:space="0" w:color="auto"/>
                <w:right w:val="none" w:sz="0" w:space="0" w:color="auto"/>
              </w:divBdr>
              <w:divsChild>
                <w:div w:id="877202522">
                  <w:marLeft w:val="0"/>
                  <w:marRight w:val="0"/>
                  <w:marTop w:val="0"/>
                  <w:marBottom w:val="0"/>
                  <w:divBdr>
                    <w:top w:val="none" w:sz="0" w:space="0" w:color="auto"/>
                    <w:left w:val="none" w:sz="0" w:space="0" w:color="auto"/>
                    <w:bottom w:val="none" w:sz="0" w:space="0" w:color="auto"/>
                    <w:right w:val="none" w:sz="0" w:space="0" w:color="auto"/>
                  </w:divBdr>
                </w:div>
              </w:divsChild>
            </w:div>
            <w:div w:id="945308633">
              <w:marLeft w:val="0"/>
              <w:marRight w:val="0"/>
              <w:marTop w:val="0"/>
              <w:marBottom w:val="0"/>
              <w:divBdr>
                <w:top w:val="none" w:sz="0" w:space="0" w:color="auto"/>
                <w:left w:val="none" w:sz="0" w:space="0" w:color="auto"/>
                <w:bottom w:val="none" w:sz="0" w:space="0" w:color="auto"/>
                <w:right w:val="none" w:sz="0" w:space="0" w:color="auto"/>
              </w:divBdr>
              <w:divsChild>
                <w:div w:id="1158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6628">
      <w:bodyDiv w:val="1"/>
      <w:marLeft w:val="0"/>
      <w:marRight w:val="0"/>
      <w:marTop w:val="0"/>
      <w:marBottom w:val="0"/>
      <w:divBdr>
        <w:top w:val="none" w:sz="0" w:space="0" w:color="auto"/>
        <w:left w:val="none" w:sz="0" w:space="0" w:color="auto"/>
        <w:bottom w:val="none" w:sz="0" w:space="0" w:color="auto"/>
        <w:right w:val="none" w:sz="0" w:space="0" w:color="auto"/>
      </w:divBdr>
      <w:divsChild>
        <w:div w:id="1056510461">
          <w:marLeft w:val="0"/>
          <w:marRight w:val="0"/>
          <w:marTop w:val="0"/>
          <w:marBottom w:val="0"/>
          <w:divBdr>
            <w:top w:val="none" w:sz="0" w:space="0" w:color="auto"/>
            <w:left w:val="none" w:sz="0" w:space="0" w:color="auto"/>
            <w:bottom w:val="none" w:sz="0" w:space="0" w:color="auto"/>
            <w:right w:val="none" w:sz="0" w:space="0" w:color="auto"/>
          </w:divBdr>
          <w:divsChild>
            <w:div w:id="604775702">
              <w:marLeft w:val="0"/>
              <w:marRight w:val="0"/>
              <w:marTop w:val="0"/>
              <w:marBottom w:val="0"/>
              <w:divBdr>
                <w:top w:val="none" w:sz="0" w:space="0" w:color="auto"/>
                <w:left w:val="none" w:sz="0" w:space="0" w:color="auto"/>
                <w:bottom w:val="none" w:sz="0" w:space="0" w:color="auto"/>
                <w:right w:val="none" w:sz="0" w:space="0" w:color="auto"/>
              </w:divBdr>
              <w:divsChild>
                <w:div w:id="126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4467">
      <w:bodyDiv w:val="1"/>
      <w:marLeft w:val="0"/>
      <w:marRight w:val="0"/>
      <w:marTop w:val="0"/>
      <w:marBottom w:val="0"/>
      <w:divBdr>
        <w:top w:val="none" w:sz="0" w:space="0" w:color="auto"/>
        <w:left w:val="none" w:sz="0" w:space="0" w:color="auto"/>
        <w:bottom w:val="none" w:sz="0" w:space="0" w:color="auto"/>
        <w:right w:val="none" w:sz="0" w:space="0" w:color="auto"/>
      </w:divBdr>
      <w:divsChild>
        <w:div w:id="810174220">
          <w:marLeft w:val="0"/>
          <w:marRight w:val="0"/>
          <w:marTop w:val="0"/>
          <w:marBottom w:val="0"/>
          <w:divBdr>
            <w:top w:val="none" w:sz="0" w:space="0" w:color="auto"/>
            <w:left w:val="none" w:sz="0" w:space="0" w:color="auto"/>
            <w:bottom w:val="none" w:sz="0" w:space="0" w:color="auto"/>
            <w:right w:val="none" w:sz="0" w:space="0" w:color="auto"/>
          </w:divBdr>
          <w:divsChild>
            <w:div w:id="317618819">
              <w:marLeft w:val="0"/>
              <w:marRight w:val="0"/>
              <w:marTop w:val="0"/>
              <w:marBottom w:val="0"/>
              <w:divBdr>
                <w:top w:val="none" w:sz="0" w:space="0" w:color="auto"/>
                <w:left w:val="none" w:sz="0" w:space="0" w:color="auto"/>
                <w:bottom w:val="none" w:sz="0" w:space="0" w:color="auto"/>
                <w:right w:val="none" w:sz="0" w:space="0" w:color="auto"/>
              </w:divBdr>
              <w:divsChild>
                <w:div w:id="978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1112">
      <w:bodyDiv w:val="1"/>
      <w:marLeft w:val="0"/>
      <w:marRight w:val="0"/>
      <w:marTop w:val="0"/>
      <w:marBottom w:val="0"/>
      <w:divBdr>
        <w:top w:val="none" w:sz="0" w:space="0" w:color="auto"/>
        <w:left w:val="none" w:sz="0" w:space="0" w:color="auto"/>
        <w:bottom w:val="none" w:sz="0" w:space="0" w:color="auto"/>
        <w:right w:val="none" w:sz="0" w:space="0" w:color="auto"/>
      </w:divBdr>
      <w:divsChild>
        <w:div w:id="1134449795">
          <w:marLeft w:val="0"/>
          <w:marRight w:val="0"/>
          <w:marTop w:val="0"/>
          <w:marBottom w:val="0"/>
          <w:divBdr>
            <w:top w:val="none" w:sz="0" w:space="0" w:color="auto"/>
            <w:left w:val="none" w:sz="0" w:space="0" w:color="auto"/>
            <w:bottom w:val="none" w:sz="0" w:space="0" w:color="auto"/>
            <w:right w:val="none" w:sz="0" w:space="0" w:color="auto"/>
          </w:divBdr>
          <w:divsChild>
            <w:div w:id="1854109209">
              <w:marLeft w:val="0"/>
              <w:marRight w:val="0"/>
              <w:marTop w:val="0"/>
              <w:marBottom w:val="0"/>
              <w:divBdr>
                <w:top w:val="none" w:sz="0" w:space="0" w:color="auto"/>
                <w:left w:val="none" w:sz="0" w:space="0" w:color="auto"/>
                <w:bottom w:val="none" w:sz="0" w:space="0" w:color="auto"/>
                <w:right w:val="none" w:sz="0" w:space="0" w:color="auto"/>
              </w:divBdr>
              <w:divsChild>
                <w:div w:id="744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9756">
      <w:bodyDiv w:val="1"/>
      <w:marLeft w:val="0"/>
      <w:marRight w:val="0"/>
      <w:marTop w:val="0"/>
      <w:marBottom w:val="0"/>
      <w:divBdr>
        <w:top w:val="none" w:sz="0" w:space="0" w:color="auto"/>
        <w:left w:val="none" w:sz="0" w:space="0" w:color="auto"/>
        <w:bottom w:val="none" w:sz="0" w:space="0" w:color="auto"/>
        <w:right w:val="none" w:sz="0" w:space="0" w:color="auto"/>
      </w:divBdr>
      <w:divsChild>
        <w:div w:id="1687713618">
          <w:marLeft w:val="0"/>
          <w:marRight w:val="0"/>
          <w:marTop w:val="0"/>
          <w:marBottom w:val="0"/>
          <w:divBdr>
            <w:top w:val="none" w:sz="0" w:space="0" w:color="auto"/>
            <w:left w:val="none" w:sz="0" w:space="0" w:color="auto"/>
            <w:bottom w:val="none" w:sz="0" w:space="0" w:color="auto"/>
            <w:right w:val="none" w:sz="0" w:space="0" w:color="auto"/>
          </w:divBdr>
          <w:divsChild>
            <w:div w:id="1812743866">
              <w:marLeft w:val="0"/>
              <w:marRight w:val="0"/>
              <w:marTop w:val="0"/>
              <w:marBottom w:val="0"/>
              <w:divBdr>
                <w:top w:val="none" w:sz="0" w:space="0" w:color="auto"/>
                <w:left w:val="none" w:sz="0" w:space="0" w:color="auto"/>
                <w:bottom w:val="none" w:sz="0" w:space="0" w:color="auto"/>
                <w:right w:val="none" w:sz="0" w:space="0" w:color="auto"/>
              </w:divBdr>
              <w:divsChild>
                <w:div w:id="17947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4158256">
      <w:bodyDiv w:val="1"/>
      <w:marLeft w:val="0"/>
      <w:marRight w:val="0"/>
      <w:marTop w:val="0"/>
      <w:marBottom w:val="0"/>
      <w:divBdr>
        <w:top w:val="none" w:sz="0" w:space="0" w:color="auto"/>
        <w:left w:val="none" w:sz="0" w:space="0" w:color="auto"/>
        <w:bottom w:val="none" w:sz="0" w:space="0" w:color="auto"/>
        <w:right w:val="none" w:sz="0" w:space="0" w:color="auto"/>
      </w:divBdr>
      <w:divsChild>
        <w:div w:id="2121097855">
          <w:marLeft w:val="0"/>
          <w:marRight w:val="0"/>
          <w:marTop w:val="0"/>
          <w:marBottom w:val="0"/>
          <w:divBdr>
            <w:top w:val="none" w:sz="0" w:space="0" w:color="auto"/>
            <w:left w:val="none" w:sz="0" w:space="0" w:color="auto"/>
            <w:bottom w:val="none" w:sz="0" w:space="0" w:color="auto"/>
            <w:right w:val="none" w:sz="0" w:space="0" w:color="auto"/>
          </w:divBdr>
          <w:divsChild>
            <w:div w:id="1131898380">
              <w:marLeft w:val="0"/>
              <w:marRight w:val="0"/>
              <w:marTop w:val="0"/>
              <w:marBottom w:val="0"/>
              <w:divBdr>
                <w:top w:val="none" w:sz="0" w:space="0" w:color="auto"/>
                <w:left w:val="none" w:sz="0" w:space="0" w:color="auto"/>
                <w:bottom w:val="none" w:sz="0" w:space="0" w:color="auto"/>
                <w:right w:val="none" w:sz="0" w:space="0" w:color="auto"/>
              </w:divBdr>
              <w:divsChild>
                <w:div w:id="5861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994">
      <w:bodyDiv w:val="1"/>
      <w:marLeft w:val="0"/>
      <w:marRight w:val="0"/>
      <w:marTop w:val="0"/>
      <w:marBottom w:val="0"/>
      <w:divBdr>
        <w:top w:val="none" w:sz="0" w:space="0" w:color="auto"/>
        <w:left w:val="none" w:sz="0" w:space="0" w:color="auto"/>
        <w:bottom w:val="none" w:sz="0" w:space="0" w:color="auto"/>
        <w:right w:val="none" w:sz="0" w:space="0" w:color="auto"/>
      </w:divBdr>
      <w:divsChild>
        <w:div w:id="661274877">
          <w:marLeft w:val="0"/>
          <w:marRight w:val="0"/>
          <w:marTop w:val="0"/>
          <w:marBottom w:val="0"/>
          <w:divBdr>
            <w:top w:val="none" w:sz="0" w:space="0" w:color="auto"/>
            <w:left w:val="none" w:sz="0" w:space="0" w:color="auto"/>
            <w:bottom w:val="none" w:sz="0" w:space="0" w:color="auto"/>
            <w:right w:val="none" w:sz="0" w:space="0" w:color="auto"/>
          </w:divBdr>
          <w:divsChild>
            <w:div w:id="2080320146">
              <w:marLeft w:val="0"/>
              <w:marRight w:val="0"/>
              <w:marTop w:val="0"/>
              <w:marBottom w:val="0"/>
              <w:divBdr>
                <w:top w:val="none" w:sz="0" w:space="0" w:color="auto"/>
                <w:left w:val="none" w:sz="0" w:space="0" w:color="auto"/>
                <w:bottom w:val="none" w:sz="0" w:space="0" w:color="auto"/>
                <w:right w:val="none" w:sz="0" w:space="0" w:color="auto"/>
              </w:divBdr>
              <w:divsChild>
                <w:div w:id="1942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919">
      <w:bodyDiv w:val="1"/>
      <w:marLeft w:val="0"/>
      <w:marRight w:val="0"/>
      <w:marTop w:val="0"/>
      <w:marBottom w:val="0"/>
      <w:divBdr>
        <w:top w:val="none" w:sz="0" w:space="0" w:color="auto"/>
        <w:left w:val="none" w:sz="0" w:space="0" w:color="auto"/>
        <w:bottom w:val="none" w:sz="0" w:space="0" w:color="auto"/>
        <w:right w:val="none" w:sz="0" w:space="0" w:color="auto"/>
      </w:divBdr>
      <w:divsChild>
        <w:div w:id="301738415">
          <w:marLeft w:val="0"/>
          <w:marRight w:val="0"/>
          <w:marTop w:val="0"/>
          <w:marBottom w:val="0"/>
          <w:divBdr>
            <w:top w:val="none" w:sz="0" w:space="0" w:color="auto"/>
            <w:left w:val="none" w:sz="0" w:space="0" w:color="auto"/>
            <w:bottom w:val="none" w:sz="0" w:space="0" w:color="auto"/>
            <w:right w:val="none" w:sz="0" w:space="0" w:color="auto"/>
          </w:divBdr>
          <w:divsChild>
            <w:div w:id="851526778">
              <w:marLeft w:val="0"/>
              <w:marRight w:val="0"/>
              <w:marTop w:val="0"/>
              <w:marBottom w:val="0"/>
              <w:divBdr>
                <w:top w:val="none" w:sz="0" w:space="0" w:color="auto"/>
                <w:left w:val="none" w:sz="0" w:space="0" w:color="auto"/>
                <w:bottom w:val="none" w:sz="0" w:space="0" w:color="auto"/>
                <w:right w:val="none" w:sz="0" w:space="0" w:color="auto"/>
              </w:divBdr>
              <w:divsChild>
                <w:div w:id="71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25">
      <w:bodyDiv w:val="1"/>
      <w:marLeft w:val="0"/>
      <w:marRight w:val="0"/>
      <w:marTop w:val="0"/>
      <w:marBottom w:val="0"/>
      <w:divBdr>
        <w:top w:val="none" w:sz="0" w:space="0" w:color="auto"/>
        <w:left w:val="none" w:sz="0" w:space="0" w:color="auto"/>
        <w:bottom w:val="none" w:sz="0" w:space="0" w:color="auto"/>
        <w:right w:val="none" w:sz="0" w:space="0" w:color="auto"/>
      </w:divBdr>
      <w:divsChild>
        <w:div w:id="880820501">
          <w:marLeft w:val="0"/>
          <w:marRight w:val="0"/>
          <w:marTop w:val="0"/>
          <w:marBottom w:val="0"/>
          <w:divBdr>
            <w:top w:val="none" w:sz="0" w:space="0" w:color="auto"/>
            <w:left w:val="none" w:sz="0" w:space="0" w:color="auto"/>
            <w:bottom w:val="none" w:sz="0" w:space="0" w:color="auto"/>
            <w:right w:val="none" w:sz="0" w:space="0" w:color="auto"/>
          </w:divBdr>
          <w:divsChild>
            <w:div w:id="2090693051">
              <w:marLeft w:val="0"/>
              <w:marRight w:val="0"/>
              <w:marTop w:val="0"/>
              <w:marBottom w:val="0"/>
              <w:divBdr>
                <w:top w:val="none" w:sz="0" w:space="0" w:color="auto"/>
                <w:left w:val="none" w:sz="0" w:space="0" w:color="auto"/>
                <w:bottom w:val="none" w:sz="0" w:space="0" w:color="auto"/>
                <w:right w:val="none" w:sz="0" w:space="0" w:color="auto"/>
              </w:divBdr>
              <w:divsChild>
                <w:div w:id="1227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4632">
      <w:bodyDiv w:val="1"/>
      <w:marLeft w:val="0"/>
      <w:marRight w:val="0"/>
      <w:marTop w:val="0"/>
      <w:marBottom w:val="0"/>
      <w:divBdr>
        <w:top w:val="none" w:sz="0" w:space="0" w:color="auto"/>
        <w:left w:val="none" w:sz="0" w:space="0" w:color="auto"/>
        <w:bottom w:val="none" w:sz="0" w:space="0" w:color="auto"/>
        <w:right w:val="none" w:sz="0" w:space="0" w:color="auto"/>
      </w:divBdr>
      <w:divsChild>
        <w:div w:id="1183743480">
          <w:marLeft w:val="0"/>
          <w:marRight w:val="0"/>
          <w:marTop w:val="0"/>
          <w:marBottom w:val="0"/>
          <w:divBdr>
            <w:top w:val="none" w:sz="0" w:space="0" w:color="auto"/>
            <w:left w:val="none" w:sz="0" w:space="0" w:color="auto"/>
            <w:bottom w:val="none" w:sz="0" w:space="0" w:color="auto"/>
            <w:right w:val="none" w:sz="0" w:space="0" w:color="auto"/>
          </w:divBdr>
          <w:divsChild>
            <w:div w:id="1997758489">
              <w:marLeft w:val="0"/>
              <w:marRight w:val="0"/>
              <w:marTop w:val="0"/>
              <w:marBottom w:val="0"/>
              <w:divBdr>
                <w:top w:val="none" w:sz="0" w:space="0" w:color="auto"/>
                <w:left w:val="none" w:sz="0" w:space="0" w:color="auto"/>
                <w:bottom w:val="none" w:sz="0" w:space="0" w:color="auto"/>
                <w:right w:val="none" w:sz="0" w:space="0" w:color="auto"/>
              </w:divBdr>
              <w:divsChild>
                <w:div w:id="9515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1567">
      <w:bodyDiv w:val="1"/>
      <w:marLeft w:val="0"/>
      <w:marRight w:val="0"/>
      <w:marTop w:val="0"/>
      <w:marBottom w:val="0"/>
      <w:divBdr>
        <w:top w:val="none" w:sz="0" w:space="0" w:color="auto"/>
        <w:left w:val="none" w:sz="0" w:space="0" w:color="auto"/>
        <w:bottom w:val="none" w:sz="0" w:space="0" w:color="auto"/>
        <w:right w:val="none" w:sz="0" w:space="0" w:color="auto"/>
      </w:divBdr>
      <w:divsChild>
        <w:div w:id="1587768463">
          <w:marLeft w:val="0"/>
          <w:marRight w:val="0"/>
          <w:marTop w:val="0"/>
          <w:marBottom w:val="0"/>
          <w:divBdr>
            <w:top w:val="none" w:sz="0" w:space="0" w:color="auto"/>
            <w:left w:val="none" w:sz="0" w:space="0" w:color="auto"/>
            <w:bottom w:val="none" w:sz="0" w:space="0" w:color="auto"/>
            <w:right w:val="none" w:sz="0" w:space="0" w:color="auto"/>
          </w:divBdr>
          <w:divsChild>
            <w:div w:id="2059161891">
              <w:marLeft w:val="0"/>
              <w:marRight w:val="0"/>
              <w:marTop w:val="0"/>
              <w:marBottom w:val="0"/>
              <w:divBdr>
                <w:top w:val="none" w:sz="0" w:space="0" w:color="auto"/>
                <w:left w:val="none" w:sz="0" w:space="0" w:color="auto"/>
                <w:bottom w:val="none" w:sz="0" w:space="0" w:color="auto"/>
                <w:right w:val="none" w:sz="0" w:space="0" w:color="auto"/>
              </w:divBdr>
              <w:divsChild>
                <w:div w:id="39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777479099">
      <w:bodyDiv w:val="1"/>
      <w:marLeft w:val="0"/>
      <w:marRight w:val="0"/>
      <w:marTop w:val="0"/>
      <w:marBottom w:val="0"/>
      <w:divBdr>
        <w:top w:val="none" w:sz="0" w:space="0" w:color="auto"/>
        <w:left w:val="none" w:sz="0" w:space="0" w:color="auto"/>
        <w:bottom w:val="none" w:sz="0" w:space="0" w:color="auto"/>
        <w:right w:val="none" w:sz="0" w:space="0" w:color="auto"/>
      </w:divBdr>
      <w:divsChild>
        <w:div w:id="1945502112">
          <w:marLeft w:val="0"/>
          <w:marRight w:val="0"/>
          <w:marTop w:val="0"/>
          <w:marBottom w:val="0"/>
          <w:divBdr>
            <w:top w:val="none" w:sz="0" w:space="0" w:color="auto"/>
            <w:left w:val="none" w:sz="0" w:space="0" w:color="auto"/>
            <w:bottom w:val="none" w:sz="0" w:space="0" w:color="auto"/>
            <w:right w:val="none" w:sz="0" w:space="0" w:color="auto"/>
          </w:divBdr>
          <w:divsChild>
            <w:div w:id="1408267212">
              <w:marLeft w:val="0"/>
              <w:marRight w:val="0"/>
              <w:marTop w:val="0"/>
              <w:marBottom w:val="0"/>
              <w:divBdr>
                <w:top w:val="none" w:sz="0" w:space="0" w:color="auto"/>
                <w:left w:val="none" w:sz="0" w:space="0" w:color="auto"/>
                <w:bottom w:val="none" w:sz="0" w:space="0" w:color="auto"/>
                <w:right w:val="none" w:sz="0" w:space="0" w:color="auto"/>
              </w:divBdr>
              <w:divsChild>
                <w:div w:id="13149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2986">
      <w:bodyDiv w:val="1"/>
      <w:marLeft w:val="0"/>
      <w:marRight w:val="0"/>
      <w:marTop w:val="0"/>
      <w:marBottom w:val="0"/>
      <w:divBdr>
        <w:top w:val="none" w:sz="0" w:space="0" w:color="auto"/>
        <w:left w:val="none" w:sz="0" w:space="0" w:color="auto"/>
        <w:bottom w:val="none" w:sz="0" w:space="0" w:color="auto"/>
        <w:right w:val="none" w:sz="0" w:space="0" w:color="auto"/>
      </w:divBdr>
      <w:divsChild>
        <w:div w:id="1744599261">
          <w:marLeft w:val="0"/>
          <w:marRight w:val="0"/>
          <w:marTop w:val="0"/>
          <w:marBottom w:val="0"/>
          <w:divBdr>
            <w:top w:val="none" w:sz="0" w:space="0" w:color="auto"/>
            <w:left w:val="none" w:sz="0" w:space="0" w:color="auto"/>
            <w:bottom w:val="none" w:sz="0" w:space="0" w:color="auto"/>
            <w:right w:val="none" w:sz="0" w:space="0" w:color="auto"/>
          </w:divBdr>
          <w:divsChild>
            <w:div w:id="1455099424">
              <w:marLeft w:val="0"/>
              <w:marRight w:val="0"/>
              <w:marTop w:val="0"/>
              <w:marBottom w:val="0"/>
              <w:divBdr>
                <w:top w:val="none" w:sz="0" w:space="0" w:color="auto"/>
                <w:left w:val="none" w:sz="0" w:space="0" w:color="auto"/>
                <w:bottom w:val="none" w:sz="0" w:space="0" w:color="auto"/>
                <w:right w:val="none" w:sz="0" w:space="0" w:color="auto"/>
              </w:divBdr>
              <w:divsChild>
                <w:div w:id="1155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013">
      <w:bodyDiv w:val="1"/>
      <w:marLeft w:val="0"/>
      <w:marRight w:val="0"/>
      <w:marTop w:val="0"/>
      <w:marBottom w:val="0"/>
      <w:divBdr>
        <w:top w:val="none" w:sz="0" w:space="0" w:color="auto"/>
        <w:left w:val="none" w:sz="0" w:space="0" w:color="auto"/>
        <w:bottom w:val="none" w:sz="0" w:space="0" w:color="auto"/>
        <w:right w:val="none" w:sz="0" w:space="0" w:color="auto"/>
      </w:divBdr>
      <w:divsChild>
        <w:div w:id="624429700">
          <w:marLeft w:val="0"/>
          <w:marRight w:val="0"/>
          <w:marTop w:val="0"/>
          <w:marBottom w:val="0"/>
          <w:divBdr>
            <w:top w:val="none" w:sz="0" w:space="0" w:color="auto"/>
            <w:left w:val="none" w:sz="0" w:space="0" w:color="auto"/>
            <w:bottom w:val="none" w:sz="0" w:space="0" w:color="auto"/>
            <w:right w:val="none" w:sz="0" w:space="0" w:color="auto"/>
          </w:divBdr>
          <w:divsChild>
            <w:div w:id="1188254386">
              <w:marLeft w:val="0"/>
              <w:marRight w:val="0"/>
              <w:marTop w:val="0"/>
              <w:marBottom w:val="0"/>
              <w:divBdr>
                <w:top w:val="none" w:sz="0" w:space="0" w:color="auto"/>
                <w:left w:val="none" w:sz="0" w:space="0" w:color="auto"/>
                <w:bottom w:val="none" w:sz="0" w:space="0" w:color="auto"/>
                <w:right w:val="none" w:sz="0" w:space="0" w:color="auto"/>
              </w:divBdr>
              <w:divsChild>
                <w:div w:id="1516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331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20">
          <w:marLeft w:val="0"/>
          <w:marRight w:val="0"/>
          <w:marTop w:val="0"/>
          <w:marBottom w:val="0"/>
          <w:divBdr>
            <w:top w:val="none" w:sz="0" w:space="0" w:color="auto"/>
            <w:left w:val="none" w:sz="0" w:space="0" w:color="auto"/>
            <w:bottom w:val="none" w:sz="0" w:space="0" w:color="auto"/>
            <w:right w:val="none" w:sz="0" w:space="0" w:color="auto"/>
          </w:divBdr>
          <w:divsChild>
            <w:div w:id="746804886">
              <w:marLeft w:val="0"/>
              <w:marRight w:val="0"/>
              <w:marTop w:val="0"/>
              <w:marBottom w:val="0"/>
              <w:divBdr>
                <w:top w:val="none" w:sz="0" w:space="0" w:color="auto"/>
                <w:left w:val="none" w:sz="0" w:space="0" w:color="auto"/>
                <w:bottom w:val="none" w:sz="0" w:space="0" w:color="auto"/>
                <w:right w:val="none" w:sz="0" w:space="0" w:color="auto"/>
              </w:divBdr>
              <w:divsChild>
                <w:div w:id="1589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656">
          <w:marLeft w:val="0"/>
          <w:marRight w:val="0"/>
          <w:marTop w:val="0"/>
          <w:marBottom w:val="0"/>
          <w:divBdr>
            <w:top w:val="none" w:sz="0" w:space="0" w:color="auto"/>
            <w:left w:val="none" w:sz="0" w:space="0" w:color="auto"/>
            <w:bottom w:val="none" w:sz="0" w:space="0" w:color="auto"/>
            <w:right w:val="none" w:sz="0" w:space="0" w:color="auto"/>
          </w:divBdr>
          <w:divsChild>
            <w:div w:id="931861895">
              <w:marLeft w:val="0"/>
              <w:marRight w:val="0"/>
              <w:marTop w:val="0"/>
              <w:marBottom w:val="0"/>
              <w:divBdr>
                <w:top w:val="none" w:sz="0" w:space="0" w:color="auto"/>
                <w:left w:val="none" w:sz="0" w:space="0" w:color="auto"/>
                <w:bottom w:val="none" w:sz="0" w:space="0" w:color="auto"/>
                <w:right w:val="none" w:sz="0" w:space="0" w:color="auto"/>
              </w:divBdr>
              <w:divsChild>
                <w:div w:id="16173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459</TotalTime>
  <Pages>13</Pages>
  <Words>5119</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91</cp:revision>
  <cp:lastPrinted>2020-08-05T18:43:00Z</cp:lastPrinted>
  <dcterms:created xsi:type="dcterms:W3CDTF">2020-08-05T18:43:00Z</dcterms:created>
  <dcterms:modified xsi:type="dcterms:W3CDTF">2023-11-15T16:27:00Z</dcterms:modified>
</cp:coreProperties>
</file>