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Dear editor,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5F0B98" w:rsidRPr="002D18E3" w:rsidRDefault="00C41B77" w:rsidP="00A551C1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Attached </w:t>
      </w:r>
      <w:r w:rsidR="008E544F" w:rsidRPr="002D18E3">
        <w:rPr>
          <w:rFonts w:cs="Calibri"/>
          <w:sz w:val="24"/>
        </w:rPr>
        <w:t xml:space="preserve">please find </w:t>
      </w:r>
      <w:r w:rsidRPr="002D18E3">
        <w:rPr>
          <w:rFonts w:cs="Calibri"/>
          <w:sz w:val="24"/>
        </w:rPr>
        <w:t>our manuscript “</w:t>
      </w:r>
      <w:r w:rsidR="005F0B98" w:rsidRPr="002D18E3">
        <w:rPr>
          <w:rFonts w:cs="Calibri"/>
          <w:sz w:val="24"/>
        </w:rPr>
        <w:t>The probability of improvement in Fisher's geometric model – a probabilistic approach</w:t>
      </w:r>
      <w:r w:rsidRPr="002D18E3">
        <w:rPr>
          <w:rFonts w:cs="Calibri"/>
          <w:sz w:val="24"/>
        </w:rPr>
        <w:t xml:space="preserve">”. </w:t>
      </w:r>
      <w:r w:rsidR="005F0B98" w:rsidRPr="002D18E3">
        <w:rPr>
          <w:rFonts w:cs="Calibri"/>
          <w:sz w:val="24"/>
        </w:rPr>
        <w:t>Fisher’s geometric model</w:t>
      </w:r>
      <w:r w:rsidR="005B58F1">
        <w:rPr>
          <w:rFonts w:cs="Calibri"/>
          <w:sz w:val="24"/>
        </w:rPr>
        <w:t xml:space="preserve">, </w:t>
      </w:r>
      <w:r w:rsidR="005B58F1" w:rsidRPr="002D18E3">
        <w:rPr>
          <w:rFonts w:cs="Calibri"/>
          <w:sz w:val="24"/>
        </w:rPr>
        <w:t>proposed by Fisher in 1930</w:t>
      </w:r>
      <w:r w:rsidR="005B58F1">
        <w:rPr>
          <w:rFonts w:cs="Calibri"/>
          <w:sz w:val="24"/>
        </w:rPr>
        <w:t>,</w:t>
      </w:r>
      <w:r w:rsidR="005F0B98" w:rsidRPr="002D18E3">
        <w:rPr>
          <w:rFonts w:cs="Calibri"/>
          <w:sz w:val="24"/>
        </w:rPr>
        <w:t xml:space="preserve"> is often used in </w:t>
      </w:r>
      <w:r w:rsidR="005F0B98" w:rsidRPr="005B58F1">
        <w:rPr>
          <w:rFonts w:cs="Calibri"/>
          <w:sz w:val="24"/>
        </w:rPr>
        <w:t xml:space="preserve">evolutionary biology to model </w:t>
      </w:r>
      <w:r w:rsidR="00090C55">
        <w:rPr>
          <w:rFonts w:cs="Calibri"/>
          <w:sz w:val="24"/>
        </w:rPr>
        <w:t>adaptive evolution</w:t>
      </w:r>
      <w:r w:rsidR="00064566">
        <w:rPr>
          <w:rFonts w:cs="Calibri"/>
          <w:sz w:val="24"/>
        </w:rPr>
        <w:t xml:space="preserve"> and has recently received renewed attention by both theoretical and experimental evolutionary biologists</w:t>
      </w:r>
      <w:r w:rsidR="005F0B98" w:rsidRPr="005B58F1">
        <w:rPr>
          <w:rFonts w:cs="Calibri"/>
          <w:sz w:val="24"/>
        </w:rPr>
        <w:t xml:space="preserve">. The probability of </w:t>
      </w:r>
      <w:r w:rsidR="002D18E3" w:rsidRPr="005B58F1">
        <w:rPr>
          <w:rFonts w:cs="Calibri"/>
          <w:sz w:val="24"/>
        </w:rPr>
        <w:t xml:space="preserve">improvement </w:t>
      </w:r>
      <w:r w:rsidR="005B58F1" w:rsidRPr="005B58F1">
        <w:rPr>
          <w:rFonts w:cs="Calibri"/>
          <w:sz w:val="24"/>
        </w:rPr>
        <w:t xml:space="preserve">in </w:t>
      </w:r>
      <w:r w:rsidR="002D18E3" w:rsidRPr="005B58F1">
        <w:rPr>
          <w:rFonts w:cs="Calibri"/>
          <w:sz w:val="24"/>
        </w:rPr>
        <w:t xml:space="preserve">Fisher’s geometric </w:t>
      </w:r>
      <w:r w:rsidR="005F0B98" w:rsidRPr="005B58F1">
        <w:rPr>
          <w:rFonts w:cs="Calibri"/>
          <w:sz w:val="24"/>
        </w:rPr>
        <w:t>model</w:t>
      </w:r>
      <w:r w:rsidR="005F0B98" w:rsidRPr="002D18E3">
        <w:rPr>
          <w:rFonts w:cs="Calibri"/>
          <w:sz w:val="24"/>
        </w:rPr>
        <w:t xml:space="preserve"> has </w:t>
      </w:r>
      <w:r w:rsidR="005B58F1">
        <w:rPr>
          <w:rFonts w:cs="Calibri"/>
          <w:sz w:val="24"/>
        </w:rPr>
        <w:t>been</w:t>
      </w:r>
      <w:r w:rsidR="005F0B98" w:rsidRPr="002D18E3">
        <w:rPr>
          <w:rFonts w:cs="Calibri"/>
          <w:sz w:val="24"/>
        </w:rPr>
        <w:t xml:space="preserve"> </w:t>
      </w:r>
      <w:r w:rsidR="00090C55">
        <w:rPr>
          <w:rFonts w:cs="Calibri"/>
          <w:sz w:val="24"/>
        </w:rPr>
        <w:t>derived before</w:t>
      </w:r>
      <w:r w:rsidR="005B58F1">
        <w:rPr>
          <w:rFonts w:cs="Calibri"/>
          <w:sz w:val="24"/>
        </w:rPr>
        <w:t xml:space="preserve">; however, </w:t>
      </w:r>
      <w:r w:rsidR="00090C55">
        <w:rPr>
          <w:rFonts w:cs="Calibri"/>
          <w:sz w:val="24"/>
        </w:rPr>
        <w:t>previous</w:t>
      </w:r>
      <w:r w:rsidR="005F0B98" w:rsidRPr="002D18E3">
        <w:rPr>
          <w:rFonts w:cs="Calibri"/>
          <w:sz w:val="24"/>
        </w:rPr>
        <w:t xml:space="preserve"> </w:t>
      </w:r>
      <w:r w:rsidR="00090C55">
        <w:rPr>
          <w:rFonts w:cs="Calibri"/>
          <w:sz w:val="24"/>
        </w:rPr>
        <w:t>results</w:t>
      </w:r>
      <w:r w:rsidR="005F0B98" w:rsidRPr="002D18E3">
        <w:rPr>
          <w:rFonts w:cs="Calibri"/>
          <w:sz w:val="24"/>
        </w:rPr>
        <w:t xml:space="preserve"> use mathematical expressions that don</w:t>
      </w:r>
      <w:r w:rsidR="002D18E3">
        <w:rPr>
          <w:rFonts w:cs="Calibri"/>
          <w:sz w:val="24"/>
        </w:rPr>
        <w:t xml:space="preserve">’t have a straightforward </w:t>
      </w:r>
      <w:r w:rsidR="005F0B98" w:rsidRPr="002D18E3">
        <w:rPr>
          <w:rFonts w:cs="Calibri"/>
          <w:sz w:val="24"/>
        </w:rPr>
        <w:t>interpretation in terms of the model’s parameters.</w:t>
      </w:r>
    </w:p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Using </w:t>
      </w:r>
      <w:r w:rsidR="005F0B98" w:rsidRPr="002D18E3">
        <w:rPr>
          <w:rFonts w:cs="Calibri"/>
          <w:sz w:val="24"/>
        </w:rPr>
        <w:t xml:space="preserve">a probabilistic approach, </w:t>
      </w:r>
      <w:r w:rsidRPr="002D18E3">
        <w:rPr>
          <w:rFonts w:cs="Calibri"/>
          <w:sz w:val="24"/>
        </w:rPr>
        <w:t xml:space="preserve">we found </w:t>
      </w:r>
      <w:r w:rsidR="005F0B98" w:rsidRPr="002D18E3">
        <w:rPr>
          <w:rFonts w:cs="Calibri"/>
          <w:sz w:val="24"/>
        </w:rPr>
        <w:t xml:space="preserve">an equivalent </w:t>
      </w:r>
      <w:r w:rsidR="00090C55">
        <w:rPr>
          <w:rFonts w:cs="Calibri"/>
          <w:sz w:val="24"/>
        </w:rPr>
        <w:t>result</w:t>
      </w:r>
      <w:bookmarkStart w:id="0" w:name="_GoBack"/>
      <w:bookmarkEnd w:id="0"/>
      <w:r w:rsidR="005F0B98" w:rsidRPr="002D18E3">
        <w:rPr>
          <w:rFonts w:cs="Calibri"/>
          <w:sz w:val="24"/>
        </w:rPr>
        <w:t xml:space="preserve"> which is easier to explain in biological terms. Our approach allows an intuitive interpretation of the probability of improvement in FGM in terms of the model’s parameters</w:t>
      </w:r>
      <w:r w:rsidR="004B2A26" w:rsidRPr="002D18E3">
        <w:rPr>
          <w:rFonts w:cs="Calibri"/>
          <w:sz w:val="24"/>
        </w:rPr>
        <w:t>:</w:t>
      </w:r>
      <w:r w:rsidR="005F0B98" w:rsidRPr="002D18E3">
        <w:rPr>
          <w:rFonts w:cs="Calibri"/>
          <w:sz w:val="24"/>
        </w:rPr>
        <w:t xml:space="preserve"> the mutation effect size, the number of traits affected by the mutation, and the distance to the optimal phenotype.</w:t>
      </w:r>
    </w:p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We hope you will find this manuscript worthy of publication </w:t>
      </w:r>
      <w:r w:rsidR="005C4DAF" w:rsidRPr="002D18E3">
        <w:rPr>
          <w:rFonts w:cs="Calibri"/>
          <w:sz w:val="24"/>
        </w:rPr>
        <w:t>in</w:t>
      </w:r>
      <w:r w:rsidR="004B2A26" w:rsidRPr="002D18E3">
        <w:rPr>
          <w:rFonts w:cs="Calibri"/>
          <w:sz w:val="24"/>
        </w:rPr>
        <w:t xml:space="preserve"> Theoretical Population Biology</w:t>
      </w:r>
      <w:r w:rsidRPr="002D18E3">
        <w:rPr>
          <w:rFonts w:cs="Calibri"/>
          <w:sz w:val="24"/>
        </w:rPr>
        <w:t>.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Sincerely,</w:t>
      </w:r>
    </w:p>
    <w:p w:rsidR="00C41B77" w:rsidRPr="002D18E3" w:rsidRDefault="004B2A26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Yoav Ram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9E7EE5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Department of Molecular Biology and Ecology of Plants </w:t>
      </w:r>
      <w:r w:rsidR="005C4DAF" w:rsidRPr="002D18E3">
        <w:rPr>
          <w:rFonts w:cs="Calibri"/>
          <w:sz w:val="24"/>
        </w:rPr>
        <w:br/>
      </w:r>
      <w:r w:rsidRPr="002D18E3">
        <w:rPr>
          <w:rFonts w:cs="Calibri"/>
          <w:sz w:val="24"/>
        </w:rPr>
        <w:t>Faculty of Life Sciences, Tel-Aviv University, Tel-Aviv, Israel</w:t>
      </w:r>
    </w:p>
    <w:sectPr w:rsidR="009E7EE5" w:rsidRPr="002D18E3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44" w:rsidRDefault="00C22F44">
      <w:pPr>
        <w:spacing w:after="0" w:line="240" w:lineRule="auto"/>
      </w:pPr>
      <w:r>
        <w:separator/>
      </w:r>
    </w:p>
  </w:endnote>
  <w:endnote w:type="continuationSeparator" w:id="0">
    <w:p w:rsidR="00C22F44" w:rsidRDefault="00C2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44" w:rsidRDefault="00C22F44">
      <w:pPr>
        <w:spacing w:after="0" w:line="240" w:lineRule="auto"/>
      </w:pPr>
      <w:r>
        <w:separator/>
      </w:r>
    </w:p>
  </w:footnote>
  <w:footnote w:type="continuationSeparator" w:id="0">
    <w:p w:rsidR="00C22F44" w:rsidRDefault="00C2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5F0B98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15/6</w:t>
    </w:r>
    <w:r w:rsidR="00521022">
      <w:rPr>
        <w:rFonts w:ascii="Times New Roman" w:hAnsi="Times New Roman" w:cs="Times New Roman"/>
      </w:rPr>
      <w:t>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8E544F"/>
    <w:rsid w:val="000557B7"/>
    <w:rsid w:val="00064566"/>
    <w:rsid w:val="00090C55"/>
    <w:rsid w:val="000C323A"/>
    <w:rsid w:val="000F4E5E"/>
    <w:rsid w:val="001848F3"/>
    <w:rsid w:val="001C7C3C"/>
    <w:rsid w:val="001D0D66"/>
    <w:rsid w:val="00210271"/>
    <w:rsid w:val="002A2DEF"/>
    <w:rsid w:val="002D18E3"/>
    <w:rsid w:val="00336510"/>
    <w:rsid w:val="00343E99"/>
    <w:rsid w:val="00383A36"/>
    <w:rsid w:val="003C6F94"/>
    <w:rsid w:val="003E3553"/>
    <w:rsid w:val="0044625F"/>
    <w:rsid w:val="00452664"/>
    <w:rsid w:val="004B2A26"/>
    <w:rsid w:val="004F6EBE"/>
    <w:rsid w:val="00506E3D"/>
    <w:rsid w:val="00521022"/>
    <w:rsid w:val="00543CBC"/>
    <w:rsid w:val="00570479"/>
    <w:rsid w:val="00577DF7"/>
    <w:rsid w:val="00587CFF"/>
    <w:rsid w:val="005B58F1"/>
    <w:rsid w:val="005C4DAF"/>
    <w:rsid w:val="005F0B98"/>
    <w:rsid w:val="006408F7"/>
    <w:rsid w:val="006A4AB4"/>
    <w:rsid w:val="006C2FF3"/>
    <w:rsid w:val="006E73CD"/>
    <w:rsid w:val="006F5BEB"/>
    <w:rsid w:val="007340E3"/>
    <w:rsid w:val="0078452E"/>
    <w:rsid w:val="007D0B52"/>
    <w:rsid w:val="00814032"/>
    <w:rsid w:val="00814961"/>
    <w:rsid w:val="008B61AB"/>
    <w:rsid w:val="008E544F"/>
    <w:rsid w:val="0090757F"/>
    <w:rsid w:val="00956159"/>
    <w:rsid w:val="00956BF1"/>
    <w:rsid w:val="00994F6A"/>
    <w:rsid w:val="009C4CFB"/>
    <w:rsid w:val="009E7EE5"/>
    <w:rsid w:val="00A40922"/>
    <w:rsid w:val="00A551C1"/>
    <w:rsid w:val="00AC4C52"/>
    <w:rsid w:val="00AD6C56"/>
    <w:rsid w:val="00AE13F0"/>
    <w:rsid w:val="00B45387"/>
    <w:rsid w:val="00BA4E1B"/>
    <w:rsid w:val="00BA75B9"/>
    <w:rsid w:val="00BF094A"/>
    <w:rsid w:val="00C22F44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07B90"/>
    <w:rsid w:val="00E35C4E"/>
    <w:rsid w:val="00E36531"/>
    <w:rsid w:val="00E45D1D"/>
    <w:rsid w:val="00E5218C"/>
    <w:rsid w:val="00E76E9D"/>
    <w:rsid w:val="00EA3FD2"/>
    <w:rsid w:val="00EC5175"/>
    <w:rsid w:val="00F114A2"/>
    <w:rsid w:val="00F57D5D"/>
    <w:rsid w:val="00F723FF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723FF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rsid w:val="00F723FF"/>
  </w:style>
  <w:style w:type="character" w:customStyle="1" w:styleId="apple-converted-space">
    <w:name w:val="apple-converted-space"/>
    <w:basedOn w:val="DefaultParagraphFont"/>
    <w:rsid w:val="00F723FF"/>
  </w:style>
  <w:style w:type="character" w:styleId="Strong">
    <w:name w:val="Strong"/>
    <w:qFormat/>
    <w:rsid w:val="00F723FF"/>
    <w:rPr>
      <w:b/>
      <w:bCs/>
    </w:rPr>
  </w:style>
  <w:style w:type="character" w:customStyle="1" w:styleId="HeaderChar">
    <w:name w:val="Header Char"/>
    <w:basedOn w:val="DefaultParagraphFont"/>
    <w:rsid w:val="00F723FF"/>
  </w:style>
  <w:style w:type="character" w:customStyle="1" w:styleId="FooterChar">
    <w:name w:val="Footer Char"/>
    <w:basedOn w:val="DefaultParagraphFont"/>
    <w:rsid w:val="00F723FF"/>
  </w:style>
  <w:style w:type="paragraph" w:customStyle="1" w:styleId="Heading">
    <w:name w:val="Heading"/>
    <w:basedOn w:val="Normal"/>
    <w:next w:val="BodyText"/>
    <w:rsid w:val="00F723F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rsid w:val="00F723FF"/>
    <w:pPr>
      <w:spacing w:after="120"/>
    </w:pPr>
  </w:style>
  <w:style w:type="paragraph" w:styleId="List">
    <w:name w:val="List"/>
    <w:basedOn w:val="BodyText"/>
    <w:rsid w:val="00F723FF"/>
  </w:style>
  <w:style w:type="paragraph" w:styleId="Caption">
    <w:name w:val="caption"/>
    <w:basedOn w:val="Normal"/>
    <w:qFormat/>
    <w:rsid w:val="00F723F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F723FF"/>
    <w:pPr>
      <w:suppressLineNumbers/>
    </w:pPr>
  </w:style>
  <w:style w:type="paragraph" w:styleId="NormalWeb">
    <w:name w:val="Normal (Web)"/>
    <w:basedOn w:val="Normal"/>
    <w:rsid w:val="00F723FF"/>
  </w:style>
  <w:style w:type="paragraph" w:styleId="ListParagraph">
    <w:name w:val="List Paragraph"/>
    <w:basedOn w:val="Normal"/>
    <w:qFormat/>
    <w:rsid w:val="00F723FF"/>
  </w:style>
  <w:style w:type="paragraph" w:styleId="Header">
    <w:name w:val="header"/>
    <w:basedOn w:val="Normal"/>
    <w:rsid w:val="00F723FF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rsid w:val="00F723FF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1174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6</cp:revision>
  <cp:lastPrinted>2014-06-15T11:49:00Z</cp:lastPrinted>
  <dcterms:created xsi:type="dcterms:W3CDTF">2014-06-15T11:45:00Z</dcterms:created>
  <dcterms:modified xsi:type="dcterms:W3CDTF">2014-06-15T12:00:00Z</dcterms:modified>
</cp:coreProperties>
</file>