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</w:t>
      </w:r>
    </w:p>
    <w:p>
      <w:pPr>
        <w:numPr>
          <w:numId w:val="1001"/>
          <w:ilvl w:val="0"/>
        </w:numPr>
      </w:pPr>
      <w:r>
        <w:t xml:space="preserve">Postdoctoral fellow, Hadany lab, Tel-Aviv University, 2016</w:t>
      </w:r>
    </w:p>
    <w:p>
      <w:pPr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t xml:space="preserve">M.Sc., 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t xml:space="preserve">B.Sc., 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publications"/>
      <w:bookmarkEnd w:id="24"/>
      <w:r>
        <w:t xml:space="preserve">Publications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5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</w:t>
      </w:r>
      <w:r>
        <w:t xml:space="preserve"> </w:t>
      </w:r>
      <w:hyperlink r:id="rId26">
        <w:r>
          <w:rPr>
            <w:b/>
            <w:rStyle w:val="Hyperlink"/>
          </w:rPr>
          <w:t xml:space="preserve">With a little help from my friends: Cooperation can accelerate crossing of adaptive valleys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10.1101/062323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and Hadany, L.</w:t>
      </w:r>
      <w:r>
        <w:t xml:space="preserve"> </w:t>
      </w:r>
      <w:hyperlink r:id="rId27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28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29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0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1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2" w:name="software-datasets"/>
      <w:bookmarkEnd w:id="32"/>
      <w:r>
        <w:t xml:space="preserve">Software &amp; Datasets</w:t>
      </w:r>
    </w:p>
    <w:p>
      <w:pPr>
        <w:numPr>
          <w:numId w:val="1004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3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4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5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Heading2"/>
      </w:pPr>
      <w:bookmarkStart w:id="36" w:name="presentations"/>
      <w:bookmarkEnd w:id="36"/>
      <w:r>
        <w:t xml:space="preserve">Presentations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Novembver 1 - 3,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 the</w:t>
      </w:r>
      <w:r>
        <w:t xml:space="preserve"> </w:t>
      </w:r>
      <w:hyperlink r:id="rId38">
        <w:r>
          <w:rPr>
            <w:rStyle w:val="Hyperlink"/>
          </w:rPr>
          <w:t xml:space="preserve">first PyCon Israel</w:t>
        </w:r>
      </w:hyperlink>
      <w:r>
        <w:t xml:space="preserve"> </w:t>
      </w:r>
      <w:r>
        <w:t xml:space="preserve">2016, Tel-Aviv, Israel, May 2 - 3,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 22,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 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 14,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5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numPr>
          <w:numId w:val="1005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 2014.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Philisophy of Biology Group at the Humanities Faculty, Tel-Aviv University, October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numPr>
          <w:numId w:val="1005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1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Pilpel Lab at the Weizmann Institute of Science, June 2012.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1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2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3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4" w:name="awards"/>
      <w:bookmarkEnd w:id="44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6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6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6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6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6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6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5" w:name="peer-reviews"/>
      <w:bookmarkEnd w:id="45"/>
      <w:r>
        <w:t xml:space="preserve">Peer-Reviews</w:t>
      </w:r>
    </w:p>
    <w:p>
      <w:pPr>
        <w:pStyle w:val="Compact"/>
        <w:numPr>
          <w:numId w:val="1007"/>
          <w:ilvl w:val="0"/>
        </w:numPr>
      </w:pPr>
      <w:r>
        <w:t xml:space="preserve">ReScience</w:t>
      </w:r>
    </w:p>
    <w:p>
      <w:pPr>
        <w:pStyle w:val="Compact"/>
        <w:numPr>
          <w:numId w:val="1007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7"/>
          <w:ilvl w:val="0"/>
        </w:numPr>
      </w:pPr>
      <w:r>
        <w:t xml:space="preserve">Evolution</w:t>
      </w:r>
    </w:p>
    <w:p>
      <w:pPr>
        <w:pStyle w:val="Compact"/>
        <w:numPr>
          <w:numId w:val="1007"/>
          <w:ilvl w:val="0"/>
        </w:numPr>
      </w:pPr>
      <w:r>
        <w:t xml:space="preserve">PLOS ONE</w:t>
      </w:r>
    </w:p>
    <w:p>
      <w:pPr>
        <w:pStyle w:val="Compact"/>
        <w:numPr>
          <w:numId w:val="1007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7"/>
          <w:ilvl w:val="0"/>
        </w:numPr>
      </w:pPr>
      <w:r>
        <w:t xml:space="preserve">Integrative Zoology</w:t>
      </w:r>
    </w:p>
    <w:p>
      <w:pPr>
        <w:pStyle w:val="Heading2"/>
      </w:pPr>
      <w:bookmarkStart w:id="46" w:name="teaching"/>
      <w:bookmarkEnd w:id="46"/>
      <w:r>
        <w:t xml:space="preserve">Teaching</w:t>
      </w:r>
    </w:p>
    <w:p>
      <w:pPr>
        <w:pStyle w:val="Compact"/>
        <w:numPr>
          <w:numId w:val="1008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08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08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08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08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08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08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7" w:name="public-outreach"/>
      <w:bookmarkEnd w:id="47"/>
      <w:r>
        <w:t xml:space="preserve">Public Outreach</w:t>
      </w:r>
    </w:p>
    <w:p>
      <w:pPr>
        <w:pStyle w:val="Heading3"/>
      </w:pPr>
      <w:bookmarkStart w:id="48" w:name="publications-1"/>
      <w:bookmarkEnd w:id="48"/>
      <w:r>
        <w:t xml:space="preserve">Publications</w:t>
      </w:r>
    </w:p>
    <w:p>
      <w:pPr>
        <w:pStyle w:val="Compact"/>
        <w:numPr>
          <w:numId w:val="1009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9" w:name="presentations-1"/>
      <w:bookmarkEnd w:id="49"/>
      <w:r>
        <w:t xml:space="preserve">Presentations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0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75d9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eb95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dx.doi.org/10.1016/j.tpb.2014.10.004" TargetMode="External" /><Relationship Type="http://schemas.openxmlformats.org/officeDocument/2006/relationships/hyperlink" Id="rId29" Target="http://dx.doi.org/10.1098/rspb.2014.1025" TargetMode="External" /><Relationship Type="http://schemas.openxmlformats.org/officeDocument/2006/relationships/hyperlink" Id="rId27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6" Target="http://dx.doi.org/10.1101/062323" TargetMode="External" /><Relationship Type="http://schemas.openxmlformats.org/officeDocument/2006/relationships/hyperlink" Id="rId31" Target="http://dx.doi.org/10.1111/j.1558-5646.2012.01576.x" TargetMode="External" /><Relationship Type="http://schemas.openxmlformats.org/officeDocument/2006/relationships/hyperlink" Id="rId30" Target="http://dx.doi.org/10.1186/1471-2148-13-125" TargetMode="External" /><Relationship Type="http://schemas.openxmlformats.org/officeDocument/2006/relationships/hyperlink" Id="rId33" Target="http://dx.doi.org/10.5061/dryad.3066j" TargetMode="External" /><Relationship Type="http://schemas.openxmlformats.org/officeDocument/2006/relationships/hyperlink" Id="rId35" Target="http://dx.doi.org/10.5281/zenodo.11400" TargetMode="External" /><Relationship Type="http://schemas.openxmlformats.org/officeDocument/2006/relationships/hyperlink" Id="rId34" Target="http://dx.doi.org/10.5281/zenodo.11401" TargetMode="External" /><Relationship Type="http://schemas.openxmlformats.org/officeDocument/2006/relationships/hyperlink" Id="rId42" Target="http://dx.doi.org/10.6084/m9.figshare.95940" TargetMode="External" /><Relationship Type="http://schemas.openxmlformats.org/officeDocument/2006/relationships/hyperlink" Id="rId41" Target="http://dx.doi.org/10.6084/m9.figshare.96049" TargetMode="External" /><Relationship Type="http://schemas.openxmlformats.org/officeDocument/2006/relationships/hyperlink" Id="rId43" Target="http://f1000.com/posters/browse/summary/2211" TargetMode="External" /><Relationship Type="http://schemas.openxmlformats.org/officeDocument/2006/relationships/hyperlink" Id="rId50" Target="http://il.pycon.org/2016" TargetMode="External" /><Relationship Type="http://schemas.openxmlformats.org/officeDocument/2006/relationships/hyperlink" Id="rId38" Target="http://il.pycon.org/2016/" TargetMode="External" /><Relationship Type="http://schemas.openxmlformats.org/officeDocument/2006/relationships/hyperlink" Id="rId3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9" Target="https://github.com/yoavram/Oranim2016" TargetMode="External" /><Relationship Type="http://schemas.openxmlformats.org/officeDocument/2006/relationships/hyperlink" Id="rId40" Target="https://github.com/yoavram/PhDSeminar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x.doi.org/10.1016/j.tpb.2014.10.004" TargetMode="External" /><Relationship Type="http://schemas.openxmlformats.org/officeDocument/2006/relationships/hyperlink" Id="rId29" Target="http://dx.doi.org/10.1098/rspb.2014.1025" TargetMode="External" /><Relationship Type="http://schemas.openxmlformats.org/officeDocument/2006/relationships/hyperlink" Id="rId27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26" Target="http://dx.doi.org/10.1101/062323" TargetMode="External" /><Relationship Type="http://schemas.openxmlformats.org/officeDocument/2006/relationships/hyperlink" Id="rId31" Target="http://dx.doi.org/10.1111/j.1558-5646.2012.01576.x" TargetMode="External" /><Relationship Type="http://schemas.openxmlformats.org/officeDocument/2006/relationships/hyperlink" Id="rId30" Target="http://dx.doi.org/10.1186/1471-2148-13-125" TargetMode="External" /><Relationship Type="http://schemas.openxmlformats.org/officeDocument/2006/relationships/hyperlink" Id="rId33" Target="http://dx.doi.org/10.5061/dryad.3066j" TargetMode="External" /><Relationship Type="http://schemas.openxmlformats.org/officeDocument/2006/relationships/hyperlink" Id="rId35" Target="http://dx.doi.org/10.5281/zenodo.11400" TargetMode="External" /><Relationship Type="http://schemas.openxmlformats.org/officeDocument/2006/relationships/hyperlink" Id="rId34" Target="http://dx.doi.org/10.5281/zenodo.11401" TargetMode="External" /><Relationship Type="http://schemas.openxmlformats.org/officeDocument/2006/relationships/hyperlink" Id="rId42" Target="http://dx.doi.org/10.6084/m9.figshare.95940" TargetMode="External" /><Relationship Type="http://schemas.openxmlformats.org/officeDocument/2006/relationships/hyperlink" Id="rId41" Target="http://dx.doi.org/10.6084/m9.figshare.96049" TargetMode="External" /><Relationship Type="http://schemas.openxmlformats.org/officeDocument/2006/relationships/hyperlink" Id="rId43" Target="http://f1000.com/posters/browse/summary/2211" TargetMode="External" /><Relationship Type="http://schemas.openxmlformats.org/officeDocument/2006/relationships/hyperlink" Id="rId50" Target="http://il.pycon.org/2016" TargetMode="External" /><Relationship Type="http://schemas.openxmlformats.org/officeDocument/2006/relationships/hyperlink" Id="rId38" Target="http://il.pycon.org/2016/" TargetMode="External" /><Relationship Type="http://schemas.openxmlformats.org/officeDocument/2006/relationships/hyperlink" Id="rId37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9" Target="https://github.com/yoavram/Oranim2016" TargetMode="External" /><Relationship Type="http://schemas.openxmlformats.org/officeDocument/2006/relationships/hyperlink" Id="rId40" Target="https://github.com/yoavram/PhDSeminar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2016-12-22T13:21:40Z</dcterms:created>
  <dcterms:modified xsi:type="dcterms:W3CDTF">2016-12-22T13:21:40Z</dcterms:modified>
</cp:coreProperties>
</file>