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In print.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hyperlink r:id="rId32">
        <w:r>
          <w:rPr>
            <w:rStyle w:val="Hyperlink"/>
          </w:rPr>
          <w:t xml:space="preserve">Manna Institute for Plants BioSciences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2013.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3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4" w:name="peer-reviews"/>
    <w:p>
      <w:pPr>
        <w:pStyle w:val="Heading2"/>
      </w:pPr>
      <w:r>
        <w:t xml:space="preserve">Peer-Reviews</w:t>
      </w:r>
    </w:p>
    <w:bookmarkEnd w:id="34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5" w:name="teaching"/>
    <w:p>
      <w:pPr>
        <w:pStyle w:val="Heading2"/>
      </w:pPr>
      <w:r>
        <w:t xml:space="preserve">Teaching</w:t>
      </w:r>
    </w:p>
    <w:bookmarkEnd w:id="35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6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7" w:name="conferences"/>
    <w:p>
      <w:pPr>
        <w:pStyle w:val="Heading2"/>
      </w:pPr>
      <w:r>
        <w:t xml:space="preserve">Conferences</w:t>
      </w:r>
    </w:p>
    <w:bookmarkEnd w:id="37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(ESEB), Lisbon, Portugal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, Ben-Gurion University of the Negev, Sede-Boqer Campus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  <w:bookmarkStart w:id="38" w:name="public-outreach"/>
    <w:p>
      <w:pPr>
        <w:pStyle w:val="Heading2"/>
      </w:pPr>
      <w:r>
        <w:t xml:space="preserve">Public Outreach</w:t>
      </w:r>
    </w:p>
    <w:bookmarkEnd w:id="38"/>
    <w:bookmarkStart w:id="39" w:name="publications-1"/>
    <w:p>
      <w:pPr>
        <w:pStyle w:val="Heading3"/>
      </w:pPr>
      <w:r>
        <w:t xml:space="preserve">Publications</w:t>
      </w:r>
    </w:p>
    <w:bookmarkEnd w:id="39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40" w:name="presentations-1"/>
    <w:p>
      <w:pPr>
        <w:pStyle w:val="Heading3"/>
      </w:pPr>
      <w:r>
        <w:t xml:space="preserve">Presentations</w:t>
      </w:r>
    </w:p>
    <w:bookmarkEnd w:id="40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16.5.2013, 18:00.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4ae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d7444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32" Target="http://manna.tau.ac.il/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1" Target="https://campus5.tau.ac.il/events/evolution/16-5-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32" Target="http://manna.tau.ac.il/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1" Target="https://campus5.tau.ac.il/events/evolution/16-5-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