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CD8" w:rsidRDefault="00420CD8" w:rsidP="00420CD8">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t>Reviewer Comments:</w:t>
      </w:r>
      <w:r w:rsidRPr="00420CD8">
        <w:rPr>
          <w:rFonts w:ascii="Helvetica" w:eastAsia="Times New Roman" w:hAnsi="Helvetica" w:cs="Times New Roman"/>
          <w:color w:val="000000"/>
          <w:sz w:val="18"/>
          <w:szCs w:val="18"/>
        </w:rPr>
        <w:br/>
        <w:t>Reviewer #1's Review for 2019-02217P:</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Suitable Quality? :</w:t>
      </w:r>
      <w:r w:rsidRPr="00420CD8">
        <w:rPr>
          <w:rFonts w:ascii="Helvetica" w:eastAsia="Times New Roman" w:hAnsi="Helvetica" w:cs="Times New Roman"/>
          <w:color w:val="000000"/>
          <w:sz w:val="18"/>
          <w:szCs w:val="18"/>
        </w:rPr>
        <w:br/>
        <w:t>Yes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Sufficient General Interest? :</w:t>
      </w:r>
      <w:r w:rsidRPr="00420CD8">
        <w:rPr>
          <w:rFonts w:ascii="Helvetica" w:eastAsia="Times New Roman" w:hAnsi="Helvetica" w:cs="Times New Roman"/>
          <w:color w:val="000000"/>
          <w:sz w:val="18"/>
          <w:szCs w:val="18"/>
        </w:rPr>
        <w:br/>
        <w:t>Yes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Conclusions Justified? :</w:t>
      </w:r>
      <w:r w:rsidRPr="00420CD8">
        <w:rPr>
          <w:rFonts w:ascii="Helvetica" w:eastAsia="Times New Roman" w:hAnsi="Helvetica" w:cs="Times New Roman"/>
          <w:color w:val="000000"/>
          <w:sz w:val="18"/>
          <w:szCs w:val="18"/>
        </w:rPr>
        <w:br/>
        <w:t>Yes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Clearly Written? :</w:t>
      </w:r>
      <w:r w:rsidRPr="00420CD8">
        <w:rPr>
          <w:rFonts w:ascii="Helvetica" w:eastAsia="Times New Roman" w:hAnsi="Helvetica" w:cs="Times New Roman"/>
          <w:color w:val="000000"/>
          <w:sz w:val="18"/>
          <w:szCs w:val="18"/>
        </w:rPr>
        <w:br/>
        <w:t>Yes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Procedures Described? :</w:t>
      </w:r>
      <w:r w:rsidRPr="00420CD8">
        <w:rPr>
          <w:rFonts w:ascii="Helvetica" w:eastAsia="Times New Roman" w:hAnsi="Helvetica" w:cs="Times New Roman"/>
          <w:color w:val="000000"/>
          <w:sz w:val="18"/>
          <w:szCs w:val="18"/>
        </w:rPr>
        <w:br/>
        <w:t>Yes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Supplemental Material Warranted? :</w:t>
      </w:r>
      <w:r w:rsidRPr="00420CD8">
        <w:rPr>
          <w:rFonts w:ascii="Helvetica" w:eastAsia="Times New Roman" w:hAnsi="Helvetica" w:cs="Times New Roman"/>
          <w:color w:val="000000"/>
          <w:sz w:val="18"/>
          <w:szCs w:val="18"/>
        </w:rPr>
        <w:br/>
        <w:t>Yes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Significance Statement Accessible? :</w:t>
      </w:r>
      <w:r w:rsidRPr="00420CD8">
        <w:rPr>
          <w:rFonts w:ascii="Helvetica" w:eastAsia="Times New Roman" w:hAnsi="Helvetica" w:cs="Times New Roman"/>
          <w:color w:val="000000"/>
          <w:sz w:val="18"/>
          <w:szCs w:val="18"/>
        </w:rPr>
        <w:br/>
        <w:t>Yes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Significance Statement Accurate? :</w:t>
      </w:r>
      <w:r w:rsidRPr="00420CD8">
        <w:rPr>
          <w:rFonts w:ascii="Helvetica" w:eastAsia="Times New Roman" w:hAnsi="Helvetica" w:cs="Times New Roman"/>
          <w:color w:val="000000"/>
          <w:sz w:val="18"/>
          <w:szCs w:val="18"/>
        </w:rPr>
        <w:br/>
        <w:t>Yes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Comments on Significance Statement:</w:t>
      </w:r>
      <w:r w:rsidRPr="00420CD8">
        <w:rPr>
          <w:rFonts w:ascii="Helvetica" w:eastAsia="Times New Roman" w:hAnsi="Helvetica" w:cs="Times New Roman"/>
          <w:color w:val="000000"/>
          <w:sz w:val="18"/>
          <w:szCs w:val="18"/>
        </w:rPr>
        <w:br/>
        <w:t>Significance statement nicely summarizes the paper.</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Willingness to Re-review? :</w:t>
      </w:r>
      <w:r w:rsidRPr="00420CD8">
        <w:rPr>
          <w:rFonts w:ascii="Helvetica" w:eastAsia="Times New Roman" w:hAnsi="Helvetica" w:cs="Times New Roman"/>
          <w:color w:val="000000"/>
          <w:sz w:val="18"/>
          <w:szCs w:val="18"/>
        </w:rPr>
        <w:br/>
        <w:t>Yes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**Financial COI?** :</w:t>
      </w:r>
      <w:r w:rsidRPr="00420CD8">
        <w:rPr>
          <w:rFonts w:ascii="Helvetica" w:eastAsia="Times New Roman" w:hAnsi="Helvetica" w:cs="Times New Roman"/>
          <w:color w:val="000000"/>
          <w:sz w:val="18"/>
          <w:szCs w:val="18"/>
        </w:rPr>
        <w:br/>
        <w:t>No</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**Recent Collaborator?** :</w:t>
      </w:r>
      <w:r w:rsidRPr="00420CD8">
        <w:rPr>
          <w:rFonts w:ascii="Helvetica" w:eastAsia="Times New Roman" w:hAnsi="Helvetica" w:cs="Times New Roman"/>
          <w:color w:val="000000"/>
          <w:sz w:val="18"/>
          <w:szCs w:val="18"/>
        </w:rPr>
        <w:br/>
        <w:t>No</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**Past/Present Association?** :</w:t>
      </w:r>
      <w:r w:rsidRPr="00420CD8">
        <w:rPr>
          <w:rFonts w:ascii="Helvetica" w:eastAsia="Times New Roman" w:hAnsi="Helvetica" w:cs="Times New Roman"/>
          <w:color w:val="000000"/>
          <w:sz w:val="18"/>
          <w:szCs w:val="18"/>
        </w:rPr>
        <w:br/>
        <w:t>Yes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**Statistical Review Needed? **:</w:t>
      </w:r>
      <w:r w:rsidRPr="00420CD8">
        <w:rPr>
          <w:rFonts w:ascii="Helvetica" w:eastAsia="Times New Roman" w:hAnsi="Helvetica" w:cs="Times New Roman"/>
          <w:color w:val="000000"/>
          <w:sz w:val="18"/>
          <w:szCs w:val="18"/>
        </w:rPr>
        <w:br/>
        <w:t>No</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Statistical or Methodological Comments: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Consultation with colleagues - Confidential:</w:t>
      </w:r>
      <w:r w:rsidRPr="00420CD8">
        <w:rPr>
          <w:rFonts w:ascii="Helvetica" w:eastAsia="Times New Roman" w:hAnsi="Helvetica" w:cs="Times New Roman"/>
          <w:color w:val="000000"/>
          <w:sz w:val="18"/>
          <w:szCs w:val="18"/>
        </w:rPr>
        <w:br/>
        <w:t>NA</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Comments to Author :</w:t>
      </w:r>
      <w:r w:rsidRPr="00420CD8">
        <w:rPr>
          <w:rFonts w:ascii="Helvetica" w:eastAsia="Times New Roman" w:hAnsi="Helvetica" w:cs="Times New Roman"/>
          <w:color w:val="000000"/>
          <w:sz w:val="18"/>
          <w:szCs w:val="18"/>
        </w:rPr>
        <w:br/>
        <w:t>In microbiological work, growth assays, in which a population of microbes is tracked over time using optical density in a spectrophotometer, are popular. This is because they are relatively high throughput and easy to conduct. However, the OD trace is often boiled down to one parameter (such as maximal growth rate) meant to summarize fitness of the relevant strain. Not surprisingly, such partial information will often not suffice in making predictions about how different strains fare in competition for limited resources. This is because other elements of a strain's growth profile (e.g., its lag phase, the transition dynamics out of lag, the carrying capacity, etc.) are often important to overall competitive ability. For researchers interested in competitive dynamics, pairwise competition experiments are consequently embraced as they directly assess competitive outcomes. However, these assays are often lower throughput and come with a series of different caveats.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 xml:space="preserve">This is where this current manuscript enters the scene. The authors introduce a framework based on growth on a limiting resource, in which the dynamics of a microbial population is described by a multi-parameter model. </w:t>
      </w:r>
      <w:r w:rsidRPr="00420CD8">
        <w:rPr>
          <w:rFonts w:ascii="Helvetica" w:eastAsia="Times New Roman" w:hAnsi="Helvetica" w:cs="Times New Roman"/>
          <w:color w:val="000000"/>
          <w:sz w:val="18"/>
          <w:szCs w:val="18"/>
        </w:rPr>
        <w:lastRenderedPageBreak/>
        <w:t>Mono-culture growth data can be used to estimate the parameters of this model for different strains. Then mixed culture growth data (where total population, but not individual types, is tracked) can be used to estimate coefficients in a competition model with both strains. The parameterized competition model can then be used to predict competitive success of each strain in mixed culture scenarios. The authors validate their approach with data from bacterial experiments, and show that the approach can work quite well.</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Overall, I found this to be an interesting and useful manuscript. A genuine problem was identified and a nice solution was advanced. I think that researchers working with microbial populations in liquid culture and using a spectrophotometer to understand fitness will find this paper immensely satisfying and extremely helpful. I applaud the authors for making this framework available as an open-source package. I imagine that researchers in microbiology, microbial evolution and ecology, and theoretical biology will enjoy reading this manuscript. Overall, I think the paper is clear and well organized. I include a few specific comments below, but these are mostly minor (and some are beyond the purview of the current study).</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Specific comments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1. Pg. 8, Figure 3: A minor issue-- the scale on the x-axis is different for each experiment. Were these experiments run for different amounts of time, or are the authors focusing on different portions of the same growth period? </w:t>
      </w:r>
    </w:p>
    <w:p w:rsidR="00420CD8" w:rsidRDefault="00420CD8" w:rsidP="00420CD8">
      <w:pPr>
        <w:rPr>
          <w:rFonts w:ascii="Helvetica" w:eastAsia="Times New Roman" w:hAnsi="Helvetica" w:cs="Times New Roman"/>
          <w:color w:val="000000"/>
          <w:sz w:val="18"/>
          <w:szCs w:val="18"/>
        </w:rPr>
      </w:pPr>
    </w:p>
    <w:p w:rsidR="00420CD8" w:rsidRPr="00420CD8" w:rsidRDefault="00420CD8" w:rsidP="00420CD8">
      <w:pPr>
        <w:ind w:left="720"/>
        <w:rPr>
          <w:rFonts w:asciiTheme="majorBidi" w:eastAsia="Times New Roman" w:hAnsiTheme="majorBidi" w:cstheme="majorBidi"/>
          <w:color w:val="000000"/>
          <w:sz w:val="22"/>
          <w:szCs w:val="22"/>
        </w:rPr>
      </w:pPr>
      <w:r>
        <w:rPr>
          <w:rFonts w:asciiTheme="majorBidi" w:eastAsia="Times New Roman" w:hAnsiTheme="majorBidi" w:cstheme="majorBidi"/>
          <w:color w:val="000000"/>
          <w:sz w:val="22"/>
          <w:szCs w:val="22"/>
        </w:rPr>
        <w:t>The experiments were all run for 24 hours, but the figure omits the stationary phase growth, we have added a comment to figure 3 legend: “</w:t>
      </w:r>
      <w:r w:rsidRPr="00420CD8">
        <w:rPr>
          <w:rFonts w:asciiTheme="majorBidi" w:eastAsia="Times New Roman" w:hAnsiTheme="majorBidi" w:cstheme="majorBidi"/>
          <w:i/>
          <w:iCs/>
          <w:color w:val="000000"/>
          <w:sz w:val="22"/>
          <w:szCs w:val="22"/>
        </w:rPr>
        <w:t>The figure omits the stationary phase.</w:t>
      </w:r>
      <w:r w:rsidRPr="00420CD8">
        <w:rPr>
          <w:rFonts w:asciiTheme="majorBidi" w:eastAsia="Times New Roman" w:hAnsiTheme="majorBidi" w:cstheme="majorBidi"/>
          <w:color w:val="000000"/>
          <w:sz w:val="22"/>
          <w:szCs w:val="22"/>
        </w:rPr>
        <w:t>”</w:t>
      </w:r>
    </w:p>
    <w:p w:rsidR="006E0D1E" w:rsidRDefault="00420CD8" w:rsidP="00420CD8">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br/>
        <w:t xml:space="preserve">2. Pg. 9, Table 1: Given that the same strains were used in experiment A and experiment B, it is interesting that some of the estimated parameters, such as K, were different in these experiments. Do the authors have ideas about why this might be? </w:t>
      </w:r>
    </w:p>
    <w:p w:rsidR="006E0D1E" w:rsidRDefault="006E0D1E" w:rsidP="00420CD8">
      <w:pPr>
        <w:rPr>
          <w:rFonts w:ascii="Helvetica" w:eastAsia="Times New Roman" w:hAnsi="Helvetica" w:cs="Times New Roman"/>
          <w:color w:val="000000"/>
          <w:sz w:val="18"/>
          <w:szCs w:val="18"/>
        </w:rPr>
      </w:pPr>
    </w:p>
    <w:p w:rsidR="006E0D1E" w:rsidRPr="00ED093F" w:rsidRDefault="006E0D1E" w:rsidP="006E0D1E">
      <w:pPr>
        <w:ind w:left="720"/>
        <w:rPr>
          <w:rFonts w:asciiTheme="majorBidi" w:eastAsia="Times New Roman" w:hAnsiTheme="majorBidi" w:cstheme="majorBidi"/>
          <w:color w:val="000000"/>
          <w:sz w:val="22"/>
          <w:szCs w:val="22"/>
        </w:rPr>
      </w:pPr>
      <w:r>
        <w:rPr>
          <w:rFonts w:asciiTheme="majorBidi" w:eastAsia="Times New Roman" w:hAnsiTheme="majorBidi" w:cstheme="majorBidi"/>
          <w:color w:val="000000"/>
          <w:sz w:val="22"/>
          <w:szCs w:val="22"/>
        </w:rPr>
        <w:t>We suspect the differences between experiment A and B are related to day-to-day variation (Hall et al 2014)</w:t>
      </w:r>
      <w:r w:rsidR="004D5FE3">
        <w:rPr>
          <w:rFonts w:asciiTheme="majorBidi" w:eastAsia="Times New Roman" w:hAnsiTheme="majorBidi" w:cstheme="majorBidi"/>
          <w:color w:val="000000"/>
          <w:sz w:val="22"/>
          <w:szCs w:val="22"/>
        </w:rPr>
        <w:t xml:space="preserve">, as well as possible sensitivity to assumptions of the </w:t>
      </w:r>
      <w:proofErr w:type="spellStart"/>
      <w:r w:rsidR="004D5FE3">
        <w:rPr>
          <w:rFonts w:asciiTheme="majorBidi" w:eastAsia="Times New Roman" w:hAnsiTheme="majorBidi" w:cstheme="majorBidi"/>
          <w:color w:val="000000"/>
          <w:sz w:val="22"/>
          <w:szCs w:val="22"/>
        </w:rPr>
        <w:t>Baranyi</w:t>
      </w:r>
      <w:proofErr w:type="spellEnd"/>
      <w:r w:rsidR="004D5FE3">
        <w:rPr>
          <w:rFonts w:asciiTheme="majorBidi" w:eastAsia="Times New Roman" w:hAnsiTheme="majorBidi" w:cstheme="majorBidi"/>
          <w:color w:val="000000"/>
          <w:sz w:val="22"/>
          <w:szCs w:val="22"/>
        </w:rPr>
        <w:t>-Roberts model on the adjustment to novel growth conditions.</w:t>
      </w:r>
    </w:p>
    <w:p w:rsidR="006E0D1E" w:rsidRDefault="006E0D1E" w:rsidP="00420CD8">
      <w:pPr>
        <w:rPr>
          <w:rFonts w:ascii="Helvetica" w:eastAsia="Times New Roman" w:hAnsi="Helvetica" w:cs="Times New Roman"/>
          <w:color w:val="000000"/>
          <w:sz w:val="18"/>
          <w:szCs w:val="18"/>
        </w:rPr>
      </w:pPr>
    </w:p>
    <w:p w:rsidR="006E0D1E" w:rsidRDefault="00420CD8" w:rsidP="00420CD8">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t>Also, using the parameters from experiment A, does the N_0 for each strain for experiment B lie between N(4) and N(6) for each strain as predicted from the model fit from experiment A data? (Given that the initial densities for experiment B followed 4-6 hours of growth of the same strains.)</w:t>
      </w:r>
    </w:p>
    <w:p w:rsidR="00B30436" w:rsidRDefault="00B30436" w:rsidP="00420CD8">
      <w:pPr>
        <w:rPr>
          <w:rFonts w:ascii="Helvetica" w:eastAsia="Times New Roman" w:hAnsi="Helvetica" w:cs="Times New Roman"/>
          <w:color w:val="000000"/>
          <w:sz w:val="18"/>
          <w:szCs w:val="18"/>
        </w:rPr>
      </w:pPr>
    </w:p>
    <w:p w:rsidR="00B30436" w:rsidRDefault="00B30436" w:rsidP="00ED093F">
      <w:pPr>
        <w:ind w:left="720"/>
        <w:rPr>
          <w:rFonts w:asciiTheme="majorBidi" w:eastAsia="Times New Roman" w:hAnsiTheme="majorBidi" w:cstheme="majorBidi"/>
          <w:color w:val="000000"/>
          <w:sz w:val="22"/>
          <w:szCs w:val="22"/>
        </w:rPr>
      </w:pPr>
      <w:r>
        <w:rPr>
          <w:rFonts w:asciiTheme="majorBidi" w:eastAsia="Times New Roman" w:hAnsiTheme="majorBidi" w:cstheme="majorBidi"/>
          <w:color w:val="000000"/>
          <w:sz w:val="22"/>
          <w:szCs w:val="22"/>
        </w:rPr>
        <w:t xml:space="preserve">The growth curves of the red strain from experiment A overlap with those of experiment B if the latter is offset by 3 hours. Similarly, the curves of the green strain from </w:t>
      </w:r>
      <w:proofErr w:type="spellStart"/>
      <w:r>
        <w:rPr>
          <w:rFonts w:asciiTheme="majorBidi" w:eastAsia="Times New Roman" w:hAnsiTheme="majorBidi" w:cstheme="majorBidi"/>
          <w:color w:val="000000"/>
          <w:sz w:val="22"/>
          <w:szCs w:val="22"/>
        </w:rPr>
        <w:t>A</w:t>
      </w:r>
      <w:proofErr w:type="spellEnd"/>
      <w:r>
        <w:rPr>
          <w:rFonts w:asciiTheme="majorBidi" w:eastAsia="Times New Roman" w:hAnsiTheme="majorBidi" w:cstheme="majorBidi"/>
          <w:color w:val="000000"/>
          <w:sz w:val="22"/>
          <w:szCs w:val="22"/>
        </w:rPr>
        <w:t xml:space="preserve"> overlap with those from B if the latter is offset by 6 hours (due to a longer lag phase), except that in experiment B the green strain grows to a higher maximum density (as noted above). </w:t>
      </w:r>
      <w:r w:rsidRPr="00ED093F">
        <w:rPr>
          <w:rFonts w:asciiTheme="majorBidi" w:eastAsia="Times New Roman" w:hAnsiTheme="majorBidi" w:cstheme="majorBidi"/>
          <w:color w:val="000000"/>
          <w:sz w:val="22"/>
          <w:szCs w:val="22"/>
          <w:highlight w:val="yellow"/>
        </w:rPr>
        <w:t>// ADD THE FOLLOWING AS A SUPP FIGURE? I THINK NOT//</w:t>
      </w:r>
    </w:p>
    <w:p w:rsidR="00B30436" w:rsidRDefault="00B30436" w:rsidP="00B30436">
      <w:pPr>
        <w:ind w:firstLine="720"/>
        <w:rPr>
          <w:rFonts w:asciiTheme="majorBidi" w:eastAsia="Times New Roman" w:hAnsiTheme="majorBidi" w:cstheme="majorBidi"/>
          <w:color w:val="000000"/>
          <w:sz w:val="22"/>
          <w:szCs w:val="22"/>
        </w:rPr>
      </w:pPr>
    </w:p>
    <w:p w:rsidR="00B30436" w:rsidRPr="00B30436" w:rsidRDefault="00B30436" w:rsidP="00AD2A4E">
      <w:pPr>
        <w:jc w:val="center"/>
        <w:rPr>
          <w:rFonts w:ascii="Times New Roman" w:eastAsia="Times New Roman" w:hAnsi="Times New Roman" w:cs="Times New Roman"/>
        </w:rPr>
      </w:pPr>
      <w:r w:rsidRPr="00B30436">
        <w:rPr>
          <w:rFonts w:ascii="Helvetica" w:eastAsia="Times New Roman" w:hAnsi="Helvetica" w:cs="Times New Roman"/>
          <w:noProof/>
          <w:color w:val="000000"/>
          <w:sz w:val="18"/>
          <w:szCs w:val="18"/>
        </w:rPr>
        <w:drawing>
          <wp:inline distT="0" distB="0" distL="0" distR="0">
            <wp:extent cx="4135902" cy="1962949"/>
            <wp:effectExtent l="0" t="0" r="4445" b="5715"/>
            <wp:docPr id="1" name="Picture 1" descr="/var/folders/qn/3hj7mcx56k19b_09n6dymw8h0000gn/T/com.microsoft.Word/Content.MSO/84ACC1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n/3hj7mcx56k19b_09n6dymw8h0000gn/T/com.microsoft.Word/Content.MSO/84ACC160.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53830" cy="1971458"/>
                    </a:xfrm>
                    <a:prstGeom prst="rect">
                      <a:avLst/>
                    </a:prstGeom>
                    <a:noFill/>
                    <a:ln>
                      <a:noFill/>
                    </a:ln>
                  </pic:spPr>
                </pic:pic>
              </a:graphicData>
            </a:graphic>
          </wp:inline>
        </w:drawing>
      </w:r>
    </w:p>
    <w:p w:rsidR="00B30436" w:rsidRDefault="00B30436" w:rsidP="00B30436">
      <w:pPr>
        <w:ind w:firstLine="720"/>
        <w:rPr>
          <w:rFonts w:ascii="Helvetica" w:eastAsia="Times New Roman" w:hAnsi="Helvetica" w:cs="Times New Roman"/>
          <w:color w:val="000000"/>
          <w:sz w:val="18"/>
          <w:szCs w:val="18"/>
        </w:rPr>
      </w:pPr>
    </w:p>
    <w:p w:rsidR="00710EE4" w:rsidRDefault="00420CD8" w:rsidP="00420CD8">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br/>
        <w:t>3. Pg. 10, line 215. Are the parameters r_1 and r_2 coming from mono-culture growth models?</w:t>
      </w:r>
    </w:p>
    <w:p w:rsidR="00710EE4" w:rsidRDefault="00710EE4" w:rsidP="00420CD8">
      <w:pPr>
        <w:rPr>
          <w:rFonts w:ascii="Helvetica" w:eastAsia="Times New Roman" w:hAnsi="Helvetica" w:cs="Times New Roman"/>
          <w:color w:val="000000"/>
          <w:sz w:val="18"/>
          <w:szCs w:val="18"/>
        </w:rPr>
      </w:pPr>
    </w:p>
    <w:p w:rsidR="00710EE4" w:rsidRPr="00ED093F" w:rsidRDefault="00710EE4" w:rsidP="00710EE4">
      <w:pPr>
        <w:ind w:left="720"/>
        <w:rPr>
          <w:rFonts w:asciiTheme="majorBidi" w:eastAsia="Times New Roman" w:hAnsiTheme="majorBidi" w:cstheme="majorBidi"/>
          <w:color w:val="000000"/>
          <w:sz w:val="22"/>
          <w:szCs w:val="22"/>
        </w:rPr>
      </w:pPr>
      <w:r w:rsidRPr="00710EE4">
        <w:rPr>
          <w:rFonts w:asciiTheme="majorBidi" w:eastAsia="Times New Roman" w:hAnsiTheme="majorBidi" w:cstheme="majorBidi"/>
          <w:color w:val="000000"/>
          <w:sz w:val="22"/>
          <w:szCs w:val="22"/>
        </w:rPr>
        <w:t>C</w:t>
      </w:r>
      <w:r>
        <w:rPr>
          <w:rFonts w:asciiTheme="majorBidi" w:eastAsia="Times New Roman" w:hAnsiTheme="majorBidi" w:cstheme="majorBidi"/>
          <w:color w:val="000000"/>
          <w:sz w:val="22"/>
          <w:szCs w:val="22"/>
        </w:rPr>
        <w:t xml:space="preserve">orrect. To clarify, we added some text to the caption of Figure 4: </w:t>
      </w:r>
      <w:r w:rsidRPr="00ED093F">
        <w:rPr>
          <w:rFonts w:asciiTheme="majorBidi" w:eastAsia="Times New Roman" w:hAnsiTheme="majorBidi" w:cstheme="majorBidi"/>
          <w:i/>
          <w:iCs/>
          <w:color w:val="000000"/>
          <w:sz w:val="22"/>
          <w:szCs w:val="22"/>
        </w:rPr>
        <w:t>“</w:t>
      </w:r>
      <w:r w:rsidRPr="00ED093F">
        <w:rPr>
          <w:rFonts w:asciiTheme="majorBidi" w:eastAsia="Times New Roman" w:hAnsiTheme="majorBidi" w:cstheme="majorBidi"/>
          <w:i/>
          <w:iCs/>
          <w:color w:val="000000"/>
          <w:sz w:val="22"/>
          <w:szCs w:val="22"/>
        </w:rPr>
        <w:t xml:space="preserve">Dashed black lines show the prediction of an exponential model with </w:t>
      </w:r>
      <m:oMath>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N</m:t>
            </m:r>
          </m:e>
          <m:sub>
            <m:r>
              <m:rPr>
                <m:sty m:val="bi"/>
              </m:rPr>
              <w:rPr>
                <w:rFonts w:ascii="Cambria Math" w:eastAsia="Times New Roman" w:hAnsi="Cambria Math" w:cstheme="majorBidi"/>
                <w:color w:val="000000"/>
                <w:sz w:val="22"/>
                <w:szCs w:val="22"/>
              </w:rPr>
              <m:t>1</m:t>
            </m:r>
          </m:sub>
        </m:sSub>
        <m:r>
          <w:rPr>
            <w:rFonts w:ascii="Cambria Math" w:eastAsia="Times New Roman" w:hAnsi="Cambria Math" w:cstheme="majorBidi"/>
            <w:color w:val="000000"/>
            <w:sz w:val="22"/>
            <w:szCs w:val="22"/>
          </w:rPr>
          <m:t>(</m:t>
        </m:r>
        <m:r>
          <m:rPr>
            <m:sty m:val="bi"/>
          </m:rPr>
          <w:rPr>
            <w:rFonts w:ascii="Cambria Math" w:eastAsia="Times New Roman" w:hAnsi="Cambria Math" w:cstheme="majorBidi"/>
            <w:color w:val="000000"/>
            <w:sz w:val="22"/>
            <w:szCs w:val="22"/>
          </w:rPr>
          <m:t>t</m:t>
        </m:r>
        <m:r>
          <w:rPr>
            <w:rFonts w:ascii="Cambria Math" w:eastAsia="Times New Roman" w:hAnsi="Cambria Math" w:cstheme="majorBidi"/>
            <w:color w:val="000000"/>
            <w:sz w:val="22"/>
            <w:szCs w:val="22"/>
          </w:rPr>
          <m:t>)+</m:t>
        </m:r>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N</m:t>
            </m:r>
          </m:e>
          <m:sub>
            <m:r>
              <m:rPr>
                <m:sty m:val="bi"/>
              </m:rPr>
              <w:rPr>
                <w:rFonts w:ascii="Cambria Math" w:eastAsia="Times New Roman" w:hAnsi="Cambria Math" w:cstheme="majorBidi"/>
                <w:color w:val="000000"/>
                <w:sz w:val="22"/>
                <w:szCs w:val="22"/>
              </w:rPr>
              <m:t>2</m:t>
            </m:r>
          </m:sub>
        </m:sSub>
        <m:r>
          <w:rPr>
            <w:rFonts w:ascii="Cambria Math" w:eastAsia="Times New Roman" w:hAnsi="Cambria Math" w:cstheme="majorBidi"/>
            <w:color w:val="000000"/>
            <w:sz w:val="22"/>
            <w:szCs w:val="22"/>
          </w:rPr>
          <m:t>(</m:t>
        </m:r>
        <m:r>
          <m:rPr>
            <m:sty m:val="bi"/>
          </m:rPr>
          <w:rPr>
            <w:rFonts w:ascii="Cambria Math" w:eastAsia="Times New Roman" w:hAnsi="Cambria Math" w:cstheme="majorBidi"/>
            <w:color w:val="000000"/>
            <w:sz w:val="22"/>
            <w:szCs w:val="22"/>
          </w:rPr>
          <m:t>t</m:t>
        </m:r>
        <m:r>
          <w:rPr>
            <w:rFonts w:ascii="Cambria Math" w:eastAsia="Times New Roman" w:hAnsi="Cambria Math" w:cstheme="majorBidi"/>
            <w:color w:val="000000"/>
            <w:sz w:val="22"/>
            <w:szCs w:val="22"/>
          </w:rPr>
          <m:t>)=</m:t>
        </m:r>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N</m:t>
            </m:r>
          </m:e>
          <m:sub>
            <m:r>
              <m:rPr>
                <m:sty m:val="bi"/>
              </m:rPr>
              <w:rPr>
                <w:rFonts w:ascii="Cambria Math" w:eastAsia="Times New Roman" w:hAnsi="Cambria Math" w:cstheme="majorBidi"/>
                <w:color w:val="000000"/>
                <w:sz w:val="22"/>
                <w:szCs w:val="22"/>
              </w:rPr>
              <m:t>0</m:t>
            </m:r>
          </m:sub>
        </m:sSub>
        <m:d>
          <m:dPr>
            <m:ctrlPr>
              <w:rPr>
                <w:rFonts w:ascii="Cambria Math" w:eastAsia="Times New Roman" w:hAnsi="Cambria Math" w:cstheme="majorBidi"/>
                <w:i/>
                <w:iCs/>
                <w:color w:val="000000"/>
                <w:sz w:val="22"/>
                <w:szCs w:val="22"/>
              </w:rPr>
            </m:ctrlPr>
          </m:dPr>
          <m:e>
            <m:sSup>
              <m:sSupPr>
                <m:ctrlPr>
                  <w:rPr>
                    <w:rFonts w:ascii="Cambria Math" w:eastAsia="Times New Roman" w:hAnsi="Cambria Math" w:cstheme="majorBidi"/>
                    <w:i/>
                    <w:iCs/>
                    <w:color w:val="000000"/>
                    <w:sz w:val="22"/>
                    <w:szCs w:val="22"/>
                  </w:rPr>
                </m:ctrlPr>
              </m:sSupPr>
              <m:e>
                <m:r>
                  <m:rPr>
                    <m:sty m:val="bi"/>
                  </m:rPr>
                  <w:rPr>
                    <w:rFonts w:ascii="Cambria Math" w:eastAsia="Times New Roman" w:hAnsi="Cambria Math" w:cstheme="majorBidi"/>
                    <w:color w:val="000000"/>
                    <w:sz w:val="22"/>
                    <w:szCs w:val="22"/>
                  </w:rPr>
                  <m:t>e</m:t>
                </m:r>
              </m:e>
              <m:sup>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r</m:t>
                    </m:r>
                  </m:e>
                  <m:sub>
                    <m:r>
                      <m:rPr>
                        <m:sty m:val="bi"/>
                      </m:rPr>
                      <w:rPr>
                        <w:rFonts w:ascii="Cambria Math" w:eastAsia="Times New Roman" w:hAnsi="Cambria Math" w:cstheme="majorBidi"/>
                        <w:color w:val="000000"/>
                        <w:sz w:val="22"/>
                        <w:szCs w:val="22"/>
                      </w:rPr>
                      <m:t>1</m:t>
                    </m:r>
                  </m:sub>
                </m:sSub>
                <m:r>
                  <m:rPr>
                    <m:sty m:val="bi"/>
                  </m:rPr>
                  <w:rPr>
                    <w:rFonts w:ascii="Cambria Math" w:eastAsia="Times New Roman" w:hAnsi="Cambria Math" w:cstheme="majorBidi"/>
                    <w:color w:val="000000"/>
                    <w:sz w:val="22"/>
                    <w:szCs w:val="22"/>
                  </w:rPr>
                  <m:t>t</m:t>
                </m:r>
              </m:sup>
            </m:sSup>
            <m:r>
              <w:rPr>
                <w:rFonts w:ascii="Cambria Math" w:eastAsia="Times New Roman" w:hAnsi="Cambria Math" w:cstheme="majorBidi"/>
                <w:color w:val="000000"/>
                <w:sz w:val="22"/>
                <w:szCs w:val="22"/>
              </w:rPr>
              <m:t>+</m:t>
            </m:r>
            <m:sSup>
              <m:sSupPr>
                <m:ctrlPr>
                  <w:rPr>
                    <w:rFonts w:ascii="Cambria Math" w:eastAsia="Times New Roman" w:hAnsi="Cambria Math" w:cstheme="majorBidi"/>
                    <w:i/>
                    <w:iCs/>
                    <w:color w:val="000000"/>
                    <w:sz w:val="22"/>
                    <w:szCs w:val="22"/>
                  </w:rPr>
                </m:ctrlPr>
              </m:sSupPr>
              <m:e>
                <m:r>
                  <m:rPr>
                    <m:sty m:val="bi"/>
                  </m:rPr>
                  <w:rPr>
                    <w:rFonts w:ascii="Cambria Math" w:eastAsia="Times New Roman" w:hAnsi="Cambria Math" w:cstheme="majorBidi"/>
                    <w:color w:val="000000"/>
                    <w:sz w:val="22"/>
                    <w:szCs w:val="22"/>
                  </w:rPr>
                  <m:t>e</m:t>
                </m:r>
              </m:e>
              <m:sup>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r</m:t>
                    </m:r>
                  </m:e>
                  <m:sub>
                    <m:r>
                      <m:rPr>
                        <m:sty m:val="bi"/>
                      </m:rPr>
                      <w:rPr>
                        <w:rFonts w:ascii="Cambria Math" w:eastAsia="Times New Roman" w:hAnsi="Cambria Math" w:cstheme="majorBidi"/>
                        <w:color w:val="000000"/>
                        <w:sz w:val="22"/>
                        <w:szCs w:val="22"/>
                      </w:rPr>
                      <m:t>2</m:t>
                    </m:r>
                  </m:sub>
                </m:sSub>
                <m:r>
                  <m:rPr>
                    <m:sty m:val="bi"/>
                  </m:rPr>
                  <w:rPr>
                    <w:rFonts w:ascii="Cambria Math" w:eastAsia="Times New Roman" w:hAnsi="Cambria Math" w:cstheme="majorBidi"/>
                    <w:color w:val="000000"/>
                    <w:sz w:val="22"/>
                    <w:szCs w:val="22"/>
                  </w:rPr>
                  <m:t>t</m:t>
                </m:r>
              </m:sup>
            </m:sSup>
          </m:e>
        </m:d>
      </m:oMath>
      <w:r w:rsidRPr="00ED093F">
        <w:rPr>
          <w:rFonts w:asciiTheme="majorBidi" w:eastAsia="Times New Roman" w:hAnsiTheme="majorBidi" w:cstheme="majorBidi"/>
          <w:i/>
          <w:iCs/>
          <w:color w:val="000000"/>
          <w:sz w:val="22"/>
          <w:szCs w:val="22"/>
        </w:rPr>
        <w:t xml:space="preserve">, </w:t>
      </w:r>
      <w:r w:rsidRPr="00ED093F">
        <w:rPr>
          <w:rFonts w:asciiTheme="majorBidi" w:eastAsia="Times New Roman" w:hAnsiTheme="majorBidi" w:cstheme="majorBidi"/>
          <w:i/>
          <w:iCs/>
          <w:color w:val="000000"/>
          <w:sz w:val="22"/>
          <w:szCs w:val="22"/>
          <w:u w:val="single"/>
        </w:rPr>
        <w:t xml:space="preserve">where </w:t>
      </w:r>
      <m:oMath>
        <m:sSub>
          <m:sSubPr>
            <m:ctrlPr>
              <w:rPr>
                <w:rFonts w:ascii="Cambria Math" w:eastAsia="Times New Roman" w:hAnsi="Cambria Math" w:cstheme="majorBidi"/>
                <w:i/>
                <w:iCs/>
                <w:color w:val="000000"/>
                <w:sz w:val="22"/>
                <w:szCs w:val="22"/>
                <w:u w:val="single"/>
              </w:rPr>
            </m:ctrlPr>
          </m:sSubPr>
          <m:e>
            <m:r>
              <m:rPr>
                <m:sty m:val="bi"/>
              </m:rPr>
              <w:rPr>
                <w:rFonts w:ascii="Cambria Math" w:eastAsia="Times New Roman" w:hAnsi="Cambria Math" w:cstheme="majorBidi"/>
                <w:color w:val="000000"/>
                <w:sz w:val="22"/>
                <w:szCs w:val="22"/>
                <w:u w:val="single"/>
              </w:rPr>
              <m:t>r</m:t>
            </m:r>
          </m:e>
          <m:sub>
            <m:r>
              <m:rPr>
                <m:sty m:val="bi"/>
              </m:rPr>
              <w:rPr>
                <w:rFonts w:ascii="Cambria Math" w:eastAsia="Times New Roman" w:hAnsi="Cambria Math" w:cstheme="majorBidi"/>
                <w:color w:val="000000"/>
                <w:sz w:val="22"/>
                <w:szCs w:val="22"/>
                <w:u w:val="single"/>
              </w:rPr>
              <m:t>i</m:t>
            </m:r>
          </m:sub>
        </m:sSub>
      </m:oMath>
      <w:r w:rsidRPr="00ED093F">
        <w:rPr>
          <w:rFonts w:asciiTheme="majorBidi" w:eastAsia="Times New Roman" w:hAnsiTheme="majorBidi" w:cstheme="majorBidi"/>
          <w:i/>
          <w:iCs/>
          <w:color w:val="000000"/>
          <w:sz w:val="22"/>
          <w:szCs w:val="22"/>
          <w:u w:val="single"/>
        </w:rPr>
        <w:t xml:space="preserve"> are estimated by fitting an exponential model to mono-culture growth curves</w:t>
      </w:r>
      <w:r w:rsidRPr="00ED093F">
        <w:rPr>
          <w:rFonts w:asciiTheme="majorBidi" w:eastAsia="Times New Roman" w:hAnsiTheme="majorBidi" w:cstheme="majorBidi"/>
          <w:i/>
          <w:iCs/>
          <w:color w:val="000000"/>
          <w:sz w:val="22"/>
          <w:szCs w:val="22"/>
        </w:rPr>
        <w:t xml:space="preserve"> (see Figure 1).”</w:t>
      </w:r>
    </w:p>
    <w:p w:rsidR="00710EE4" w:rsidRDefault="00420CD8" w:rsidP="00420CD8">
      <w:pPr>
        <w:rPr>
          <w:rFonts w:ascii="Helvetica" w:eastAsia="Times New Roman" w:hAnsi="Helvetica" w:cs="Times New Roman"/>
          <w:color w:val="000000"/>
          <w:sz w:val="18"/>
          <w:szCs w:val="18"/>
        </w:rPr>
      </w:pPr>
      <w:r w:rsidRPr="00ED093F">
        <w:rPr>
          <w:rFonts w:asciiTheme="majorBidi" w:eastAsia="Times New Roman" w:hAnsiTheme="majorBidi" w:cstheme="majorBidi"/>
          <w:color w:val="000000"/>
          <w:sz w:val="22"/>
          <w:szCs w:val="22"/>
        </w:rPr>
        <w:lastRenderedPageBreak/>
        <w:br/>
      </w:r>
      <w:r w:rsidRPr="00420CD8">
        <w:rPr>
          <w:rFonts w:ascii="Helvetica" w:eastAsia="Times New Roman" w:hAnsi="Helvetica" w:cs="Times New Roman"/>
          <w:color w:val="000000"/>
          <w:sz w:val="18"/>
          <w:szCs w:val="18"/>
        </w:rPr>
        <w:t>4. Pg. 11, line 236. For the f_1(t) equation, aren't initial densities needed in the equation if strain 1 and strain 2 start at different initial densities? That is, something like: f_1(t) = [N_0,1]*e^(r_1*t) / {[N_0,1]*e^(r_1*t) + [N_0,2]*e^(r_2*t) } = 1 / {1 + ([N_0,2]/[N_0,1])*e^([r_2-r_1]*t)}. Also is there a t missing in the exponent?</w:t>
      </w:r>
    </w:p>
    <w:p w:rsidR="00710EE4" w:rsidRDefault="00710EE4" w:rsidP="00420CD8">
      <w:pPr>
        <w:rPr>
          <w:rFonts w:ascii="Helvetica" w:eastAsia="Times New Roman" w:hAnsi="Helvetica" w:cs="Times New Roman"/>
          <w:color w:val="000000"/>
          <w:sz w:val="18"/>
          <w:szCs w:val="18"/>
        </w:rPr>
      </w:pPr>
    </w:p>
    <w:p w:rsidR="00710EE4" w:rsidRPr="00ED093F" w:rsidRDefault="00710EE4" w:rsidP="00710EE4">
      <w:pPr>
        <w:ind w:left="720"/>
        <w:rPr>
          <w:rFonts w:asciiTheme="majorBidi" w:eastAsia="Times New Roman" w:hAnsiTheme="majorBidi" w:cstheme="majorBidi"/>
          <w:color w:val="000000"/>
          <w:sz w:val="22"/>
          <w:szCs w:val="22"/>
        </w:rPr>
      </w:pPr>
      <w:r w:rsidRPr="00ED093F">
        <w:rPr>
          <w:rFonts w:asciiTheme="majorBidi" w:eastAsia="Times New Roman" w:hAnsiTheme="majorBidi" w:cstheme="majorBidi"/>
          <w:color w:val="000000"/>
          <w:sz w:val="22"/>
          <w:szCs w:val="22"/>
        </w:rPr>
        <w:t>Thank you for identifying this mistake! We have now corrected the equation accordingly</w:t>
      </w:r>
      <w:r w:rsidR="00126D35" w:rsidRPr="00ED093F">
        <w:rPr>
          <w:rFonts w:asciiTheme="majorBidi" w:eastAsia="Times New Roman" w:hAnsiTheme="majorBidi" w:cstheme="majorBidi"/>
          <w:color w:val="000000"/>
          <w:sz w:val="22"/>
          <w:szCs w:val="22"/>
        </w:rPr>
        <w:t xml:space="preserve"> (Figure 5 caption)</w:t>
      </w:r>
      <w:r w:rsidRPr="00ED093F">
        <w:rPr>
          <w:rFonts w:asciiTheme="majorBidi" w:eastAsia="Times New Roman" w:hAnsiTheme="majorBidi" w:cstheme="majorBidi"/>
          <w:color w:val="000000"/>
          <w:sz w:val="22"/>
          <w:szCs w:val="22"/>
        </w:rPr>
        <w:t>.</w:t>
      </w:r>
    </w:p>
    <w:p w:rsidR="00126D35" w:rsidRDefault="00420CD8" w:rsidP="00420CD8">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br/>
        <w:t xml:space="preserve">5. Pg. 12, lines 251-253. It might be worth mentioning that the good fit between the model and data also suggests that </w:t>
      </w:r>
      <w:proofErr w:type="spellStart"/>
      <w:r w:rsidRPr="00420CD8">
        <w:rPr>
          <w:rFonts w:ascii="Helvetica" w:eastAsia="Times New Roman" w:hAnsi="Helvetica" w:cs="Times New Roman"/>
          <w:color w:val="000000"/>
          <w:sz w:val="18"/>
          <w:szCs w:val="18"/>
        </w:rPr>
        <w:t>c_i</w:t>
      </w:r>
      <w:proofErr w:type="spellEnd"/>
      <w:r w:rsidRPr="00420CD8">
        <w:rPr>
          <w:rFonts w:ascii="Helvetica" w:eastAsia="Times New Roman" w:hAnsi="Helvetica" w:cs="Times New Roman"/>
          <w:color w:val="000000"/>
          <w:sz w:val="18"/>
          <w:szCs w:val="18"/>
        </w:rPr>
        <w:t>=1 was a reasonable assumption in this case.</w:t>
      </w:r>
    </w:p>
    <w:p w:rsidR="00126D35" w:rsidRPr="00ED093F" w:rsidRDefault="00126D35" w:rsidP="00420CD8">
      <w:pPr>
        <w:rPr>
          <w:rFonts w:asciiTheme="majorBidi" w:eastAsia="Times New Roman" w:hAnsiTheme="majorBidi" w:cstheme="majorBidi"/>
          <w:color w:val="000000"/>
          <w:sz w:val="18"/>
          <w:szCs w:val="18"/>
        </w:rPr>
      </w:pPr>
    </w:p>
    <w:p w:rsidR="00126D35" w:rsidRPr="00ED093F" w:rsidRDefault="00126D35" w:rsidP="00126D35">
      <w:pPr>
        <w:ind w:left="720"/>
        <w:rPr>
          <w:rFonts w:asciiTheme="majorBidi" w:eastAsia="Times New Roman" w:hAnsiTheme="majorBidi" w:cstheme="majorBidi"/>
          <w:color w:val="000000"/>
          <w:sz w:val="22"/>
          <w:szCs w:val="22"/>
        </w:rPr>
      </w:pPr>
      <w:r w:rsidRPr="00ED093F">
        <w:rPr>
          <w:rFonts w:asciiTheme="majorBidi" w:eastAsia="Times New Roman" w:hAnsiTheme="majorBidi" w:cstheme="majorBidi"/>
          <w:color w:val="000000"/>
          <w:sz w:val="22"/>
          <w:szCs w:val="22"/>
        </w:rPr>
        <w:t xml:space="preserve">We have added such a remark in line XXX: </w:t>
      </w:r>
      <w:r w:rsidRPr="00ED093F">
        <w:rPr>
          <w:rFonts w:asciiTheme="majorBidi" w:eastAsia="Times New Roman" w:hAnsiTheme="majorBidi" w:cstheme="majorBidi"/>
          <w:i/>
          <w:iCs/>
          <w:color w:val="000000"/>
          <w:sz w:val="22"/>
          <w:szCs w:val="22"/>
        </w:rPr>
        <w:t>“</w:t>
      </w:r>
      <w:r w:rsidRPr="00ED093F">
        <w:rPr>
          <w:rFonts w:asciiTheme="majorBidi" w:eastAsia="Times New Roman" w:hAnsiTheme="majorBidi" w:cstheme="majorBidi"/>
          <w:i/>
          <w:iCs/>
          <w:color w:val="000000"/>
          <w:sz w:val="22"/>
          <w:szCs w:val="22"/>
        </w:rPr>
        <w:t xml:space="preserve">This suggests it is reasonable to assume competitions parameters can be fixed at </w:t>
      </w:r>
      <m:oMath>
        <m:sSub>
          <m:sSubPr>
            <m:ctrlPr>
              <w:rPr>
                <w:rFonts w:ascii="Cambria Math" w:eastAsia="Times New Roman" w:hAnsi="Cambria Math" w:cstheme="majorBidi"/>
                <w:i/>
                <w:iCs/>
                <w:color w:val="000000"/>
                <w:sz w:val="22"/>
                <w:szCs w:val="22"/>
              </w:rPr>
            </m:ctrlPr>
          </m:sSubPr>
          <m:e>
            <m:r>
              <w:rPr>
                <w:rFonts w:ascii="Cambria Math" w:eastAsia="Times New Roman" w:hAnsi="Cambria Math" w:cstheme="majorBidi"/>
                <w:color w:val="000000"/>
                <w:sz w:val="22"/>
                <w:szCs w:val="22"/>
              </w:rPr>
              <m:t>c</m:t>
            </m:r>
          </m:e>
          <m:sub>
            <m:r>
              <w:rPr>
                <w:rFonts w:ascii="Cambria Math" w:eastAsia="Times New Roman" w:hAnsi="Cambria Math" w:cstheme="majorBidi"/>
                <w:color w:val="000000"/>
                <w:sz w:val="22"/>
                <w:szCs w:val="22"/>
              </w:rPr>
              <m:t>i</m:t>
            </m:r>
          </m:sub>
        </m:sSub>
        <m:r>
          <w:rPr>
            <w:rFonts w:ascii="Cambria Math" w:eastAsia="Times New Roman" w:hAnsi="Cambria Math" w:cstheme="majorBidi"/>
            <w:color w:val="000000"/>
            <w:sz w:val="22"/>
            <w:szCs w:val="22"/>
          </w:rPr>
          <m:t>=1</m:t>
        </m:r>
      </m:oMath>
      <w:r w:rsidRPr="00ED093F">
        <w:rPr>
          <w:rFonts w:asciiTheme="majorBidi" w:eastAsia="Times New Roman" w:hAnsiTheme="majorBidi" w:cstheme="majorBidi"/>
          <w:i/>
          <w:iCs/>
          <w:color w:val="000000"/>
          <w:sz w:val="22"/>
          <w:szCs w:val="22"/>
        </w:rPr>
        <w:t>.</w:t>
      </w:r>
      <w:r w:rsidRPr="00ED093F">
        <w:rPr>
          <w:rFonts w:asciiTheme="majorBidi" w:eastAsia="Times New Roman" w:hAnsiTheme="majorBidi" w:cstheme="majorBidi"/>
          <w:i/>
          <w:iCs/>
          <w:color w:val="000000"/>
          <w:sz w:val="22"/>
          <w:szCs w:val="22"/>
        </w:rPr>
        <w:t>”</w:t>
      </w:r>
    </w:p>
    <w:p w:rsidR="00ED093F" w:rsidRDefault="00420CD8" w:rsidP="00420CD8">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br/>
        <w:t>6. Pg. 12, line 258. The filled circle icon looks like an open square on my version.</w:t>
      </w:r>
    </w:p>
    <w:p w:rsidR="00ED093F" w:rsidRDefault="00ED093F" w:rsidP="00420CD8">
      <w:pPr>
        <w:rPr>
          <w:rFonts w:ascii="Helvetica" w:eastAsia="Times New Roman" w:hAnsi="Helvetica" w:cs="Times New Roman"/>
          <w:color w:val="000000"/>
          <w:sz w:val="18"/>
          <w:szCs w:val="18"/>
        </w:rPr>
      </w:pPr>
    </w:p>
    <w:p w:rsidR="00ED093F" w:rsidRPr="00ED093F" w:rsidRDefault="00ED093F" w:rsidP="00ED093F">
      <w:pPr>
        <w:ind w:left="720"/>
        <w:rPr>
          <w:rFonts w:asciiTheme="majorBidi" w:eastAsia="Times New Roman" w:hAnsiTheme="majorBidi" w:cstheme="majorBidi"/>
          <w:color w:val="000000"/>
          <w:sz w:val="22"/>
          <w:szCs w:val="22"/>
        </w:rPr>
      </w:pPr>
      <w:r w:rsidRPr="00ED093F">
        <w:rPr>
          <w:rFonts w:asciiTheme="majorBidi" w:eastAsia="Times New Roman" w:hAnsiTheme="majorBidi" w:cstheme="majorBidi"/>
          <w:color w:val="000000"/>
          <w:sz w:val="22"/>
          <w:szCs w:val="22"/>
        </w:rPr>
        <w:t xml:space="preserve">We changed both icons to their Unicode versions -- </w:t>
      </w:r>
      <w:r w:rsidRPr="00ED093F">
        <w:rPr>
          <w:rFonts w:asciiTheme="majorBidi" w:eastAsia="Times New Roman" w:hAnsiTheme="majorBidi" w:cstheme="majorBidi"/>
          <w:color w:val="000000"/>
          <w:sz w:val="22"/>
          <w:szCs w:val="22"/>
        </w:rPr>
        <w:t>○</w:t>
      </w:r>
      <w:r w:rsidRPr="00ED093F">
        <w:rPr>
          <w:rFonts w:asciiTheme="majorBidi" w:eastAsia="Times New Roman" w:hAnsiTheme="majorBidi" w:cstheme="majorBidi"/>
          <w:color w:val="000000"/>
          <w:sz w:val="22"/>
          <w:szCs w:val="22"/>
        </w:rPr>
        <w:t xml:space="preserve"> and </w:t>
      </w:r>
      <w:r w:rsidRPr="00ED093F">
        <w:rPr>
          <w:rFonts w:asciiTheme="majorBidi" w:eastAsia="Times New Roman" w:hAnsiTheme="majorBidi" w:cstheme="majorBidi"/>
          <w:color w:val="000000"/>
          <w:sz w:val="22"/>
          <w:szCs w:val="22"/>
        </w:rPr>
        <w:t>●</w:t>
      </w:r>
      <w:r w:rsidRPr="00ED093F">
        <w:rPr>
          <w:rFonts w:asciiTheme="majorBidi" w:eastAsia="Times New Roman" w:hAnsiTheme="majorBidi" w:cstheme="majorBidi"/>
          <w:color w:val="000000"/>
          <w:sz w:val="22"/>
          <w:szCs w:val="22"/>
        </w:rPr>
        <w:t>. We hope this solves the problem.</w:t>
      </w:r>
      <w:r>
        <w:rPr>
          <w:rFonts w:asciiTheme="majorBidi" w:eastAsia="Times New Roman" w:hAnsiTheme="majorBidi" w:cstheme="majorBidi"/>
          <w:color w:val="000000"/>
          <w:sz w:val="22"/>
          <w:szCs w:val="22"/>
        </w:rPr>
        <w:t xml:space="preserve"> At any case we will monitor this at the proofing stage.</w:t>
      </w:r>
    </w:p>
    <w:p w:rsidR="00ED093F" w:rsidRDefault="00420CD8" w:rsidP="00420CD8">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br/>
        <w:t xml:space="preserve">7. Pg. 13, Fig. 7. When competing strains of interest can't grow in the same environment, must we assume something about </w:t>
      </w:r>
      <w:proofErr w:type="spellStart"/>
      <w:r w:rsidRPr="00420CD8">
        <w:rPr>
          <w:rFonts w:ascii="Helvetica" w:eastAsia="Times New Roman" w:hAnsi="Helvetica" w:cs="Times New Roman"/>
          <w:color w:val="000000"/>
          <w:sz w:val="18"/>
          <w:szCs w:val="18"/>
        </w:rPr>
        <w:t>c_i</w:t>
      </w:r>
      <w:proofErr w:type="spellEnd"/>
      <w:r w:rsidRPr="00420CD8">
        <w:rPr>
          <w:rFonts w:ascii="Helvetica" w:eastAsia="Times New Roman" w:hAnsi="Helvetica" w:cs="Times New Roman"/>
          <w:color w:val="000000"/>
          <w:sz w:val="18"/>
          <w:szCs w:val="18"/>
        </w:rPr>
        <w:t xml:space="preserve"> coefficients (e.g., c_1=c_2=1)?</w:t>
      </w:r>
    </w:p>
    <w:p w:rsidR="00ED093F" w:rsidRDefault="00ED093F" w:rsidP="00420CD8">
      <w:pPr>
        <w:rPr>
          <w:rFonts w:ascii="Helvetica" w:eastAsia="Times New Roman" w:hAnsi="Helvetica" w:cs="Times New Roman"/>
          <w:color w:val="000000"/>
          <w:sz w:val="18"/>
          <w:szCs w:val="18"/>
        </w:rPr>
      </w:pPr>
    </w:p>
    <w:p w:rsidR="00ED093F" w:rsidRDefault="00ED093F" w:rsidP="00ED093F">
      <w:pPr>
        <w:ind w:left="720"/>
        <w:rPr>
          <w:rFonts w:ascii="Helvetica" w:eastAsia="Times New Roman" w:hAnsi="Helvetica" w:cs="Times New Roman"/>
          <w:color w:val="000000"/>
          <w:sz w:val="18"/>
          <w:szCs w:val="18"/>
        </w:rPr>
      </w:pPr>
      <w:r>
        <w:rPr>
          <w:rFonts w:asciiTheme="majorBidi" w:eastAsia="Times New Roman" w:hAnsiTheme="majorBidi" w:cstheme="majorBidi"/>
          <w:color w:val="000000"/>
          <w:sz w:val="22"/>
          <w:szCs w:val="22"/>
        </w:rPr>
        <w:t>That’s a good question. Unfortunately, we don’t have a good answer.</w:t>
      </w:r>
    </w:p>
    <w:p w:rsidR="00ED093F" w:rsidRDefault="00420CD8" w:rsidP="00420CD8">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br/>
        <w:t>8. Pg. 14, lines 298-299. Although likely beyond the purview of the framework developed here, it would be interesting to extend this approach to address cases of public good production (where a resource was generated by one or more strains).</w:t>
      </w:r>
    </w:p>
    <w:p w:rsidR="00ED093F" w:rsidRDefault="00ED093F" w:rsidP="00420CD8">
      <w:pPr>
        <w:rPr>
          <w:rFonts w:ascii="Helvetica" w:eastAsia="Times New Roman" w:hAnsi="Helvetica" w:cs="Times New Roman"/>
          <w:color w:val="000000"/>
          <w:sz w:val="18"/>
          <w:szCs w:val="18"/>
        </w:rPr>
      </w:pPr>
    </w:p>
    <w:p w:rsidR="00ED093F" w:rsidRDefault="00ED093F" w:rsidP="00ED093F">
      <w:pPr>
        <w:ind w:left="720"/>
        <w:rPr>
          <w:rFonts w:ascii="Helvetica" w:eastAsia="Times New Roman" w:hAnsi="Helvetica" w:cs="Times New Roman"/>
          <w:color w:val="000000"/>
          <w:sz w:val="18"/>
          <w:szCs w:val="18"/>
        </w:rPr>
      </w:pPr>
      <w:r>
        <w:rPr>
          <w:rFonts w:asciiTheme="majorBidi" w:eastAsia="Times New Roman" w:hAnsiTheme="majorBidi" w:cstheme="majorBidi"/>
          <w:color w:val="000000"/>
          <w:sz w:val="22"/>
          <w:szCs w:val="22"/>
        </w:rPr>
        <w:t>We agree. This is part of our future research plan.</w:t>
      </w:r>
    </w:p>
    <w:p w:rsidR="00ED093F" w:rsidRDefault="00420CD8" w:rsidP="00420CD8">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br/>
        <w:t>9. Pg. 14, lines 318-321. As I understand this, certain assumptions (such as c_1=c_2=1) had to be made for this analysis. Thus, in future studies concerning the costs of different expression levels, it might be interesting to test some of the predictions by using two strains with the same gene/operon under distinct inducer control. This way, mixed culture competitions with distinct control of expression of each strain could be executed and some of these assumptions could be checked.</w:t>
      </w:r>
    </w:p>
    <w:p w:rsidR="00ED093F" w:rsidRDefault="00ED093F" w:rsidP="00420CD8">
      <w:pPr>
        <w:rPr>
          <w:rFonts w:ascii="Helvetica" w:eastAsia="Times New Roman" w:hAnsi="Helvetica" w:cs="Times New Roman"/>
          <w:color w:val="000000"/>
          <w:sz w:val="18"/>
          <w:szCs w:val="18"/>
        </w:rPr>
      </w:pPr>
    </w:p>
    <w:p w:rsidR="00ED093F" w:rsidRDefault="00ED093F" w:rsidP="00ED093F">
      <w:pPr>
        <w:ind w:left="720"/>
        <w:rPr>
          <w:rFonts w:ascii="Helvetica" w:eastAsia="Times New Roman" w:hAnsi="Helvetica" w:cs="Times New Roman"/>
          <w:color w:val="000000"/>
          <w:sz w:val="18"/>
          <w:szCs w:val="18"/>
        </w:rPr>
      </w:pPr>
      <w:r>
        <w:rPr>
          <w:rFonts w:asciiTheme="majorBidi" w:eastAsia="Times New Roman" w:hAnsiTheme="majorBidi" w:cstheme="majorBidi"/>
          <w:color w:val="000000"/>
          <w:sz w:val="22"/>
          <w:szCs w:val="22"/>
        </w:rPr>
        <w:t>This</w:t>
      </w:r>
      <w:r>
        <w:rPr>
          <w:rFonts w:asciiTheme="majorBidi" w:eastAsia="Times New Roman" w:hAnsiTheme="majorBidi" w:cstheme="majorBidi"/>
          <w:color w:val="000000"/>
          <w:sz w:val="22"/>
          <w:szCs w:val="22"/>
        </w:rPr>
        <w:t xml:space="preserve"> is a very good idea, thanks.</w:t>
      </w:r>
    </w:p>
    <w:p w:rsidR="00ED093F" w:rsidRDefault="00420CD8" w:rsidP="00ED093F">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br/>
        <w:t>10. Pg. 15, lines 328-330. I think the authors could go even further here. Suppose a given mutation will move a strain by epsilon in one of its parameters. Further, suppose that every parameter is equally likely to move by epsilon via mutation (which is, of course, an extreme simplifying assumption). Now the framework here could be used to predict which mutation has the greatest selective potential (or, the parameter for which change gives the greatest payoff)</w:t>
      </w:r>
      <w:r w:rsidR="00ED093F">
        <w:rPr>
          <w:rFonts w:ascii="Helvetica" w:eastAsia="Times New Roman" w:hAnsi="Helvetica" w:cs="Times New Roman"/>
          <w:color w:val="000000"/>
          <w:sz w:val="18"/>
          <w:szCs w:val="18"/>
        </w:rPr>
        <w:t>.</w:t>
      </w:r>
    </w:p>
    <w:p w:rsidR="00ED093F" w:rsidRDefault="00ED093F" w:rsidP="00ED093F">
      <w:pPr>
        <w:rPr>
          <w:rFonts w:ascii="Helvetica" w:eastAsia="Times New Roman" w:hAnsi="Helvetica" w:cs="Times New Roman"/>
          <w:color w:val="000000"/>
          <w:sz w:val="18"/>
          <w:szCs w:val="18"/>
        </w:rPr>
      </w:pPr>
    </w:p>
    <w:p w:rsidR="00ED093F" w:rsidRPr="00ED093F" w:rsidRDefault="00ED093F" w:rsidP="00ED093F">
      <w:pPr>
        <w:ind w:left="720"/>
        <w:rPr>
          <w:rFonts w:asciiTheme="majorBidi" w:eastAsia="Times New Roman" w:hAnsiTheme="majorBidi" w:cstheme="majorBidi"/>
          <w:i/>
          <w:iCs/>
          <w:color w:val="000000"/>
          <w:sz w:val="22"/>
          <w:szCs w:val="22"/>
        </w:rPr>
      </w:pPr>
      <w:r>
        <w:rPr>
          <w:rFonts w:asciiTheme="majorBidi" w:eastAsia="Times New Roman" w:hAnsiTheme="majorBidi" w:cstheme="majorBidi"/>
          <w:color w:val="000000"/>
          <w:sz w:val="22"/>
          <w:szCs w:val="22"/>
        </w:rPr>
        <w:t>We agree. This is part of our future research plan.</w:t>
      </w:r>
      <w:r>
        <w:rPr>
          <w:rFonts w:asciiTheme="majorBidi" w:eastAsia="Times New Roman" w:hAnsiTheme="majorBidi" w:cstheme="majorBidi"/>
          <w:color w:val="000000"/>
          <w:sz w:val="22"/>
          <w:szCs w:val="22"/>
        </w:rPr>
        <w:t xml:space="preserve"> It is briefly hinted in line XXX: </w:t>
      </w:r>
      <w:r w:rsidRPr="00ED093F">
        <w:rPr>
          <w:rFonts w:asciiTheme="majorBidi" w:eastAsia="Times New Roman" w:hAnsiTheme="majorBidi" w:cstheme="majorBidi"/>
          <w:i/>
          <w:iCs/>
          <w:color w:val="000000"/>
          <w:sz w:val="22"/>
          <w:szCs w:val="22"/>
        </w:rPr>
        <w:t>“</w:t>
      </w:r>
      <w:r w:rsidRPr="00ED093F">
        <w:rPr>
          <w:rFonts w:asciiTheme="majorBidi" w:eastAsia="Times New Roman" w:hAnsiTheme="majorBidi" w:cstheme="majorBidi"/>
          <w:i/>
          <w:iCs/>
          <w:color w:val="000000"/>
          <w:sz w:val="22"/>
          <w:szCs w:val="22"/>
        </w:rPr>
        <w:t>one can change specific growth parameters and simulate competition, thereby predicting the effects of such changes on competition.</w:t>
      </w:r>
      <w:r w:rsidRPr="00ED093F">
        <w:rPr>
          <w:rFonts w:asciiTheme="majorBidi" w:eastAsia="Times New Roman" w:hAnsiTheme="majorBidi" w:cstheme="majorBidi"/>
          <w:i/>
          <w:iCs/>
          <w:color w:val="000000"/>
          <w:sz w:val="22"/>
          <w:szCs w:val="22"/>
        </w:rPr>
        <w:t>”</w:t>
      </w:r>
    </w:p>
    <w:p w:rsidR="005E516F" w:rsidRDefault="00420CD8" w:rsidP="00ED093F">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br/>
        <w:t>11. Pg. 16, lines 372-375. Just out of curiosity, were there edge or corner effects on growth trajectories of cultures within the microtiter plates?</w:t>
      </w:r>
    </w:p>
    <w:p w:rsidR="005E516F" w:rsidRDefault="005E516F" w:rsidP="00ED093F">
      <w:pPr>
        <w:rPr>
          <w:rFonts w:ascii="Helvetica" w:eastAsia="Times New Roman" w:hAnsi="Helvetica" w:cs="Times New Roman"/>
          <w:color w:val="000000"/>
          <w:sz w:val="18"/>
          <w:szCs w:val="18"/>
        </w:rPr>
      </w:pPr>
    </w:p>
    <w:p w:rsidR="005E516F" w:rsidRDefault="005E516F" w:rsidP="005E516F">
      <w:pPr>
        <w:ind w:left="720"/>
        <w:rPr>
          <w:rFonts w:ascii="Helvetica" w:eastAsia="Times New Roman" w:hAnsi="Helvetica" w:cs="Times New Roman"/>
          <w:color w:val="000000"/>
          <w:sz w:val="18"/>
          <w:szCs w:val="18"/>
        </w:rPr>
      </w:pPr>
    </w:p>
    <w:p w:rsidR="005E516F" w:rsidRDefault="005E516F" w:rsidP="005E516F">
      <w:pPr>
        <w:ind w:firstLine="720"/>
        <w:rPr>
          <w:rFonts w:ascii="Helvetica" w:eastAsia="Times New Roman" w:hAnsi="Helvetica" w:cs="Times New Roman"/>
          <w:color w:val="000000"/>
          <w:sz w:val="18"/>
          <w:szCs w:val="18"/>
        </w:rPr>
      </w:pPr>
      <w:r>
        <w:rPr>
          <w:rFonts w:asciiTheme="majorBidi" w:eastAsia="Times New Roman" w:hAnsiTheme="majorBidi" w:cstheme="majorBidi"/>
          <w:color w:val="000000"/>
          <w:sz w:val="22"/>
          <w:szCs w:val="22"/>
        </w:rPr>
        <w:t>We</w:t>
      </w:r>
      <w:r>
        <w:rPr>
          <w:rFonts w:asciiTheme="majorBidi" w:eastAsia="Times New Roman" w:hAnsiTheme="majorBidi" w:cstheme="majorBidi"/>
          <w:color w:val="000000"/>
          <w:sz w:val="22"/>
          <w:szCs w:val="22"/>
        </w:rPr>
        <w:t xml:space="preserve"> did not see any edge/corner effects.</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That's all the comments I have. Thank you for letting me read this interesting paper!</w:t>
      </w:r>
    </w:p>
    <w:p w:rsidR="000B36A7" w:rsidRDefault="005E516F" w:rsidP="005E516F">
      <w:pPr>
        <w:ind w:firstLine="720"/>
        <w:rPr>
          <w:rFonts w:ascii="Helvetica" w:eastAsia="Times New Roman" w:hAnsi="Helvetica" w:cs="Times New Roman"/>
          <w:color w:val="000000"/>
          <w:sz w:val="18"/>
          <w:szCs w:val="18"/>
        </w:rPr>
      </w:pPr>
      <w:r w:rsidRPr="005E516F">
        <w:rPr>
          <w:rFonts w:asciiTheme="majorBidi" w:eastAsia="Times New Roman" w:hAnsiTheme="majorBidi" w:cstheme="majorBidi"/>
          <w:color w:val="000000"/>
          <w:sz w:val="22"/>
          <w:szCs w:val="22"/>
        </w:rPr>
        <w:t>Thank you for taking the time to read it and for your helpful comments.</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Reviewer #2's Review for 2019-02217P:</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Suitable Quality? :</w:t>
      </w:r>
      <w:r w:rsidR="00420CD8" w:rsidRPr="00420CD8">
        <w:rPr>
          <w:rFonts w:ascii="Helvetica" w:eastAsia="Times New Roman" w:hAnsi="Helvetica" w:cs="Times New Roman"/>
          <w:color w:val="000000"/>
          <w:sz w:val="18"/>
          <w:szCs w:val="18"/>
        </w:rPr>
        <w:br/>
        <w:t>No</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lastRenderedPageBreak/>
        <w:t>Sufficient General Interest? :</w:t>
      </w:r>
      <w:r w:rsidR="00420CD8" w:rsidRPr="00420CD8">
        <w:rPr>
          <w:rFonts w:ascii="Helvetica" w:eastAsia="Times New Roman" w:hAnsi="Helvetica" w:cs="Times New Roman"/>
          <w:color w:val="000000"/>
          <w:sz w:val="18"/>
          <w:szCs w:val="18"/>
        </w:rPr>
        <w:br/>
        <w:t>No</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Conclusions Justified? :</w:t>
      </w:r>
      <w:r w:rsidR="00420CD8" w:rsidRPr="00420CD8">
        <w:rPr>
          <w:rFonts w:ascii="Helvetica" w:eastAsia="Times New Roman" w:hAnsi="Helvetica" w:cs="Times New Roman"/>
          <w:color w:val="000000"/>
          <w:sz w:val="18"/>
          <w:szCs w:val="18"/>
        </w:rPr>
        <w:br/>
        <w:t>Yes</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Clearly Written? :</w:t>
      </w:r>
      <w:r w:rsidR="00420CD8" w:rsidRPr="00420CD8">
        <w:rPr>
          <w:rFonts w:ascii="Helvetica" w:eastAsia="Times New Roman" w:hAnsi="Helvetica" w:cs="Times New Roman"/>
          <w:color w:val="000000"/>
          <w:sz w:val="18"/>
          <w:szCs w:val="18"/>
        </w:rPr>
        <w:br/>
        <w:t>No</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Procedures Described? :</w:t>
      </w:r>
      <w:r w:rsidR="00420CD8" w:rsidRPr="00420CD8">
        <w:rPr>
          <w:rFonts w:ascii="Helvetica" w:eastAsia="Times New Roman" w:hAnsi="Helvetica" w:cs="Times New Roman"/>
          <w:color w:val="000000"/>
          <w:sz w:val="18"/>
          <w:szCs w:val="18"/>
        </w:rPr>
        <w:br/>
        <w:t>Yes</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Supplemental Material Warranted? :</w:t>
      </w:r>
      <w:r w:rsidR="00420CD8" w:rsidRPr="00420CD8">
        <w:rPr>
          <w:rFonts w:ascii="Helvetica" w:eastAsia="Times New Roman" w:hAnsi="Helvetica" w:cs="Times New Roman"/>
          <w:color w:val="000000"/>
          <w:sz w:val="18"/>
          <w:szCs w:val="18"/>
        </w:rPr>
        <w:br/>
        <w:t>Yes</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Significance Statement Accessible? :</w:t>
      </w:r>
      <w:r w:rsidR="00420CD8" w:rsidRPr="00420CD8">
        <w:rPr>
          <w:rFonts w:ascii="Helvetica" w:eastAsia="Times New Roman" w:hAnsi="Helvetica" w:cs="Times New Roman"/>
          <w:color w:val="000000"/>
          <w:sz w:val="18"/>
          <w:szCs w:val="18"/>
        </w:rPr>
        <w:br/>
        <w:t>Yes</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Significance Statement Accurate? :</w:t>
      </w:r>
      <w:r w:rsidR="00420CD8" w:rsidRPr="00420CD8">
        <w:rPr>
          <w:rFonts w:ascii="Helvetica" w:eastAsia="Times New Roman" w:hAnsi="Helvetica" w:cs="Times New Roman"/>
          <w:color w:val="000000"/>
          <w:sz w:val="18"/>
          <w:szCs w:val="18"/>
        </w:rPr>
        <w:br/>
        <w:t>Yes</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Comments on Significance Statement:</w:t>
      </w:r>
      <w:r w:rsidR="00420CD8" w:rsidRPr="00420CD8">
        <w:rPr>
          <w:rFonts w:ascii="Helvetica" w:eastAsia="Times New Roman" w:hAnsi="Helvetica" w:cs="Times New Roman"/>
          <w:color w:val="000000"/>
          <w:sz w:val="18"/>
          <w:szCs w:val="18"/>
        </w:rPr>
        <w:br/>
        <w:t>Accurate.</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Willingness to Re-review? :</w:t>
      </w:r>
      <w:r w:rsidR="00420CD8" w:rsidRPr="00420CD8">
        <w:rPr>
          <w:rFonts w:ascii="Helvetica" w:eastAsia="Times New Roman" w:hAnsi="Helvetica" w:cs="Times New Roman"/>
          <w:color w:val="000000"/>
          <w:sz w:val="18"/>
          <w:szCs w:val="18"/>
        </w:rPr>
        <w:br/>
        <w:t>Yes</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**Financial COI?** :</w:t>
      </w:r>
      <w:r w:rsidR="00420CD8" w:rsidRPr="00420CD8">
        <w:rPr>
          <w:rFonts w:ascii="Helvetica" w:eastAsia="Times New Roman" w:hAnsi="Helvetica" w:cs="Times New Roman"/>
          <w:color w:val="000000"/>
          <w:sz w:val="18"/>
          <w:szCs w:val="18"/>
        </w:rPr>
        <w:br/>
        <w:t>No</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**Recent Collaborator?** :</w:t>
      </w:r>
      <w:r w:rsidR="00420CD8" w:rsidRPr="00420CD8">
        <w:rPr>
          <w:rFonts w:ascii="Helvetica" w:eastAsia="Times New Roman" w:hAnsi="Helvetica" w:cs="Times New Roman"/>
          <w:color w:val="000000"/>
          <w:sz w:val="18"/>
          <w:szCs w:val="18"/>
        </w:rPr>
        <w:br/>
        <w:t>No</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**Past/Present Association?** :</w:t>
      </w:r>
      <w:r w:rsidR="00420CD8" w:rsidRPr="00420CD8">
        <w:rPr>
          <w:rFonts w:ascii="Helvetica" w:eastAsia="Times New Roman" w:hAnsi="Helvetica" w:cs="Times New Roman"/>
          <w:color w:val="000000"/>
          <w:sz w:val="18"/>
          <w:szCs w:val="18"/>
        </w:rPr>
        <w:br/>
        <w:t>No</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**Statistical Review Needed? **:</w:t>
      </w:r>
      <w:r w:rsidR="00420CD8" w:rsidRPr="00420CD8">
        <w:rPr>
          <w:rFonts w:ascii="Helvetica" w:eastAsia="Times New Roman" w:hAnsi="Helvetica" w:cs="Times New Roman"/>
          <w:color w:val="000000"/>
          <w:sz w:val="18"/>
          <w:szCs w:val="18"/>
        </w:rPr>
        <w:br/>
        <w:t>No</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Statistical or Methodological Comments:</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Consultation with colleagues - Confidential:</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Comments to Author :</w:t>
      </w:r>
      <w:r w:rsidR="00420CD8" w:rsidRPr="00420CD8">
        <w:rPr>
          <w:rFonts w:ascii="Helvetica" w:eastAsia="Times New Roman" w:hAnsi="Helvetica" w:cs="Times New Roman"/>
          <w:color w:val="000000"/>
          <w:sz w:val="18"/>
          <w:szCs w:val="18"/>
        </w:rPr>
        <w:br/>
        <w:t>In the paper, the authors describe an approach to predict fitness estimates without the necessity of a "gold standard" competition experiment and then validate the approach using a set of experiments. There has been an explosion of interest in microbes and comparative estimates of fitness, particularly following experimental evolution studies. Competition assays are valuable in estimating fitness, but there are laborious even with recent technological advances. The procedure described by the authors substantially reduces the burden of a conventional fitness assay while providing estimates that are similar to those found using the standard approaches. </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 xml:space="preserve">The procedure described is interesting and has merit. The combination of a computational approach, and growth curves of mono- and mixed cultures is appealing. At the same time, the paper has a few deficiencies. </w:t>
      </w:r>
    </w:p>
    <w:p w:rsidR="0024347C" w:rsidRDefault="0024347C" w:rsidP="005E516F">
      <w:pPr>
        <w:ind w:firstLine="720"/>
        <w:rPr>
          <w:rFonts w:ascii="Helvetica" w:eastAsia="Times New Roman" w:hAnsi="Helvetica" w:cs="Times New Roman"/>
          <w:color w:val="000000"/>
          <w:sz w:val="18"/>
          <w:szCs w:val="18"/>
        </w:rPr>
      </w:pPr>
    </w:p>
    <w:p w:rsidR="000B36A7" w:rsidRDefault="00420CD8" w:rsidP="000B36A7">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t xml:space="preserve">The authors argue that their approach provides an interpretation of the demographic basis of microbial fitness, and yet there is relatively little development of this idea. </w:t>
      </w:r>
    </w:p>
    <w:p w:rsidR="00B06A9D" w:rsidRDefault="00B06A9D" w:rsidP="000B36A7">
      <w:pPr>
        <w:rPr>
          <w:rFonts w:ascii="Helvetica" w:eastAsia="Times New Roman" w:hAnsi="Helvetica" w:cs="Times New Roman"/>
          <w:color w:val="000000"/>
          <w:sz w:val="18"/>
          <w:szCs w:val="18"/>
        </w:rPr>
      </w:pPr>
    </w:p>
    <w:p w:rsidR="00B06A9D" w:rsidRDefault="00B06A9D" w:rsidP="00B06A9D">
      <w:pPr>
        <w:ind w:left="720"/>
        <w:rPr>
          <w:rFonts w:asciiTheme="majorBidi" w:eastAsia="Times New Roman" w:hAnsiTheme="majorBidi" w:cstheme="majorBidi"/>
          <w:color w:val="000000"/>
          <w:sz w:val="22"/>
          <w:szCs w:val="22"/>
        </w:rPr>
      </w:pPr>
      <w:r w:rsidRPr="00B06A9D">
        <w:rPr>
          <w:rFonts w:asciiTheme="majorBidi" w:eastAsia="Times New Roman" w:hAnsiTheme="majorBidi" w:cstheme="majorBidi"/>
          <w:color w:val="000000"/>
          <w:sz w:val="22"/>
          <w:szCs w:val="22"/>
        </w:rPr>
        <w:t>We removed the last sentence from the abstract (line XXX), which argued that our approach provides an interpretation of the demographic basis of microbial fitness.</w:t>
      </w:r>
      <w:r w:rsidR="0024347C">
        <w:rPr>
          <w:rFonts w:asciiTheme="majorBidi" w:eastAsia="Times New Roman" w:hAnsiTheme="majorBidi" w:cstheme="majorBidi"/>
          <w:color w:val="000000"/>
          <w:sz w:val="22"/>
          <w:szCs w:val="22"/>
        </w:rPr>
        <w:t xml:space="preserve"> </w:t>
      </w:r>
    </w:p>
    <w:p w:rsidR="00CE470F" w:rsidRPr="00B06A9D" w:rsidRDefault="00CE470F" w:rsidP="00B06A9D">
      <w:pPr>
        <w:ind w:left="720"/>
        <w:rPr>
          <w:rFonts w:asciiTheme="majorBidi" w:eastAsia="Times New Roman" w:hAnsiTheme="majorBidi" w:cstheme="majorBidi"/>
          <w:color w:val="000000"/>
          <w:sz w:val="22"/>
          <w:szCs w:val="22"/>
        </w:rPr>
      </w:pPr>
      <w:r w:rsidRPr="00CE470F">
        <w:rPr>
          <w:rFonts w:asciiTheme="majorBidi" w:eastAsia="Times New Roman" w:hAnsiTheme="majorBidi" w:cstheme="majorBidi"/>
          <w:color w:val="000000"/>
          <w:sz w:val="22"/>
          <w:szCs w:val="22"/>
          <w:highlight w:val="yellow"/>
        </w:rPr>
        <w:t>MORE HERE</w:t>
      </w:r>
    </w:p>
    <w:p w:rsidR="000B36A7" w:rsidRDefault="000B36A7" w:rsidP="000B36A7">
      <w:pPr>
        <w:rPr>
          <w:rFonts w:ascii="Helvetica" w:eastAsia="Times New Roman" w:hAnsi="Helvetica" w:cs="Times New Roman"/>
          <w:color w:val="000000"/>
          <w:sz w:val="18"/>
          <w:szCs w:val="18"/>
        </w:rPr>
      </w:pPr>
    </w:p>
    <w:p w:rsidR="000B36A7" w:rsidRDefault="000B36A7" w:rsidP="000B36A7">
      <w:pPr>
        <w:rPr>
          <w:rFonts w:ascii="Helvetica" w:eastAsia="Times New Roman" w:hAnsi="Helvetica" w:cs="Times New Roman"/>
          <w:color w:val="000000"/>
          <w:sz w:val="18"/>
          <w:szCs w:val="18"/>
        </w:rPr>
      </w:pPr>
    </w:p>
    <w:p w:rsidR="000B36A7" w:rsidRDefault="00420CD8" w:rsidP="000B36A7">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t xml:space="preserve">The authors correctly note that the approach described would be used inappropriately if the interactions between the strains are not solely due to resource competition, and yet there is little discussion on how the results would be affected by non-resource based competition. Given the general likelihood of non-resource mediated competition among microbes, the absence of experimental data is unfortunate. </w:t>
      </w:r>
    </w:p>
    <w:p w:rsidR="001C2763" w:rsidRDefault="001C2763" w:rsidP="000B36A7">
      <w:pPr>
        <w:rPr>
          <w:rFonts w:ascii="Helvetica" w:eastAsia="Times New Roman" w:hAnsi="Helvetica" w:cs="Times New Roman"/>
          <w:color w:val="000000"/>
          <w:sz w:val="18"/>
          <w:szCs w:val="18"/>
        </w:rPr>
      </w:pPr>
    </w:p>
    <w:p w:rsidR="006834EF" w:rsidRPr="006834EF" w:rsidRDefault="006834EF" w:rsidP="006834EF">
      <w:pPr>
        <w:ind w:left="720"/>
        <w:rPr>
          <w:rFonts w:asciiTheme="majorBidi" w:eastAsia="Times New Roman" w:hAnsiTheme="majorBidi" w:cstheme="majorBidi"/>
          <w:color w:val="000000"/>
          <w:sz w:val="22"/>
          <w:szCs w:val="22"/>
        </w:rPr>
      </w:pPr>
      <w:r w:rsidRPr="006834EF">
        <w:rPr>
          <w:rFonts w:asciiTheme="majorBidi" w:eastAsia="Times New Roman" w:hAnsiTheme="majorBidi" w:cstheme="majorBidi"/>
          <w:color w:val="000000"/>
          <w:sz w:val="22"/>
          <w:szCs w:val="22"/>
        </w:rPr>
        <w:t>The way our competition model and approach is set up, we assume density-dependent interactions between competing strains; resource competition is a good example of density-dependence. We have now clarified our assumption; in lines XXX…</w:t>
      </w:r>
    </w:p>
    <w:p w:rsidR="006834EF" w:rsidRPr="006834EF" w:rsidRDefault="006834EF" w:rsidP="006834EF">
      <w:pPr>
        <w:ind w:left="720"/>
        <w:rPr>
          <w:rFonts w:asciiTheme="majorBidi" w:eastAsia="Times New Roman" w:hAnsiTheme="majorBidi" w:cstheme="majorBidi"/>
          <w:color w:val="000000"/>
          <w:sz w:val="22"/>
          <w:szCs w:val="22"/>
        </w:rPr>
      </w:pPr>
    </w:p>
    <w:p w:rsidR="006834EF" w:rsidRPr="006834EF" w:rsidRDefault="006834EF" w:rsidP="006834EF">
      <w:pPr>
        <w:ind w:left="720"/>
        <w:rPr>
          <w:rFonts w:asciiTheme="majorBidi" w:eastAsia="Times New Roman" w:hAnsiTheme="majorBidi" w:cstheme="majorBidi"/>
          <w:color w:val="000000"/>
          <w:sz w:val="22"/>
          <w:szCs w:val="22"/>
        </w:rPr>
      </w:pPr>
      <w:r w:rsidRPr="006834EF">
        <w:rPr>
          <w:rFonts w:asciiTheme="majorBidi" w:eastAsia="Times New Roman" w:hAnsiTheme="majorBidi" w:cstheme="majorBidi"/>
          <w:color w:val="000000"/>
          <w:sz w:val="22"/>
          <w:szCs w:val="22"/>
        </w:rPr>
        <w:t>In addition, we added a new paragraph and figure to the discussion (lines XXX, Figure 8) to demonstrate how our model is expected to perform when if growth is frequency-dependent:</w:t>
      </w:r>
    </w:p>
    <w:p w:rsidR="006834EF" w:rsidRPr="006834EF" w:rsidRDefault="006834EF" w:rsidP="006834EF">
      <w:pPr>
        <w:ind w:left="720"/>
        <w:rPr>
          <w:rFonts w:asciiTheme="majorBidi" w:eastAsia="Times New Roman" w:hAnsiTheme="majorBidi" w:cstheme="majorBidi"/>
          <w:color w:val="000000"/>
          <w:sz w:val="22"/>
          <w:szCs w:val="22"/>
        </w:rPr>
      </w:pPr>
      <w:r w:rsidRPr="006834EF">
        <w:rPr>
          <w:rFonts w:asciiTheme="majorBidi" w:eastAsia="Times New Roman" w:hAnsiTheme="majorBidi" w:cstheme="majorBidi"/>
          <w:color w:val="000000"/>
          <w:sz w:val="22"/>
          <w:szCs w:val="22"/>
          <w:highlight w:val="yellow"/>
        </w:rPr>
        <w:t>//quote the paragraph and past the figure//</w:t>
      </w:r>
    </w:p>
    <w:p w:rsidR="006834EF" w:rsidRPr="006834EF" w:rsidRDefault="006834EF" w:rsidP="006834EF">
      <w:pPr>
        <w:ind w:left="720"/>
        <w:rPr>
          <w:rFonts w:asciiTheme="majorBidi" w:eastAsia="Times New Roman" w:hAnsiTheme="majorBidi" w:cstheme="majorBidi"/>
          <w:color w:val="000000"/>
          <w:sz w:val="22"/>
          <w:szCs w:val="22"/>
        </w:rPr>
      </w:pPr>
    </w:p>
    <w:p w:rsidR="001C2763" w:rsidRPr="006834EF" w:rsidRDefault="006834EF" w:rsidP="006834EF">
      <w:pPr>
        <w:ind w:left="720"/>
        <w:rPr>
          <w:rFonts w:asciiTheme="majorBidi" w:eastAsia="Times New Roman" w:hAnsiTheme="majorBidi" w:cstheme="majorBidi"/>
          <w:color w:val="000000"/>
          <w:sz w:val="22"/>
          <w:szCs w:val="22"/>
        </w:rPr>
      </w:pPr>
      <w:r w:rsidRPr="006834EF">
        <w:rPr>
          <w:rFonts w:asciiTheme="majorBidi" w:eastAsia="Times New Roman" w:hAnsiTheme="majorBidi" w:cstheme="majorBidi"/>
          <w:color w:val="000000"/>
          <w:sz w:val="22"/>
          <w:szCs w:val="22"/>
        </w:rPr>
        <w:t>In the future we plan to use our model as a null model for detection and estimation of frequency dependent interactions, but such work is out of the scope of the current paper.</w:t>
      </w:r>
    </w:p>
    <w:p w:rsidR="000B36A7" w:rsidRDefault="000B36A7" w:rsidP="000B36A7">
      <w:pPr>
        <w:rPr>
          <w:rFonts w:ascii="Helvetica" w:eastAsia="Times New Roman" w:hAnsi="Helvetica" w:cs="Times New Roman"/>
          <w:color w:val="000000"/>
          <w:sz w:val="18"/>
          <w:szCs w:val="18"/>
        </w:rPr>
      </w:pPr>
    </w:p>
    <w:p w:rsidR="000B36A7" w:rsidRDefault="00420CD8" w:rsidP="000B36A7">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t>The biggest deficiency is the perspective described, more as a methods paper rather than a conceptual advance in understanding the nature of competitive fitness.</w:t>
      </w:r>
    </w:p>
    <w:p w:rsidR="000B36A7" w:rsidRDefault="000B36A7" w:rsidP="000B36A7">
      <w:pPr>
        <w:rPr>
          <w:rFonts w:ascii="Helvetica" w:eastAsia="Times New Roman" w:hAnsi="Helvetica" w:cs="Times New Roman"/>
          <w:color w:val="000000"/>
          <w:sz w:val="18"/>
          <w:szCs w:val="18"/>
        </w:rPr>
      </w:pPr>
    </w:p>
    <w:p w:rsidR="001C2763" w:rsidRPr="001C2763" w:rsidRDefault="001C2763" w:rsidP="001C2763">
      <w:pPr>
        <w:ind w:left="720"/>
        <w:rPr>
          <w:rFonts w:asciiTheme="majorBidi" w:eastAsia="Times New Roman" w:hAnsiTheme="majorBidi" w:cstheme="majorBidi"/>
          <w:i/>
          <w:iCs/>
          <w:color w:val="000000"/>
          <w:sz w:val="22"/>
          <w:szCs w:val="22"/>
        </w:rPr>
      </w:pPr>
      <w:r w:rsidRPr="001C2763">
        <w:rPr>
          <w:rFonts w:asciiTheme="majorBidi" w:eastAsia="Times New Roman" w:hAnsiTheme="majorBidi" w:cstheme="majorBidi"/>
          <w:color w:val="000000"/>
          <w:sz w:val="22"/>
          <w:szCs w:val="22"/>
        </w:rPr>
        <w:t xml:space="preserve">To emphasize the conceptual advancement in our new approach, we added the following text to line XXX: </w:t>
      </w:r>
      <w:r w:rsidRPr="001C2763">
        <w:rPr>
          <w:rFonts w:asciiTheme="majorBidi" w:eastAsia="Times New Roman" w:hAnsiTheme="majorBidi" w:cstheme="majorBidi"/>
          <w:i/>
          <w:iCs/>
          <w:color w:val="000000"/>
          <w:sz w:val="22"/>
          <w:szCs w:val="22"/>
        </w:rPr>
        <w:t>“</w:t>
      </w:r>
      <w:r w:rsidRPr="001C2763">
        <w:rPr>
          <w:rFonts w:asciiTheme="majorBidi" w:hAnsiTheme="majorBidi" w:cstheme="majorBidi"/>
          <w:i/>
          <w:iCs/>
          <w:sz w:val="22"/>
          <w:szCs w:val="22"/>
        </w:rPr>
        <w:t>Current approaches to estimate fitness from growth curves only incorporate measurements from mono-culture experiments. In contrast, our new approach infers actual competition by directly incorporating measurements from mixed culture experiments.</w:t>
      </w:r>
      <w:r w:rsidRPr="001C2763">
        <w:rPr>
          <w:rFonts w:asciiTheme="majorBidi" w:hAnsiTheme="majorBidi" w:cstheme="majorBidi"/>
          <w:i/>
          <w:iCs/>
          <w:sz w:val="22"/>
          <w:szCs w:val="22"/>
        </w:rPr>
        <w:t>”</w:t>
      </w:r>
    </w:p>
    <w:p w:rsidR="001C2763" w:rsidRDefault="001C2763" w:rsidP="000B36A7">
      <w:pPr>
        <w:rPr>
          <w:rFonts w:ascii="Helvetica" w:eastAsia="Times New Roman" w:hAnsi="Helvetica" w:cs="Times New Roman"/>
          <w:color w:val="000000"/>
          <w:sz w:val="18"/>
          <w:szCs w:val="18"/>
        </w:rPr>
      </w:pPr>
    </w:p>
    <w:p w:rsidR="00B06A9D" w:rsidRDefault="00420CD8" w:rsidP="000B36A7">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Reviewer #3's Review for 2019-02217P:</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Suitable Quality? :</w:t>
      </w:r>
      <w:r w:rsidRPr="00420CD8">
        <w:rPr>
          <w:rFonts w:ascii="Helvetica" w:eastAsia="Times New Roman" w:hAnsi="Helvetica" w:cs="Times New Roman"/>
          <w:color w:val="000000"/>
          <w:sz w:val="18"/>
          <w:szCs w:val="18"/>
        </w:rPr>
        <w:br/>
        <w:t>Yes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Sufficient General Interest? :</w:t>
      </w:r>
      <w:r w:rsidRPr="00420CD8">
        <w:rPr>
          <w:rFonts w:ascii="Helvetica" w:eastAsia="Times New Roman" w:hAnsi="Helvetica" w:cs="Times New Roman"/>
          <w:color w:val="000000"/>
          <w:sz w:val="18"/>
          <w:szCs w:val="18"/>
        </w:rPr>
        <w:br/>
        <w:t>Yes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Conclusions Justified? :</w:t>
      </w:r>
      <w:r w:rsidRPr="00420CD8">
        <w:rPr>
          <w:rFonts w:ascii="Helvetica" w:eastAsia="Times New Roman" w:hAnsi="Helvetica" w:cs="Times New Roman"/>
          <w:color w:val="000000"/>
          <w:sz w:val="18"/>
          <w:szCs w:val="18"/>
        </w:rPr>
        <w:br/>
        <w:t>Yes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Clearly Written? :</w:t>
      </w:r>
      <w:r w:rsidRPr="00420CD8">
        <w:rPr>
          <w:rFonts w:ascii="Helvetica" w:eastAsia="Times New Roman" w:hAnsi="Helvetica" w:cs="Times New Roman"/>
          <w:color w:val="000000"/>
          <w:sz w:val="18"/>
          <w:szCs w:val="18"/>
        </w:rPr>
        <w:br/>
        <w:t>Yes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Procedures Described? :</w:t>
      </w:r>
      <w:r w:rsidRPr="00420CD8">
        <w:rPr>
          <w:rFonts w:ascii="Helvetica" w:eastAsia="Times New Roman" w:hAnsi="Helvetica" w:cs="Times New Roman"/>
          <w:color w:val="000000"/>
          <w:sz w:val="18"/>
          <w:szCs w:val="18"/>
        </w:rPr>
        <w:br/>
        <w:t>Yes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Supplemental Material Warranted? :</w:t>
      </w:r>
      <w:r w:rsidRPr="00420CD8">
        <w:rPr>
          <w:rFonts w:ascii="Helvetica" w:eastAsia="Times New Roman" w:hAnsi="Helvetica" w:cs="Times New Roman"/>
          <w:color w:val="000000"/>
          <w:sz w:val="18"/>
          <w:szCs w:val="18"/>
        </w:rPr>
        <w:br/>
        <w:t>Not Applicable</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Significance Statement Accessible? :</w:t>
      </w:r>
      <w:r w:rsidRPr="00420CD8">
        <w:rPr>
          <w:rFonts w:ascii="Helvetica" w:eastAsia="Times New Roman" w:hAnsi="Helvetica" w:cs="Times New Roman"/>
          <w:color w:val="000000"/>
          <w:sz w:val="18"/>
          <w:szCs w:val="18"/>
        </w:rPr>
        <w:br/>
        <w:t>No</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Significance Statement Accurate? :</w:t>
      </w:r>
      <w:r w:rsidRPr="00420CD8">
        <w:rPr>
          <w:rFonts w:ascii="Helvetica" w:eastAsia="Times New Roman" w:hAnsi="Helvetica" w:cs="Times New Roman"/>
          <w:color w:val="000000"/>
          <w:sz w:val="18"/>
          <w:szCs w:val="18"/>
        </w:rPr>
        <w:br/>
        <w:t>No</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Comments on Significance Statement:</w:t>
      </w:r>
      <w:r w:rsidRPr="00420CD8">
        <w:rPr>
          <w:rFonts w:ascii="Helvetica" w:eastAsia="Times New Roman" w:hAnsi="Helvetica" w:cs="Times New Roman"/>
          <w:color w:val="000000"/>
          <w:sz w:val="18"/>
          <w:szCs w:val="18"/>
        </w:rPr>
        <w:br/>
        <w:t>I didn't see one.</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Willingness to Re-review? :</w:t>
      </w:r>
      <w:r w:rsidRPr="00420CD8">
        <w:rPr>
          <w:rFonts w:ascii="Helvetica" w:eastAsia="Times New Roman" w:hAnsi="Helvetica" w:cs="Times New Roman"/>
          <w:color w:val="000000"/>
          <w:sz w:val="18"/>
          <w:szCs w:val="18"/>
        </w:rPr>
        <w:br/>
        <w:t>Yes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**Financial COI?** :</w:t>
      </w:r>
      <w:r w:rsidRPr="00420CD8">
        <w:rPr>
          <w:rFonts w:ascii="Helvetica" w:eastAsia="Times New Roman" w:hAnsi="Helvetica" w:cs="Times New Roman"/>
          <w:color w:val="000000"/>
          <w:sz w:val="18"/>
          <w:szCs w:val="18"/>
        </w:rPr>
        <w:br/>
        <w:t>No</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lastRenderedPageBreak/>
        <w:t>**Recent Collaborator?** :</w:t>
      </w:r>
      <w:r w:rsidRPr="00420CD8">
        <w:rPr>
          <w:rFonts w:ascii="Helvetica" w:eastAsia="Times New Roman" w:hAnsi="Helvetica" w:cs="Times New Roman"/>
          <w:color w:val="000000"/>
          <w:sz w:val="18"/>
          <w:szCs w:val="18"/>
        </w:rPr>
        <w:br/>
        <w:t>No</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**Past/Present Association?** :</w:t>
      </w:r>
      <w:r w:rsidRPr="00420CD8">
        <w:rPr>
          <w:rFonts w:ascii="Helvetica" w:eastAsia="Times New Roman" w:hAnsi="Helvetica" w:cs="Times New Roman"/>
          <w:color w:val="000000"/>
          <w:sz w:val="18"/>
          <w:szCs w:val="18"/>
        </w:rPr>
        <w:br/>
        <w:t>No</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**Statistical Review Needed? **:</w:t>
      </w:r>
      <w:r w:rsidRPr="00420CD8">
        <w:rPr>
          <w:rFonts w:ascii="Helvetica" w:eastAsia="Times New Roman" w:hAnsi="Helvetica" w:cs="Times New Roman"/>
          <w:color w:val="000000"/>
          <w:sz w:val="18"/>
          <w:szCs w:val="18"/>
        </w:rPr>
        <w:br/>
        <w:t>No</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Statistical or Methodological Comments:</w:t>
      </w:r>
      <w:r w:rsidRPr="00420CD8">
        <w:rPr>
          <w:rFonts w:ascii="Helvetica" w:eastAsia="Times New Roman" w:hAnsi="Helvetica" w:cs="Times New Roman"/>
          <w:color w:val="000000"/>
          <w:sz w:val="18"/>
          <w:szCs w:val="18"/>
        </w:rPr>
        <w:br/>
        <w:t>I'm never happy having to provide YES / NO comments as required here. Although I have answered YES to the appropriateness of publication in PNAS, the case is not overwhelming. It is true though that the approach taken is new, my reservations sits on the general usefulness of the approach and the need for a clear steer on situations where it is not appropriate to apply the methods (as per my comments below).</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Consultation with colleagues - Confidential:</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Comments to Author :</w:t>
      </w:r>
      <w:r w:rsidRPr="00420CD8">
        <w:rPr>
          <w:rFonts w:ascii="Helvetica" w:eastAsia="Times New Roman" w:hAnsi="Helvetica" w:cs="Times New Roman"/>
          <w:color w:val="000000"/>
          <w:sz w:val="18"/>
          <w:szCs w:val="18"/>
        </w:rPr>
        <w:br/>
        <w:t>Ram et al Predicting microbial growth.</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The authors describe a method to infer growth dynamics of competing microbes from single strain growth curves. Given the pain involved in measurements of competitive fitness involving mixed culture the single growth curve approach will find ready adherents. The basic idea is straightforward: there is more information in a standard growth curve than typically used, so why not put this additional information to use. </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Overall the work makes a useful contribution. I do though have one reservations and this concerns the likely highly restrictive set of conditions under which the method can be validly used (where competitive interactions are determined solely by a single limiting resource). While this in itself is not a problem, it does present as a very significant problem to an unwary adopter. My concern is that the ease with which the method can be applied to data that spews without thought from plate reader devices could easily result in inappropriate application. </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 xml:space="preserve">This is not reason to hold back publication, but I think the authors might go further than they have and make very clear the fact that it is inappropriate to apply their method in situations where interactions are mediated by anything other than direct completion for a limiting resource - which will very often be the case. This rules out competitive interactions mediated by, for example, cross feeding, allelopathy or </w:t>
      </w:r>
      <w:proofErr w:type="spellStart"/>
      <w:r w:rsidRPr="00420CD8">
        <w:rPr>
          <w:rFonts w:ascii="Helvetica" w:eastAsia="Times New Roman" w:hAnsi="Helvetica" w:cs="Times New Roman"/>
          <w:color w:val="000000"/>
          <w:sz w:val="18"/>
          <w:szCs w:val="18"/>
        </w:rPr>
        <w:t>any thing</w:t>
      </w:r>
      <w:proofErr w:type="spellEnd"/>
      <w:r w:rsidRPr="00420CD8">
        <w:rPr>
          <w:rFonts w:ascii="Helvetica" w:eastAsia="Times New Roman" w:hAnsi="Helvetica" w:cs="Times New Roman"/>
          <w:color w:val="000000"/>
          <w:sz w:val="18"/>
          <w:szCs w:val="18"/>
        </w:rPr>
        <w:t xml:space="preserve"> else that provokes frequency effects. </w:t>
      </w:r>
    </w:p>
    <w:p w:rsidR="00B06A9D" w:rsidRDefault="00B06A9D" w:rsidP="000B36A7">
      <w:pPr>
        <w:rPr>
          <w:rFonts w:ascii="Helvetica" w:eastAsia="Times New Roman" w:hAnsi="Helvetica" w:cs="Times New Roman"/>
          <w:color w:val="000000"/>
          <w:sz w:val="18"/>
          <w:szCs w:val="18"/>
        </w:rPr>
      </w:pPr>
    </w:p>
    <w:p w:rsidR="00B06A9D" w:rsidRDefault="0082366A" w:rsidP="0082366A">
      <w:pPr>
        <w:ind w:left="720"/>
        <w:rPr>
          <w:rFonts w:ascii="Helvetica" w:eastAsia="Times New Roman" w:hAnsi="Helvetica" w:cs="Times New Roman"/>
          <w:color w:val="000000"/>
          <w:sz w:val="18"/>
          <w:szCs w:val="18"/>
        </w:rPr>
      </w:pPr>
      <w:r w:rsidRPr="0082366A">
        <w:rPr>
          <w:rFonts w:asciiTheme="majorBidi" w:eastAsia="Times New Roman" w:hAnsiTheme="majorBidi" w:cstheme="majorBidi"/>
          <w:color w:val="000000"/>
          <w:sz w:val="22"/>
          <w:szCs w:val="22"/>
          <w:highlight w:val="yellow"/>
        </w:rPr>
        <w:t>COPY FROM ABOVE</w:t>
      </w:r>
      <w:bookmarkStart w:id="0" w:name="_GoBack"/>
      <w:bookmarkEnd w:id="0"/>
    </w:p>
    <w:p w:rsidR="00B06A9D" w:rsidRDefault="00B06A9D" w:rsidP="000B36A7">
      <w:pPr>
        <w:rPr>
          <w:rFonts w:ascii="Helvetica" w:eastAsia="Times New Roman" w:hAnsi="Helvetica" w:cs="Times New Roman"/>
          <w:color w:val="000000"/>
          <w:sz w:val="18"/>
          <w:szCs w:val="18"/>
        </w:rPr>
      </w:pPr>
    </w:p>
    <w:p w:rsidR="00B06A9D" w:rsidRDefault="00420CD8" w:rsidP="000B36A7">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t xml:space="preserve">Now, knowing whether such effects are ever at play is a challenge. This thought did lead me to wonder whether a useful extension of the authors' method might be as a null hypothesis against which straight forward resource competition might be rejected. I </w:t>
      </w:r>
      <w:proofErr w:type="spellStart"/>
      <w:r w:rsidRPr="00420CD8">
        <w:rPr>
          <w:rFonts w:ascii="Helvetica" w:eastAsia="Times New Roman" w:hAnsi="Helvetica" w:cs="Times New Roman"/>
          <w:color w:val="000000"/>
          <w:sz w:val="18"/>
          <w:szCs w:val="18"/>
        </w:rPr>
        <w:t>realise</w:t>
      </w:r>
      <w:proofErr w:type="spellEnd"/>
      <w:r w:rsidRPr="00420CD8">
        <w:rPr>
          <w:rFonts w:ascii="Helvetica" w:eastAsia="Times New Roman" w:hAnsi="Helvetica" w:cs="Times New Roman"/>
          <w:color w:val="000000"/>
          <w:sz w:val="18"/>
          <w:szCs w:val="18"/>
        </w:rPr>
        <w:t xml:space="preserve"> this would take more work and might end up going nowhere, but I could imagine confidence limits around the outcome of competition assuming nothing other than competition for a resource. </w:t>
      </w:r>
    </w:p>
    <w:p w:rsidR="00B06A9D" w:rsidRDefault="00B06A9D" w:rsidP="000B36A7">
      <w:pPr>
        <w:rPr>
          <w:rFonts w:ascii="Helvetica" w:eastAsia="Times New Roman" w:hAnsi="Helvetica" w:cs="Times New Roman"/>
          <w:color w:val="000000"/>
          <w:sz w:val="18"/>
          <w:szCs w:val="18"/>
        </w:rPr>
      </w:pPr>
    </w:p>
    <w:p w:rsidR="00B06A9D" w:rsidRDefault="0082366A" w:rsidP="00B06A9D">
      <w:pPr>
        <w:ind w:firstLine="720"/>
        <w:rPr>
          <w:rFonts w:ascii="Helvetica" w:eastAsia="Times New Roman" w:hAnsi="Helvetica" w:cs="Times New Roman"/>
          <w:color w:val="000000"/>
          <w:sz w:val="18"/>
          <w:szCs w:val="18"/>
        </w:rPr>
      </w:pPr>
      <w:r w:rsidRPr="0082366A">
        <w:rPr>
          <w:rFonts w:asciiTheme="majorBidi" w:eastAsia="Times New Roman" w:hAnsiTheme="majorBidi" w:cstheme="majorBidi"/>
          <w:color w:val="000000"/>
          <w:sz w:val="22"/>
          <w:szCs w:val="22"/>
          <w:highlight w:val="yellow"/>
        </w:rPr>
        <w:t>COPY FROM ABOVE</w:t>
      </w:r>
      <w:r w:rsidR="00420CD8" w:rsidRPr="00420CD8">
        <w:rPr>
          <w:rFonts w:ascii="Helvetica" w:eastAsia="Times New Roman" w:hAnsi="Helvetica" w:cs="Times New Roman"/>
          <w:color w:val="000000"/>
          <w:sz w:val="18"/>
          <w:szCs w:val="18"/>
        </w:rPr>
        <w:br/>
      </w:r>
      <w:r w:rsidR="00420CD8" w:rsidRPr="00420CD8">
        <w:rPr>
          <w:rFonts w:ascii="Helvetica" w:eastAsia="Times New Roman" w:hAnsi="Helvetica" w:cs="Times New Roman"/>
          <w:color w:val="000000"/>
          <w:sz w:val="18"/>
          <w:szCs w:val="18"/>
        </w:rPr>
        <w:br/>
        <w:t xml:space="preserve">In a similar vein, I would go easy downplaying the value of flow cytometry: it is true that it requires at least one fluorescent maker (and preferably two), but beyond this, the continuing improvement in technology makes achieving high quality (time-resolved) measures of competitive fitness via co-culture reasonably painless. </w:t>
      </w:r>
    </w:p>
    <w:p w:rsidR="00B06A9D" w:rsidRDefault="00B06A9D" w:rsidP="00B06A9D">
      <w:pPr>
        <w:rPr>
          <w:rFonts w:ascii="Helvetica" w:eastAsia="Times New Roman" w:hAnsi="Helvetica" w:cs="Times New Roman"/>
          <w:color w:val="000000"/>
          <w:sz w:val="18"/>
          <w:szCs w:val="18"/>
        </w:rPr>
      </w:pPr>
    </w:p>
    <w:p w:rsidR="00B06A9D" w:rsidRPr="00B06A9D" w:rsidRDefault="00B06A9D" w:rsidP="0082366A">
      <w:pPr>
        <w:ind w:left="720"/>
        <w:rPr>
          <w:rFonts w:asciiTheme="majorBidi" w:eastAsia="Times New Roman" w:hAnsiTheme="majorBidi" w:cstheme="majorBidi"/>
          <w:color w:val="000000"/>
          <w:sz w:val="22"/>
          <w:szCs w:val="22"/>
        </w:rPr>
      </w:pPr>
      <w:r w:rsidRPr="00B06A9D">
        <w:rPr>
          <w:rFonts w:asciiTheme="majorBidi" w:eastAsia="Times New Roman" w:hAnsiTheme="majorBidi" w:cstheme="majorBidi"/>
          <w:color w:val="000000"/>
          <w:sz w:val="22"/>
          <w:szCs w:val="22"/>
        </w:rPr>
        <w:t xml:space="preserve">We agree that in some cases competition experiments can be painless. In our experience, the issue is usually with laboratories that have never carried such experiments, and we have changed the text accordingly (line XXX): </w:t>
      </w:r>
      <w:r w:rsidRPr="00B06A9D">
        <w:rPr>
          <w:rFonts w:asciiTheme="majorBidi" w:eastAsia="Times New Roman" w:hAnsiTheme="majorBidi" w:cstheme="majorBidi"/>
          <w:i/>
          <w:iCs/>
          <w:color w:val="000000"/>
          <w:sz w:val="22"/>
          <w:szCs w:val="22"/>
        </w:rPr>
        <w:t>“</w:t>
      </w:r>
      <w:r w:rsidRPr="00B06A9D">
        <w:rPr>
          <w:rFonts w:asciiTheme="majorBidi" w:hAnsiTheme="majorBidi" w:cstheme="majorBidi"/>
          <w:i/>
          <w:iCs/>
          <w:sz w:val="22"/>
          <w:szCs w:val="22"/>
        </w:rPr>
        <w:t xml:space="preserve">Competition experiments are often more demanding and expensive than simple growth curve experiments, </w:t>
      </w:r>
      <w:r w:rsidRPr="00B06A9D">
        <w:rPr>
          <w:rFonts w:asciiTheme="majorBidi" w:hAnsiTheme="majorBidi" w:cstheme="majorBidi"/>
          <w:i/>
          <w:iCs/>
          <w:sz w:val="22"/>
          <w:szCs w:val="22"/>
          <w:u w:val="single"/>
        </w:rPr>
        <w:t>especially in labs where they are not routinely performed</w:t>
      </w:r>
      <w:r w:rsidRPr="00B06A9D">
        <w:rPr>
          <w:rFonts w:asciiTheme="majorBidi" w:hAnsiTheme="majorBidi" w:cstheme="majorBidi"/>
          <w:i/>
          <w:iCs/>
          <w:sz w:val="22"/>
          <w:szCs w:val="22"/>
        </w:rPr>
        <w:t>.”</w:t>
      </w:r>
    </w:p>
    <w:p w:rsidR="00B06A9D" w:rsidRDefault="00B06A9D" w:rsidP="00B06A9D">
      <w:pPr>
        <w:rPr>
          <w:rFonts w:ascii="Helvetica" w:eastAsia="Times New Roman" w:hAnsi="Helvetica" w:cs="Times New Roman"/>
          <w:color w:val="000000"/>
          <w:sz w:val="18"/>
          <w:szCs w:val="18"/>
        </w:rPr>
      </w:pPr>
    </w:p>
    <w:p w:rsidR="00B06A9D" w:rsidRDefault="00420CD8" w:rsidP="00B06A9D">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t xml:space="preserve">Additionally, there are not many organisms into which a fluorescent marker cannot be introduced. </w:t>
      </w:r>
    </w:p>
    <w:p w:rsidR="0082366A" w:rsidRDefault="0082366A" w:rsidP="00561FAE">
      <w:pPr>
        <w:ind w:left="720"/>
        <w:rPr>
          <w:rFonts w:asciiTheme="majorBidi" w:eastAsia="Times New Roman" w:hAnsiTheme="majorBidi" w:cstheme="majorBidi"/>
          <w:color w:val="000000"/>
          <w:sz w:val="22"/>
          <w:szCs w:val="22"/>
        </w:rPr>
      </w:pPr>
    </w:p>
    <w:p w:rsidR="00561FAE" w:rsidRPr="00145E82" w:rsidRDefault="00561FAE" w:rsidP="00561FAE">
      <w:pPr>
        <w:ind w:left="720"/>
        <w:rPr>
          <w:rFonts w:asciiTheme="majorBidi" w:eastAsia="Times New Roman" w:hAnsiTheme="majorBidi" w:cstheme="majorBidi"/>
          <w:color w:val="000000"/>
          <w:sz w:val="22"/>
          <w:szCs w:val="22"/>
        </w:rPr>
      </w:pPr>
      <w:r>
        <w:rPr>
          <w:rFonts w:asciiTheme="majorBidi" w:eastAsia="Times New Roman" w:hAnsiTheme="majorBidi" w:cstheme="majorBidi"/>
          <w:color w:val="000000"/>
          <w:sz w:val="22"/>
          <w:szCs w:val="22"/>
        </w:rPr>
        <w:t>We changed the text accordingly</w:t>
      </w:r>
      <w:r w:rsidR="00B821D3">
        <w:rPr>
          <w:rFonts w:asciiTheme="majorBidi" w:eastAsia="Times New Roman" w:hAnsiTheme="majorBidi" w:cstheme="majorBidi"/>
          <w:color w:val="000000"/>
          <w:sz w:val="22"/>
          <w:szCs w:val="22"/>
        </w:rPr>
        <w:t xml:space="preserve"> in </w:t>
      </w:r>
      <w:r>
        <w:rPr>
          <w:rFonts w:asciiTheme="majorBidi" w:eastAsia="Times New Roman" w:hAnsiTheme="majorBidi" w:cstheme="majorBidi"/>
          <w:color w:val="000000"/>
          <w:sz w:val="22"/>
          <w:szCs w:val="22"/>
        </w:rPr>
        <w:t>line XXX: “</w:t>
      </w:r>
      <w:r w:rsidRPr="00561FAE">
        <w:rPr>
          <w:rFonts w:asciiTheme="majorBidi" w:eastAsia="Times New Roman" w:hAnsiTheme="majorBidi" w:cstheme="majorBidi"/>
          <w:i/>
          <w:iCs/>
          <w:color w:val="000000"/>
          <w:sz w:val="22"/>
          <w:szCs w:val="22"/>
        </w:rPr>
        <w:t>Competition experiments</w:t>
      </w:r>
      <w:r w:rsidRPr="00561FAE">
        <w:rPr>
          <w:rFonts w:asciiTheme="majorBidi" w:eastAsia="Times New Roman" w:hAnsiTheme="majorBidi" w:cstheme="majorBidi"/>
          <w:i/>
          <w:iCs/>
          <w:color w:val="000000"/>
          <w:sz w:val="22"/>
          <w:szCs w:val="22"/>
        </w:rPr>
        <w:t xml:space="preserve"> … </w:t>
      </w:r>
      <w:r w:rsidRPr="00561FAE">
        <w:rPr>
          <w:rFonts w:asciiTheme="majorBidi" w:eastAsia="Times New Roman" w:hAnsiTheme="majorBidi" w:cstheme="majorBidi"/>
          <w:i/>
          <w:iCs/>
          <w:color w:val="000000"/>
          <w:sz w:val="22"/>
          <w:szCs w:val="22"/>
        </w:rPr>
        <w:t xml:space="preserve">require the strains of interest to be engineered with genetic or phenotypic markers which is </w:t>
      </w:r>
      <w:r w:rsidRPr="00561FAE">
        <w:rPr>
          <w:rFonts w:asciiTheme="majorBidi" w:eastAsia="Times New Roman" w:hAnsiTheme="majorBidi" w:cstheme="majorBidi"/>
          <w:i/>
          <w:iCs/>
          <w:strike/>
          <w:color w:val="000000"/>
          <w:sz w:val="22"/>
          <w:szCs w:val="22"/>
        </w:rPr>
        <w:t>impractical</w:t>
      </w:r>
      <w:r w:rsidRPr="00561FAE">
        <w:rPr>
          <w:rFonts w:asciiTheme="majorBidi" w:eastAsia="Times New Roman" w:hAnsiTheme="majorBidi" w:cstheme="majorBidi"/>
          <w:i/>
          <w:iCs/>
          <w:color w:val="000000"/>
          <w:sz w:val="22"/>
          <w:szCs w:val="22"/>
        </w:rPr>
        <w:t xml:space="preserve"> </w:t>
      </w:r>
      <w:r w:rsidRPr="00561FAE">
        <w:rPr>
          <w:rFonts w:asciiTheme="majorBidi" w:eastAsia="Times New Roman" w:hAnsiTheme="majorBidi" w:cstheme="majorBidi"/>
          <w:i/>
          <w:iCs/>
          <w:color w:val="000000"/>
          <w:sz w:val="22"/>
          <w:szCs w:val="22"/>
          <w:u w:val="single"/>
        </w:rPr>
        <w:t>difficult</w:t>
      </w:r>
      <w:r w:rsidRPr="00561FAE">
        <w:rPr>
          <w:rFonts w:asciiTheme="majorBidi" w:eastAsia="Times New Roman" w:hAnsiTheme="majorBidi" w:cstheme="majorBidi"/>
          <w:i/>
          <w:iCs/>
          <w:color w:val="000000"/>
          <w:sz w:val="22"/>
          <w:szCs w:val="22"/>
        </w:rPr>
        <w:t xml:space="preserve"> </w:t>
      </w:r>
      <w:r w:rsidRPr="00561FAE">
        <w:rPr>
          <w:rFonts w:asciiTheme="majorBidi" w:eastAsia="Times New Roman" w:hAnsiTheme="majorBidi" w:cstheme="majorBidi"/>
          <w:i/>
          <w:iCs/>
          <w:color w:val="000000"/>
          <w:sz w:val="22"/>
          <w:szCs w:val="22"/>
        </w:rPr>
        <w:t xml:space="preserve">or impossible in </w:t>
      </w:r>
      <w:r w:rsidRPr="00561FAE">
        <w:rPr>
          <w:rFonts w:asciiTheme="majorBidi" w:eastAsia="Times New Roman" w:hAnsiTheme="majorBidi" w:cstheme="majorBidi"/>
          <w:i/>
          <w:iCs/>
          <w:color w:val="000000"/>
          <w:sz w:val="22"/>
          <w:szCs w:val="22"/>
          <w:u w:val="single"/>
        </w:rPr>
        <w:t>some</w:t>
      </w:r>
      <w:r w:rsidRPr="00561FAE">
        <w:rPr>
          <w:rFonts w:asciiTheme="majorBidi" w:eastAsia="Times New Roman" w:hAnsiTheme="majorBidi" w:cstheme="majorBidi"/>
          <w:i/>
          <w:iCs/>
          <w:color w:val="000000"/>
          <w:sz w:val="22"/>
          <w:szCs w:val="22"/>
        </w:rPr>
        <w:t xml:space="preserve"> non-model organisms</w:t>
      </w:r>
      <w:r>
        <w:rPr>
          <w:rFonts w:asciiTheme="majorBidi" w:eastAsia="Times New Roman" w:hAnsiTheme="majorBidi" w:cstheme="majorBidi"/>
          <w:i/>
          <w:iCs/>
          <w:color w:val="000000"/>
          <w:sz w:val="22"/>
          <w:szCs w:val="22"/>
        </w:rPr>
        <w:t>.”</w:t>
      </w:r>
      <w:r w:rsidR="00145E82">
        <w:rPr>
          <w:rFonts w:asciiTheme="majorBidi" w:eastAsia="Times New Roman" w:hAnsiTheme="majorBidi" w:cstheme="majorBidi"/>
          <w:color w:val="000000"/>
          <w:sz w:val="22"/>
          <w:szCs w:val="22"/>
        </w:rPr>
        <w:t xml:space="preserve">, and in line XXX: </w:t>
      </w:r>
      <w:r w:rsidR="00145E82" w:rsidRPr="00B821D3">
        <w:rPr>
          <w:rFonts w:asciiTheme="majorBidi" w:eastAsia="Times New Roman" w:hAnsiTheme="majorBidi" w:cstheme="majorBidi"/>
          <w:i/>
          <w:iCs/>
          <w:color w:val="000000"/>
          <w:sz w:val="22"/>
          <w:szCs w:val="22"/>
        </w:rPr>
        <w:t>“</w:t>
      </w:r>
      <w:r w:rsidR="00B821D3" w:rsidRPr="00B821D3">
        <w:rPr>
          <w:rFonts w:asciiTheme="majorBidi" w:eastAsia="Times New Roman" w:hAnsiTheme="majorBidi" w:cstheme="majorBidi"/>
          <w:i/>
          <w:iCs/>
          <w:color w:val="000000"/>
          <w:sz w:val="22"/>
          <w:szCs w:val="22"/>
        </w:rPr>
        <w:t xml:space="preserve">even if it is very </w:t>
      </w:r>
      <w:r w:rsidR="00B821D3" w:rsidRPr="00B821D3">
        <w:rPr>
          <w:rFonts w:asciiTheme="majorBidi" w:eastAsia="Times New Roman" w:hAnsiTheme="majorBidi" w:cstheme="majorBidi"/>
          <w:i/>
          <w:iCs/>
          <w:color w:val="000000"/>
          <w:sz w:val="22"/>
          <w:szCs w:val="22"/>
        </w:rPr>
        <w:lastRenderedPageBreak/>
        <w:t xml:space="preserve">hard or impossible to insert phenotypic or genetic markers into the strains in question, e.g. with </w:t>
      </w:r>
      <w:r w:rsidR="00B821D3" w:rsidRPr="00B821D3">
        <w:rPr>
          <w:rFonts w:asciiTheme="majorBidi" w:eastAsia="Times New Roman" w:hAnsiTheme="majorBidi" w:cstheme="majorBidi"/>
          <w:i/>
          <w:iCs/>
          <w:color w:val="000000"/>
          <w:sz w:val="22"/>
          <w:szCs w:val="22"/>
          <w:u w:val="single"/>
        </w:rPr>
        <w:t>some</w:t>
      </w:r>
      <w:r w:rsidR="00B821D3" w:rsidRPr="00B821D3">
        <w:rPr>
          <w:rFonts w:asciiTheme="majorBidi" w:eastAsia="Times New Roman" w:hAnsiTheme="majorBidi" w:cstheme="majorBidi"/>
          <w:i/>
          <w:iCs/>
          <w:color w:val="000000"/>
          <w:sz w:val="22"/>
          <w:szCs w:val="22"/>
        </w:rPr>
        <w:t xml:space="preserve"> non-model organisms</w:t>
      </w:r>
      <w:r w:rsidR="00B821D3" w:rsidRPr="00B821D3">
        <w:rPr>
          <w:rFonts w:asciiTheme="majorBidi" w:eastAsia="Times New Roman" w:hAnsiTheme="majorBidi" w:cstheme="majorBidi"/>
          <w:i/>
          <w:iCs/>
          <w:color w:val="000000"/>
          <w:sz w:val="22"/>
          <w:szCs w:val="22"/>
        </w:rPr>
        <w:t>”</w:t>
      </w:r>
    </w:p>
    <w:p w:rsidR="00B06A9D" w:rsidRPr="00561FAE" w:rsidRDefault="00B06A9D" w:rsidP="00B06A9D">
      <w:pPr>
        <w:rPr>
          <w:rFonts w:asciiTheme="majorBidi" w:eastAsia="Times New Roman" w:hAnsiTheme="majorBidi" w:cstheme="majorBidi"/>
          <w:color w:val="000000"/>
          <w:sz w:val="22"/>
          <w:szCs w:val="22"/>
        </w:rPr>
      </w:pPr>
    </w:p>
    <w:p w:rsidR="00561FAE" w:rsidRDefault="00420CD8" w:rsidP="00B06A9D">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t>And of course it doesn't suffer from the same limitations as the growth curve method</w:t>
      </w:r>
    </w:p>
    <w:p w:rsidR="00561FAE" w:rsidRDefault="00561FAE" w:rsidP="00B06A9D">
      <w:pPr>
        <w:rPr>
          <w:rFonts w:ascii="Helvetica" w:eastAsia="Times New Roman" w:hAnsi="Helvetica" w:cs="Times New Roman"/>
          <w:color w:val="000000"/>
          <w:sz w:val="18"/>
          <w:szCs w:val="18"/>
        </w:rPr>
      </w:pPr>
    </w:p>
    <w:p w:rsidR="00561FAE" w:rsidRPr="00561FAE" w:rsidRDefault="00561FAE" w:rsidP="00561FAE">
      <w:pPr>
        <w:ind w:left="720"/>
        <w:rPr>
          <w:rFonts w:asciiTheme="majorBidi" w:eastAsia="Times New Roman" w:hAnsiTheme="majorBidi" w:cstheme="majorBidi"/>
          <w:color w:val="000000"/>
          <w:sz w:val="22"/>
          <w:szCs w:val="22"/>
        </w:rPr>
      </w:pPr>
      <w:r w:rsidRPr="00561FAE">
        <w:rPr>
          <w:rFonts w:asciiTheme="majorBidi" w:eastAsia="Times New Roman" w:hAnsiTheme="majorBidi" w:cstheme="majorBidi"/>
          <w:color w:val="000000"/>
          <w:sz w:val="22"/>
          <w:szCs w:val="22"/>
        </w:rPr>
        <w:t xml:space="preserve">Of course. This </w:t>
      </w:r>
      <w:r w:rsidR="0082366A">
        <w:rPr>
          <w:rFonts w:asciiTheme="majorBidi" w:eastAsia="Times New Roman" w:hAnsiTheme="majorBidi" w:cstheme="majorBidi"/>
          <w:color w:val="000000"/>
          <w:sz w:val="22"/>
          <w:szCs w:val="22"/>
        </w:rPr>
        <w:t xml:space="preserve">is already </w:t>
      </w:r>
      <w:r w:rsidRPr="00561FAE">
        <w:rPr>
          <w:rFonts w:asciiTheme="majorBidi" w:eastAsia="Times New Roman" w:hAnsiTheme="majorBidi" w:cstheme="majorBidi"/>
          <w:color w:val="000000"/>
          <w:sz w:val="22"/>
          <w:szCs w:val="22"/>
        </w:rPr>
        <w:t>emphasized in the text.</w:t>
      </w:r>
    </w:p>
    <w:p w:rsidR="00561FAE" w:rsidRDefault="00420CD8" w:rsidP="00B06A9D">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br/>
        <w:t>Some additional comments:</w:t>
      </w: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In the caption to Figure 1 it is said that the solid line is a polynomial fitted to the data: I wondered firstly, what kind of polynomial and secondly, why not a logistic curve? </w:t>
      </w:r>
    </w:p>
    <w:p w:rsidR="00561FAE" w:rsidRDefault="00561FAE" w:rsidP="00B06A9D">
      <w:pPr>
        <w:rPr>
          <w:rFonts w:ascii="Helvetica" w:eastAsia="Times New Roman" w:hAnsi="Helvetica" w:cs="Times New Roman"/>
          <w:color w:val="000000"/>
          <w:sz w:val="18"/>
          <w:szCs w:val="18"/>
        </w:rPr>
      </w:pPr>
    </w:p>
    <w:p w:rsidR="00561FAE" w:rsidRPr="00F334D7" w:rsidRDefault="00561FAE" w:rsidP="00561FAE">
      <w:pPr>
        <w:ind w:left="720"/>
        <w:rPr>
          <w:rFonts w:asciiTheme="majorBidi" w:eastAsia="Times New Roman" w:hAnsiTheme="majorBidi" w:cstheme="majorBidi"/>
          <w:color w:val="000000"/>
          <w:sz w:val="22"/>
          <w:szCs w:val="22"/>
        </w:rPr>
      </w:pPr>
      <w:r w:rsidRPr="00F334D7">
        <w:rPr>
          <w:rFonts w:asciiTheme="majorBidi" w:eastAsia="Times New Roman" w:hAnsiTheme="majorBidi" w:cstheme="majorBidi"/>
          <w:color w:val="000000"/>
          <w:sz w:val="22"/>
          <w:szCs w:val="22"/>
        </w:rPr>
        <w:t xml:space="preserve">A logistic curve doesn’t provide a good fit to this curve; this is why we use the </w:t>
      </w:r>
      <w:proofErr w:type="spellStart"/>
      <w:r w:rsidRPr="00F334D7">
        <w:rPr>
          <w:rFonts w:asciiTheme="majorBidi" w:eastAsia="Times New Roman" w:hAnsiTheme="majorBidi" w:cstheme="majorBidi"/>
          <w:color w:val="000000"/>
          <w:sz w:val="22"/>
          <w:szCs w:val="22"/>
        </w:rPr>
        <w:t>Baranyi</w:t>
      </w:r>
      <w:proofErr w:type="spellEnd"/>
      <w:r w:rsidRPr="00F334D7">
        <w:rPr>
          <w:rFonts w:asciiTheme="majorBidi" w:eastAsia="Times New Roman" w:hAnsiTheme="majorBidi" w:cstheme="majorBidi"/>
          <w:color w:val="000000"/>
          <w:sz w:val="22"/>
          <w:szCs w:val="22"/>
        </w:rPr>
        <w:t>-Roberts model in our approach. I</w:t>
      </w:r>
    </w:p>
    <w:p w:rsidR="00561FAE" w:rsidRPr="00F334D7" w:rsidRDefault="00561FAE" w:rsidP="00561FAE">
      <w:pPr>
        <w:ind w:left="720"/>
        <w:rPr>
          <w:rFonts w:asciiTheme="majorBidi" w:eastAsia="Times New Roman" w:hAnsiTheme="majorBidi" w:cstheme="majorBidi"/>
          <w:color w:val="000000"/>
          <w:sz w:val="22"/>
          <w:szCs w:val="22"/>
        </w:rPr>
      </w:pPr>
      <w:r w:rsidRPr="00F334D7">
        <w:rPr>
          <w:rFonts w:asciiTheme="majorBidi" w:eastAsia="Times New Roman" w:hAnsiTheme="majorBidi" w:cstheme="majorBidi"/>
          <w:color w:val="000000"/>
          <w:sz w:val="22"/>
          <w:szCs w:val="22"/>
        </w:rPr>
        <w:t>In Figure 1 we use polynomial as a smoothing technique so that we can calculate the derivative and take the maximum of the derivative.</w:t>
      </w:r>
      <w:r w:rsidR="00607689">
        <w:rPr>
          <w:rFonts w:asciiTheme="majorBidi" w:eastAsia="Times New Roman" w:hAnsiTheme="majorBidi" w:cstheme="majorBidi"/>
          <w:color w:val="000000"/>
          <w:sz w:val="22"/>
          <w:szCs w:val="22"/>
        </w:rPr>
        <w:t xml:space="preserve"> The </w:t>
      </w:r>
      <w:r w:rsidR="00607689" w:rsidRPr="00F334D7">
        <w:rPr>
          <w:rFonts w:asciiTheme="majorBidi" w:eastAsia="Times New Roman" w:hAnsiTheme="majorBidi" w:cstheme="majorBidi"/>
          <w:color w:val="000000"/>
          <w:sz w:val="22"/>
          <w:szCs w:val="22"/>
        </w:rPr>
        <w:t xml:space="preserve">polynomial </w:t>
      </w:r>
      <w:r w:rsidR="00607689">
        <w:rPr>
          <w:rFonts w:asciiTheme="majorBidi" w:eastAsia="Times New Roman" w:hAnsiTheme="majorBidi" w:cstheme="majorBidi"/>
          <w:color w:val="000000"/>
          <w:sz w:val="22"/>
          <w:szCs w:val="22"/>
        </w:rPr>
        <w:t xml:space="preserve">is </w:t>
      </w:r>
      <w:r w:rsidR="00607689">
        <w:rPr>
          <w:rFonts w:asciiTheme="majorBidi" w:eastAsia="Times New Roman" w:hAnsiTheme="majorBidi" w:cstheme="majorBidi"/>
          <w:color w:val="000000"/>
          <w:sz w:val="22"/>
          <w:szCs w:val="22"/>
        </w:rPr>
        <w:t>of degree 3</w:t>
      </w:r>
      <w:r w:rsidR="00607689">
        <w:rPr>
          <w:rFonts w:asciiTheme="majorBidi" w:eastAsia="Times New Roman" w:hAnsiTheme="majorBidi" w:cstheme="majorBidi"/>
          <w:color w:val="000000"/>
          <w:sz w:val="22"/>
          <w:szCs w:val="22"/>
        </w:rPr>
        <w:t>, and we modified the text to reflect this</w:t>
      </w:r>
      <w:r w:rsidR="001269ED">
        <w:rPr>
          <w:rFonts w:asciiTheme="majorBidi" w:eastAsia="Times New Roman" w:hAnsiTheme="majorBidi" w:cstheme="majorBidi"/>
          <w:color w:val="000000"/>
          <w:sz w:val="22"/>
          <w:szCs w:val="22"/>
        </w:rPr>
        <w:t xml:space="preserve"> (Figure 1 caption).</w:t>
      </w:r>
    </w:p>
    <w:p w:rsidR="00561FAE" w:rsidRDefault="00420CD8" w:rsidP="00B06A9D">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Figure 2 got me confused. Listed in A are six growth, but once I got to the Results the authors seem to deal with five parameters and have ditched the declaration parameter, or maybe it is subsumed within the adjustment function?</w:t>
      </w:r>
    </w:p>
    <w:p w:rsidR="00561FAE" w:rsidRDefault="00561FAE" w:rsidP="00B06A9D">
      <w:pPr>
        <w:rPr>
          <w:rFonts w:ascii="Helvetica" w:eastAsia="Times New Roman" w:hAnsi="Helvetica" w:cs="Times New Roman"/>
          <w:color w:val="000000"/>
          <w:sz w:val="18"/>
          <w:szCs w:val="18"/>
        </w:rPr>
      </w:pPr>
    </w:p>
    <w:p w:rsidR="00561FAE" w:rsidRPr="00F334D7" w:rsidRDefault="00561FAE" w:rsidP="00F334D7">
      <w:pPr>
        <w:ind w:left="720"/>
        <w:rPr>
          <w:rFonts w:asciiTheme="majorBidi" w:eastAsia="Times New Roman" w:hAnsiTheme="majorBidi" w:cstheme="majorBidi"/>
          <w:color w:val="000000"/>
          <w:sz w:val="22"/>
          <w:szCs w:val="22"/>
        </w:rPr>
      </w:pPr>
      <w:r w:rsidRPr="00F334D7">
        <w:rPr>
          <w:rFonts w:asciiTheme="majorBidi" w:eastAsia="Times New Roman" w:hAnsiTheme="majorBidi" w:cstheme="majorBidi"/>
          <w:color w:val="000000"/>
          <w:sz w:val="22"/>
          <w:szCs w:val="22"/>
        </w:rPr>
        <w:t>Eq</w:t>
      </w:r>
      <w:r w:rsidR="0082366A">
        <w:rPr>
          <w:rFonts w:asciiTheme="majorBidi" w:eastAsia="Times New Roman" w:hAnsiTheme="majorBidi" w:cstheme="majorBidi"/>
          <w:color w:val="000000"/>
          <w:sz w:val="22"/>
          <w:szCs w:val="22"/>
        </w:rPr>
        <w:t>uation</w:t>
      </w:r>
      <w:r w:rsidRPr="00F334D7">
        <w:rPr>
          <w:rFonts w:asciiTheme="majorBidi" w:eastAsia="Times New Roman" w:hAnsiTheme="majorBidi" w:cstheme="majorBidi"/>
          <w:color w:val="000000"/>
          <w:sz w:val="22"/>
          <w:szCs w:val="22"/>
        </w:rPr>
        <w:t xml:space="preserve"> 2 </w:t>
      </w:r>
      <w:r w:rsidR="00F334D7" w:rsidRPr="00F334D7">
        <w:rPr>
          <w:rFonts w:asciiTheme="majorBidi" w:eastAsia="Times New Roman" w:hAnsiTheme="majorBidi" w:cstheme="majorBidi"/>
          <w:color w:val="000000"/>
          <w:sz w:val="22"/>
          <w:szCs w:val="22"/>
        </w:rPr>
        <w:t>include</w:t>
      </w:r>
      <w:r w:rsidR="0082366A">
        <w:rPr>
          <w:rFonts w:asciiTheme="majorBidi" w:eastAsia="Times New Roman" w:hAnsiTheme="majorBidi" w:cstheme="majorBidi"/>
          <w:color w:val="000000"/>
          <w:sz w:val="22"/>
          <w:szCs w:val="22"/>
        </w:rPr>
        <w:t>s</w:t>
      </w:r>
      <w:r w:rsidRPr="00F334D7">
        <w:rPr>
          <w:rFonts w:asciiTheme="majorBidi" w:eastAsia="Times New Roman" w:hAnsiTheme="majorBidi" w:cstheme="majorBidi"/>
          <w:color w:val="000000"/>
          <w:sz w:val="22"/>
          <w:szCs w:val="22"/>
        </w:rPr>
        <w:t xml:space="preserve"> </w:t>
      </w:r>
      <w:r w:rsidR="0082366A">
        <w:rPr>
          <w:rFonts w:asciiTheme="majorBidi" w:eastAsia="Times New Roman" w:hAnsiTheme="majorBidi" w:cstheme="majorBidi"/>
          <w:color w:val="000000"/>
          <w:sz w:val="22"/>
          <w:szCs w:val="22"/>
        </w:rPr>
        <w:t>six</w:t>
      </w:r>
      <w:r w:rsidRPr="00F334D7">
        <w:rPr>
          <w:rFonts w:asciiTheme="majorBidi" w:eastAsia="Times New Roman" w:hAnsiTheme="majorBidi" w:cstheme="majorBidi"/>
          <w:color w:val="000000"/>
          <w:sz w:val="22"/>
          <w:szCs w:val="22"/>
        </w:rPr>
        <w:t xml:space="preserve"> parameters, as in Figure 2: N0, K, r, ν</w:t>
      </w:r>
      <w:r w:rsidR="00F334D7" w:rsidRPr="00F334D7">
        <w:rPr>
          <w:rFonts w:asciiTheme="majorBidi" w:eastAsia="Times New Roman" w:hAnsiTheme="majorBidi" w:cstheme="majorBidi"/>
          <w:color w:val="000000"/>
          <w:sz w:val="22"/>
          <w:szCs w:val="22"/>
        </w:rPr>
        <w:t>, q</w:t>
      </w:r>
      <w:r w:rsidR="00F334D7" w:rsidRPr="00F334D7">
        <w:rPr>
          <w:rFonts w:asciiTheme="majorBidi" w:eastAsia="Times New Roman" w:hAnsiTheme="majorBidi" w:cstheme="majorBidi"/>
          <w:color w:val="000000"/>
          <w:sz w:val="22"/>
          <w:szCs w:val="22"/>
        </w:rPr>
        <w:softHyphen/>
        <w:t xml:space="preserve">0, and m. Note that </w:t>
      </w:r>
      <w:r w:rsidR="00F334D7" w:rsidRPr="00F334D7">
        <w:rPr>
          <w:rFonts w:asciiTheme="majorBidi" w:eastAsia="Times New Roman" w:hAnsiTheme="majorBidi" w:cstheme="majorBidi"/>
          <w:color w:val="000000"/>
          <w:sz w:val="22"/>
          <w:szCs w:val="22"/>
        </w:rPr>
        <w:t>q</w:t>
      </w:r>
      <w:r w:rsidR="00F334D7" w:rsidRPr="00F334D7">
        <w:rPr>
          <w:rFonts w:asciiTheme="majorBidi" w:eastAsia="Times New Roman" w:hAnsiTheme="majorBidi" w:cstheme="majorBidi"/>
          <w:color w:val="000000"/>
          <w:sz w:val="22"/>
          <w:szCs w:val="22"/>
        </w:rPr>
        <w:softHyphen/>
        <w:t>0 and m</w:t>
      </w:r>
      <w:r w:rsidR="00F334D7" w:rsidRPr="00F334D7">
        <w:rPr>
          <w:rFonts w:asciiTheme="majorBidi" w:eastAsia="Times New Roman" w:hAnsiTheme="majorBidi" w:cstheme="majorBidi"/>
          <w:color w:val="000000"/>
          <w:sz w:val="22"/>
          <w:szCs w:val="22"/>
        </w:rPr>
        <w:t xml:space="preserve"> appear in A(t) (eq. 2b), which appears in eq. 2a. The deceleration parameter </w:t>
      </w:r>
      <w:r w:rsidR="00F334D7" w:rsidRPr="00F334D7">
        <w:rPr>
          <w:rFonts w:asciiTheme="majorBidi" w:eastAsia="Times New Roman" w:hAnsiTheme="majorBidi" w:cstheme="majorBidi"/>
          <w:color w:val="000000"/>
          <w:sz w:val="22"/>
          <w:szCs w:val="22"/>
        </w:rPr>
        <w:t>ν</w:t>
      </w:r>
      <w:r w:rsidR="00F334D7" w:rsidRPr="00F334D7">
        <w:rPr>
          <w:rFonts w:asciiTheme="majorBidi" w:eastAsia="Times New Roman" w:hAnsiTheme="majorBidi" w:cstheme="majorBidi"/>
          <w:color w:val="000000"/>
          <w:sz w:val="22"/>
          <w:szCs w:val="22"/>
        </w:rPr>
        <w:t xml:space="preserve"> (nu) appears in eq. 2a twice: in the exponent as a product with r and A(t), and as the root of the denominator (i.e. power of 1/</w:t>
      </w:r>
      <w:r w:rsidR="00F334D7" w:rsidRPr="00F334D7">
        <w:rPr>
          <w:rFonts w:asciiTheme="majorBidi" w:eastAsia="Times New Roman" w:hAnsiTheme="majorBidi" w:cstheme="majorBidi"/>
          <w:color w:val="000000"/>
          <w:sz w:val="22"/>
          <w:szCs w:val="22"/>
        </w:rPr>
        <w:t>ν</w:t>
      </w:r>
      <w:r w:rsidR="00F334D7" w:rsidRPr="00F334D7">
        <w:rPr>
          <w:rFonts w:asciiTheme="majorBidi" w:eastAsia="Times New Roman" w:hAnsiTheme="majorBidi" w:cstheme="majorBidi"/>
          <w:color w:val="000000"/>
          <w:sz w:val="22"/>
          <w:szCs w:val="22"/>
        </w:rPr>
        <w:t>).</w:t>
      </w:r>
    </w:p>
    <w:p w:rsidR="00F334D7" w:rsidRDefault="00420CD8" w:rsidP="00B06A9D">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The first part of the Results should really be in the Materials and Methods section. </w:t>
      </w:r>
    </w:p>
    <w:p w:rsidR="00F334D7" w:rsidRDefault="00F334D7" w:rsidP="00B06A9D">
      <w:pPr>
        <w:rPr>
          <w:rFonts w:ascii="Helvetica" w:eastAsia="Times New Roman" w:hAnsi="Helvetica" w:cs="Times New Roman"/>
          <w:color w:val="000000"/>
          <w:sz w:val="18"/>
          <w:szCs w:val="18"/>
        </w:rPr>
      </w:pPr>
    </w:p>
    <w:p w:rsidR="00F334D7" w:rsidRPr="00F334D7" w:rsidRDefault="00F334D7" w:rsidP="00F334D7">
      <w:pPr>
        <w:ind w:left="720"/>
        <w:rPr>
          <w:rFonts w:asciiTheme="majorBidi" w:eastAsia="Times New Roman" w:hAnsiTheme="majorBidi" w:cstheme="majorBidi"/>
          <w:color w:val="000000"/>
          <w:sz w:val="22"/>
          <w:szCs w:val="22"/>
        </w:rPr>
      </w:pPr>
      <w:r w:rsidRPr="00F334D7">
        <w:rPr>
          <w:rFonts w:asciiTheme="majorBidi" w:eastAsia="Times New Roman" w:hAnsiTheme="majorBidi" w:cstheme="majorBidi"/>
          <w:color w:val="000000"/>
          <w:sz w:val="22"/>
          <w:szCs w:val="22"/>
        </w:rPr>
        <w:t xml:space="preserve">We tried different </w:t>
      </w:r>
      <w:r w:rsidR="0082366A">
        <w:rPr>
          <w:rFonts w:asciiTheme="majorBidi" w:eastAsia="Times New Roman" w:hAnsiTheme="majorBidi" w:cstheme="majorBidi"/>
          <w:color w:val="000000"/>
          <w:sz w:val="22"/>
          <w:szCs w:val="22"/>
        </w:rPr>
        <w:t>layouts for the manuscript</w:t>
      </w:r>
      <w:r w:rsidRPr="00F334D7">
        <w:rPr>
          <w:rFonts w:asciiTheme="majorBidi" w:eastAsia="Times New Roman" w:hAnsiTheme="majorBidi" w:cstheme="majorBidi"/>
          <w:color w:val="000000"/>
          <w:sz w:val="22"/>
          <w:szCs w:val="22"/>
        </w:rPr>
        <w:t>, including, as suggested, to move the subsection titled “</w:t>
      </w:r>
      <w:r w:rsidRPr="00F334D7">
        <w:rPr>
          <w:rFonts w:asciiTheme="majorBidi" w:eastAsia="Times New Roman" w:hAnsiTheme="majorBidi" w:cstheme="majorBidi"/>
          <w:color w:val="000000"/>
          <w:sz w:val="22"/>
          <w:szCs w:val="22"/>
        </w:rPr>
        <w:t>Experimental validation design</w:t>
      </w:r>
      <w:r w:rsidRPr="00F334D7">
        <w:rPr>
          <w:rFonts w:asciiTheme="majorBidi" w:eastAsia="Times New Roman" w:hAnsiTheme="majorBidi" w:cstheme="majorBidi"/>
          <w:color w:val="000000"/>
          <w:sz w:val="22"/>
          <w:szCs w:val="22"/>
        </w:rPr>
        <w:t xml:space="preserve">” to the </w:t>
      </w:r>
      <w:r w:rsidR="0082366A">
        <w:rPr>
          <w:rFonts w:asciiTheme="majorBidi" w:eastAsia="Times New Roman" w:hAnsiTheme="majorBidi" w:cstheme="majorBidi"/>
          <w:color w:val="000000"/>
          <w:sz w:val="22"/>
          <w:szCs w:val="22"/>
        </w:rPr>
        <w:t>“</w:t>
      </w:r>
      <w:r w:rsidRPr="00F334D7">
        <w:rPr>
          <w:rFonts w:asciiTheme="majorBidi" w:eastAsia="Times New Roman" w:hAnsiTheme="majorBidi" w:cstheme="majorBidi"/>
          <w:color w:val="000000"/>
          <w:sz w:val="22"/>
          <w:szCs w:val="22"/>
        </w:rPr>
        <w:t>Materials and Methods</w:t>
      </w:r>
      <w:r w:rsidR="0082366A">
        <w:rPr>
          <w:rFonts w:asciiTheme="majorBidi" w:eastAsia="Times New Roman" w:hAnsiTheme="majorBidi" w:cstheme="majorBidi"/>
          <w:color w:val="000000"/>
          <w:sz w:val="22"/>
          <w:szCs w:val="22"/>
        </w:rPr>
        <w:t>”</w:t>
      </w:r>
      <w:r w:rsidRPr="00F334D7">
        <w:rPr>
          <w:rFonts w:asciiTheme="majorBidi" w:eastAsia="Times New Roman" w:hAnsiTheme="majorBidi" w:cstheme="majorBidi"/>
          <w:color w:val="000000"/>
          <w:sz w:val="22"/>
          <w:szCs w:val="22"/>
        </w:rPr>
        <w:t xml:space="preserve"> section. We think that to understand our experimental results and how they correspond to our model, a short overview of the experimental design is required at the beginning of the Results section, especially because the Materials and Methods section appears at the end of the manuscript.</w:t>
      </w:r>
    </w:p>
    <w:p w:rsidR="00420CD8" w:rsidRPr="00ED093F" w:rsidRDefault="00420CD8" w:rsidP="00B06A9D">
      <w:pPr>
        <w:rPr>
          <w:rFonts w:ascii="Helvetica" w:eastAsia="Times New Roman" w:hAnsi="Helvetica" w:cs="Times New Roman"/>
          <w:color w:val="000000"/>
          <w:sz w:val="18"/>
          <w:szCs w:val="18"/>
        </w:rPr>
      </w:pPr>
      <w:r w:rsidRPr="00420CD8">
        <w:rPr>
          <w:rFonts w:ascii="Helvetica" w:eastAsia="Times New Roman" w:hAnsi="Helvetica" w:cs="Times New Roman"/>
          <w:color w:val="000000"/>
          <w:sz w:val="18"/>
          <w:szCs w:val="18"/>
        </w:rPr>
        <w:br/>
      </w:r>
      <w:r w:rsidRPr="00420CD8">
        <w:rPr>
          <w:rFonts w:ascii="Helvetica" w:eastAsia="Times New Roman" w:hAnsi="Helvetica" w:cs="Times New Roman"/>
          <w:color w:val="000000"/>
          <w:sz w:val="18"/>
          <w:szCs w:val="18"/>
        </w:rPr>
        <w:br/>
        <w:t>I did appreciate that the authors have extended their work to the experimental realm. However, harking back to the point above, I wonder if the authors might consider performing a similar experiment in which interactions between two genotypes are known to frequency dependent. Take for example acetate cross-feeding E. coli. It would be valuable - possibly even salutary - to see to what extent estimates of fitness depart from those predicted by curveball in cases where the method is incorrectly applied.</w:t>
      </w:r>
    </w:p>
    <w:p w:rsidR="006322B4" w:rsidRDefault="0082366A"/>
    <w:p w:rsidR="00A14249" w:rsidRPr="006834EF" w:rsidRDefault="00A14249" w:rsidP="00A14249">
      <w:pPr>
        <w:ind w:left="720"/>
        <w:rPr>
          <w:rFonts w:asciiTheme="majorBidi" w:eastAsia="Times New Roman" w:hAnsiTheme="majorBidi" w:cstheme="majorBidi"/>
          <w:color w:val="000000"/>
          <w:sz w:val="22"/>
          <w:szCs w:val="22"/>
        </w:rPr>
      </w:pPr>
      <w:r w:rsidRPr="006834EF">
        <w:rPr>
          <w:rFonts w:asciiTheme="majorBidi" w:eastAsia="Times New Roman" w:hAnsiTheme="majorBidi" w:cstheme="majorBidi"/>
          <w:color w:val="000000"/>
          <w:sz w:val="22"/>
          <w:szCs w:val="22"/>
        </w:rPr>
        <w:t>In the future we plan to use our model as a null model for detection and estimation of frequency dependent interactions</w:t>
      </w:r>
      <w:r>
        <w:rPr>
          <w:rFonts w:asciiTheme="majorBidi" w:eastAsia="Times New Roman" w:hAnsiTheme="majorBidi" w:cstheme="majorBidi"/>
          <w:color w:val="000000"/>
          <w:sz w:val="22"/>
          <w:szCs w:val="22"/>
        </w:rPr>
        <w:t xml:space="preserve">. We therefore thank the reviewer for this valuable suggestion and encouragement. However, we think that </w:t>
      </w:r>
      <w:r w:rsidRPr="006834EF">
        <w:rPr>
          <w:rFonts w:asciiTheme="majorBidi" w:eastAsia="Times New Roman" w:hAnsiTheme="majorBidi" w:cstheme="majorBidi"/>
          <w:color w:val="000000"/>
          <w:sz w:val="22"/>
          <w:szCs w:val="22"/>
        </w:rPr>
        <w:t>such work is out of the scope of the current paper.</w:t>
      </w:r>
    </w:p>
    <w:p w:rsidR="00A14249" w:rsidRDefault="00A14249"/>
    <w:sectPr w:rsidR="00A14249" w:rsidSect="009F1A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D8"/>
    <w:rsid w:val="000B36A7"/>
    <w:rsid w:val="001269ED"/>
    <w:rsid w:val="00126D35"/>
    <w:rsid w:val="00145E82"/>
    <w:rsid w:val="001C2763"/>
    <w:rsid w:val="0024347C"/>
    <w:rsid w:val="00420CD8"/>
    <w:rsid w:val="004D064A"/>
    <w:rsid w:val="004D5FE3"/>
    <w:rsid w:val="00561FAE"/>
    <w:rsid w:val="005E516F"/>
    <w:rsid w:val="00601928"/>
    <w:rsid w:val="00607689"/>
    <w:rsid w:val="00683439"/>
    <w:rsid w:val="006834EF"/>
    <w:rsid w:val="006E0D1E"/>
    <w:rsid w:val="00710EE4"/>
    <w:rsid w:val="0082366A"/>
    <w:rsid w:val="009F1ACC"/>
    <w:rsid w:val="00A14249"/>
    <w:rsid w:val="00A73D31"/>
    <w:rsid w:val="00AD2A4E"/>
    <w:rsid w:val="00B06A9D"/>
    <w:rsid w:val="00B30436"/>
    <w:rsid w:val="00B821D3"/>
    <w:rsid w:val="00CE470F"/>
    <w:rsid w:val="00E47382"/>
    <w:rsid w:val="00ED093F"/>
    <w:rsid w:val="00F334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99B8E7D"/>
  <w15:chartTrackingRefBased/>
  <w15:docId w15:val="{5E738AE5-E529-B34C-B3E5-A0057595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0CD8"/>
  </w:style>
  <w:style w:type="paragraph" w:styleId="BalloonText">
    <w:name w:val="Balloon Text"/>
    <w:basedOn w:val="Normal"/>
    <w:link w:val="BalloonTextChar"/>
    <w:uiPriority w:val="99"/>
    <w:semiHidden/>
    <w:unhideWhenUsed/>
    <w:rsid w:val="00B304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043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026921">
      <w:bodyDiv w:val="1"/>
      <w:marLeft w:val="0"/>
      <w:marRight w:val="0"/>
      <w:marTop w:val="0"/>
      <w:marBottom w:val="0"/>
      <w:divBdr>
        <w:top w:val="none" w:sz="0" w:space="0" w:color="auto"/>
        <w:left w:val="none" w:sz="0" w:space="0" w:color="auto"/>
        <w:bottom w:val="none" w:sz="0" w:space="0" w:color="auto"/>
        <w:right w:val="none" w:sz="0" w:space="0" w:color="auto"/>
      </w:divBdr>
    </w:div>
    <w:div w:id="1560751870">
      <w:bodyDiv w:val="1"/>
      <w:marLeft w:val="0"/>
      <w:marRight w:val="0"/>
      <w:marTop w:val="0"/>
      <w:marBottom w:val="0"/>
      <w:divBdr>
        <w:top w:val="none" w:sz="0" w:space="0" w:color="auto"/>
        <w:left w:val="none" w:sz="0" w:space="0" w:color="auto"/>
        <w:bottom w:val="none" w:sz="0" w:space="0" w:color="auto"/>
        <w:right w:val="none" w:sz="0" w:space="0" w:color="auto"/>
      </w:divBdr>
    </w:div>
    <w:div w:id="172840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2754</Words>
  <Characters>15700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10</cp:revision>
  <dcterms:created xsi:type="dcterms:W3CDTF">2019-04-11T11:54:00Z</dcterms:created>
  <dcterms:modified xsi:type="dcterms:W3CDTF">2019-04-14T14:18:00Z</dcterms:modified>
</cp:coreProperties>
</file>