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</w:p>
    <w:p w14:paraId="42FF85DD" w14:textId="77777777" w:rsidR="00351DDE" w:rsidRDefault="00C41B77" w:rsidP="009A5CBD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B33485" w:rsidRPr="00B33485">
        <w:t>Predicting microbial relative growth in a mixed culture from growth curve data</w:t>
      </w:r>
      <w:r w:rsidRPr="008E544F">
        <w:t xml:space="preserve">”. </w:t>
      </w:r>
    </w:p>
    <w:p w14:paraId="5FBF41DB" w14:textId="77777777" w:rsidR="00B33485" w:rsidRDefault="00351DDE" w:rsidP="00072722">
      <w:pPr>
        <w:spacing w:line="360" w:lineRule="auto"/>
      </w:pPr>
      <w:r>
        <w:t xml:space="preserve">In this manuscript we present a new computational </w:t>
      </w:r>
      <w:r w:rsidR="00072722">
        <w:t>approach</w:t>
      </w:r>
      <w:r>
        <w:t xml:space="preserve"> to </w:t>
      </w:r>
      <w:r w:rsidR="003F784F">
        <w:t>infer</w:t>
      </w:r>
      <w:r>
        <w:t xml:space="preserve"> microbial relative fitness from easy-to-obtain growth curves</w:t>
      </w:r>
      <w:r w:rsidR="003F784F">
        <w:t xml:space="preserve"> data</w:t>
      </w:r>
      <w:r>
        <w:t xml:space="preserve">. </w:t>
      </w:r>
      <w:r w:rsidR="00B33485">
        <w:t xml:space="preserve">Microbial fitness is best inferred from </w:t>
      </w:r>
      <w:r w:rsidR="0070357B">
        <w:t xml:space="preserve">pairwise </w:t>
      </w:r>
      <w:r w:rsidR="00B33485"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 w:rsidR="00B33485">
        <w:t xml:space="preserve">these experiments require distinct </w:t>
      </w:r>
      <w:r w:rsidR="009A5CBD">
        <w:t>genotypic or phenotypic markers.</w:t>
      </w:r>
      <w:r w:rsidR="00B33485">
        <w:t xml:space="preserve"> </w:t>
      </w:r>
      <w:r w:rsidR="003F784F">
        <w:t xml:space="preserve">In contrast, growth rates of individual isolates are easy to find – but constitute poor estimators of fitness. </w:t>
      </w:r>
    </w:p>
    <w:p w14:paraId="474E65D8" w14:textId="77777777" w:rsidR="00B33485" w:rsidRDefault="00B33485" w:rsidP="003F784F">
      <w:pPr>
        <w:spacing w:line="360" w:lineRule="auto"/>
      </w:pPr>
      <w:r>
        <w:t>We developed</w:t>
      </w:r>
      <w:r w:rsidR="009A5CBD">
        <w:t xml:space="preserve"> </w:t>
      </w:r>
      <w:r w:rsidR="009A5CBD">
        <w:rPr>
          <w:i/>
          <w:iCs/>
        </w:rPr>
        <w:t>Curveball</w:t>
      </w:r>
      <w:r w:rsidR="009A5CBD">
        <w:t>,</w:t>
      </w:r>
      <w:r>
        <w:t xml:space="preserve"> a new computational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and </w:t>
      </w:r>
      <w:r w:rsidR="00AC1A1F">
        <w:t>inferring</w:t>
      </w:r>
      <w:r>
        <w:t xml:space="preserve"> competitive fitness from growth </w:t>
      </w:r>
      <w:r w:rsidR="00AC1A1F">
        <w:t>curve data</w:t>
      </w:r>
      <w:r>
        <w:t xml:space="preserve">. We </w:t>
      </w:r>
      <w:r w:rsidR="008923C6">
        <w:t xml:space="preserve">validated our new </w:t>
      </w:r>
      <w:r w:rsidR="003F784F">
        <w:t xml:space="preserve">method </w:t>
      </w:r>
      <w:r w:rsidR="008923C6">
        <w:t xml:space="preserve">using experiments with </w:t>
      </w:r>
      <w:r w:rsidR="009A5CBD">
        <w:t>bacteria and</w:t>
      </w:r>
      <w:r w:rsidR="008923C6">
        <w:t xml:space="preserve"> implemented </w:t>
      </w:r>
      <w:r w:rsidR="009A5CBD">
        <w:t>it</w:t>
      </w:r>
      <w:r w:rsidR="008923C6">
        <w:t xml:space="preserve"> in an open-source software package.</w:t>
      </w:r>
    </w:p>
    <w:p w14:paraId="25A5EFE7" w14:textId="77777777" w:rsidR="008923C6" w:rsidRPr="008923C6" w:rsidRDefault="008923C6" w:rsidP="00072722">
      <w:pPr>
        <w:spacing w:line="360" w:lineRule="auto"/>
      </w:pPr>
      <w:r>
        <w:t xml:space="preserve">Our new </w:t>
      </w:r>
      <w:r w:rsidR="00072722">
        <w:t>approach</w:t>
      </w:r>
      <w:r>
        <w:t xml:space="preserve"> integrates several growth phases into fitness estimation, allowing a more holistic approach to fitness estimation compared to </w:t>
      </w:r>
      <w:r w:rsidR="00C23C66">
        <w:t>existing approaches that utilize growth curve data.</w:t>
      </w:r>
      <w:r w:rsidR="0070357B">
        <w:t xml:space="preserve"> </w:t>
      </w:r>
      <w:r w:rsidR="003F784F">
        <w:t>Differently from</w:t>
      </w:r>
      <w:r w:rsidR="0070357B">
        <w:t xml:space="preserve"> competition experiments</w:t>
      </w:r>
      <w:r>
        <w:t xml:space="preserve">, </w:t>
      </w:r>
      <w:r>
        <w:rPr>
          <w:i/>
          <w:iCs/>
        </w:rPr>
        <w:t>Curveball</w:t>
      </w:r>
      <w:r>
        <w:t xml:space="preserve">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can be used </w:t>
      </w:r>
      <w:r w:rsidR="00C23C66">
        <w:t>with</w:t>
      </w:r>
      <w:r w:rsidR="0070357B">
        <w:t xml:space="preserve"> non-model organisms and is more cost-effective. Moreover, </w:t>
      </w:r>
      <w:r w:rsidR="0070357B">
        <w:rPr>
          <w:i/>
          <w:iCs/>
        </w:rPr>
        <w:t>Curveball</w:t>
      </w:r>
      <w:r w:rsidR="0070357B">
        <w:t xml:space="preserve"> </w:t>
      </w:r>
      <w:r>
        <w:t xml:space="preserve">provides information on the specific growth traits that contribute to differences in relative fitness. </w:t>
      </w:r>
    </w:p>
    <w:p w14:paraId="69F141FD" w14:textId="7487CAA7" w:rsidR="009E7EE5" w:rsidRDefault="00C41B77" w:rsidP="00C0267B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8923C6">
        <w:t xml:space="preserve">Nature </w:t>
      </w:r>
      <w:r w:rsidR="00C0267B">
        <w:t>Ecology &amp; Evolution</w:t>
      </w:r>
      <w:r>
        <w:t>.</w:t>
      </w:r>
    </w:p>
    <w:p w14:paraId="677D7547" w14:textId="77777777" w:rsidR="00C41B77" w:rsidRDefault="00474556" w:rsidP="009E7EE5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1FC40E8E">
            <wp:simplePos x="0" y="0"/>
            <wp:positionH relativeFrom="margin">
              <wp:posOffset>2901051</wp:posOffset>
            </wp:positionH>
            <wp:positionV relativeFrom="margin">
              <wp:posOffset>5939790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25A32552">
            <wp:simplePos x="0" y="0"/>
            <wp:positionH relativeFrom="margin">
              <wp:posOffset>1647769</wp:posOffset>
            </wp:positionH>
            <wp:positionV relativeFrom="margin">
              <wp:posOffset>5982261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Sincerely,</w:t>
      </w:r>
      <w:bookmarkStart w:id="0" w:name="_GoBack"/>
      <w:bookmarkEnd w:id="0"/>
    </w:p>
    <w:p w14:paraId="530913FC" w14:textId="77777777" w:rsidR="009E7EE5" w:rsidRDefault="008923C6" w:rsidP="00474556">
      <w:pPr>
        <w:spacing w:line="360" w:lineRule="auto"/>
      </w:pPr>
      <w:proofErr w:type="spellStart"/>
      <w:r>
        <w:t>Yoav</w:t>
      </w:r>
      <w:proofErr w:type="spellEnd"/>
      <w:r>
        <w:t xml:space="preserve">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1E5099AB" w14:textId="77777777" w:rsidR="00D8310D" w:rsidRDefault="00C41B77" w:rsidP="00D8310D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4E064" w14:textId="77777777" w:rsidR="00EC7ABD" w:rsidRDefault="00EC7ABD">
      <w:pPr>
        <w:spacing w:after="0" w:line="240" w:lineRule="auto"/>
      </w:pPr>
      <w:r>
        <w:separator/>
      </w:r>
    </w:p>
  </w:endnote>
  <w:endnote w:type="continuationSeparator" w:id="0">
    <w:p w14:paraId="39274932" w14:textId="77777777" w:rsidR="00EC7ABD" w:rsidRDefault="00E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84772" w14:textId="77777777" w:rsidR="00EC7ABD" w:rsidRDefault="00EC7ABD">
      <w:pPr>
        <w:spacing w:after="0" w:line="240" w:lineRule="auto"/>
      </w:pPr>
      <w:r>
        <w:separator/>
      </w:r>
    </w:p>
  </w:footnote>
  <w:footnote w:type="continuationSeparator" w:id="0">
    <w:p w14:paraId="6CB1EEA9" w14:textId="77777777" w:rsidR="00EC7ABD" w:rsidRDefault="00E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18B92DD8" w:rsidR="00C41B77" w:rsidRPr="00D8310D" w:rsidRDefault="00D57708" w:rsidP="00072722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August 3</w:t>
    </w:r>
    <w:r w:rsidR="00B33485" w:rsidRPr="00D8310D">
      <w:rPr>
        <w:rFonts w:ascii="Times New Roman" w:hAnsi="Times New Roman" w:cs="Times New Roman"/>
        <w:sz w:val="16"/>
        <w:szCs w:val="16"/>
      </w:rP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145CFB"/>
    <w:rsid w:val="001848F3"/>
    <w:rsid w:val="001B0EA3"/>
    <w:rsid w:val="001D0D66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F6EBE"/>
    <w:rsid w:val="00506E3D"/>
    <w:rsid w:val="00521022"/>
    <w:rsid w:val="00543CBC"/>
    <w:rsid w:val="00570479"/>
    <w:rsid w:val="00577DF7"/>
    <w:rsid w:val="00587CFF"/>
    <w:rsid w:val="005C4DAF"/>
    <w:rsid w:val="00617C46"/>
    <w:rsid w:val="006408F7"/>
    <w:rsid w:val="006C2FF3"/>
    <w:rsid w:val="006D749E"/>
    <w:rsid w:val="006E73CD"/>
    <w:rsid w:val="006F5BEB"/>
    <w:rsid w:val="0070357B"/>
    <w:rsid w:val="007340E3"/>
    <w:rsid w:val="007D0B52"/>
    <w:rsid w:val="00814032"/>
    <w:rsid w:val="00814961"/>
    <w:rsid w:val="00857DF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A4589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1532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4</cp:revision>
  <cp:lastPrinted>1900-12-31T20:58:20Z</cp:lastPrinted>
  <dcterms:created xsi:type="dcterms:W3CDTF">2016-07-14T09:22:00Z</dcterms:created>
  <dcterms:modified xsi:type="dcterms:W3CDTF">2016-08-03T06:39:00Z</dcterms:modified>
</cp:coreProperties>
</file>