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7863CD">
        <w:rPr>
          <w:rFonts w:eastAsia="Times New Roman"/>
          <w:noProof/>
        </w:rPr>
        <w:t>March 9,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mutators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7863CD" w:rsidRDefault="007863CD" w:rsidP="007863CD">
      <w:proofErr w:type="gramStart"/>
      <w:r>
        <w:t>Another evidence</w:t>
      </w:r>
      <w:proofErr w:type="gramEnd"/>
      <w:r>
        <w:t xml:space="preserve"> on the origin of the advantage of SIM is given by the introduction of "recombination barriers". These barriers cause individuals to reject recombination with DNA from individuals with different modifier alleles. This prevents individuals with non-mutator alleles from "stealing" beneficial mutators and allows mutator alleles to "hitch-hike" with their beneficial </w:t>
      </w:r>
      <w:r>
        <w:lastRenderedPageBreak/>
        <w:t xml:space="preserve">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D612CB" w:rsidRDefault="0051712D" w:rsidP="00D612CB">
      <w:pPr>
        <w:keepNext/>
        <w:jc w:val="center"/>
      </w:pPr>
      <w:r>
        <w:rPr>
          <w:noProof/>
        </w:rPr>
        <w:drawing>
          <wp:inline distT="0" distB="0" distL="0" distR="0" wp14:anchorId="00FF4A49" wp14:editId="5CD194E8">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6" w:name="_Ref381104804"/>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2</w:t>
        </w:r>
      </w:fldSimple>
      <w:bookmarkEnd w:id="16"/>
      <w:r>
        <w:t xml:space="preserve"> - </w:t>
      </w:r>
      <w:r w:rsidRPr="00D612CB">
        <w:t>invasion_SIMvsCMvsNM_pop_1e5_2014-02-23</w:t>
      </w:r>
    </w:p>
    <w:p w:rsidR="0051712D" w:rsidRDefault="0051712D" w:rsidP="0051712D"/>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recombination has a very 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 xml:space="preserve">0.31 when the recombination rate increases from 0 </w:t>
      </w:r>
      <w:r>
        <w:lastRenderedPageBreak/>
        <w:t>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rPr>
        <w:drawing>
          <wp:inline distT="0" distB="0" distL="0" distR="0" wp14:anchorId="6F4A5F92" wp14:editId="134160CC">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184999">
      <w:r>
        <w:t xml:space="preserve">Figure 4 shows results of competitions between alleles </w:t>
      </w:r>
      <w:r w:rsidR="00184999">
        <w:t>that</w:t>
      </w:r>
      <w:r>
        <w:t xml:space="preserve">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xml:space="preserve">; dashed </w:t>
      </w:r>
      <w:r w:rsidR="00184999">
        <w:t>purple</w:t>
      </w:r>
      <w:r>
        <w:t xml:space="preserve">) and stress-induced </w:t>
      </w:r>
      <w:proofErr w:type="spellStart"/>
      <w:r>
        <w:t>recombinators</w:t>
      </w:r>
      <w:proofErr w:type="spellEnd"/>
      <w:r>
        <w:t xml:space="preserve"> </w:t>
      </w:r>
      <w:r w:rsidR="000151FE" w:rsidRPr="00721F05">
        <w:t>(SIR</w:t>
      </w:r>
      <w:r w:rsidR="00810973">
        <w:t xml:space="preserve">; solid </w:t>
      </w:r>
      <w:r w:rsidR="00184999">
        <w:t>orange</w:t>
      </w:r>
      <w:r w:rsidR="000151FE" w:rsidRPr="00721F05">
        <w:t>)</w:t>
      </w:r>
      <w:r>
        <w:t xml:space="preserve"> win competitions against wildtype,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4E2B3638" wp14:editId="6ACBE074">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rPr>
        <w:lastRenderedPageBreak/>
        <w:drawing>
          <wp:inline distT="0" distB="0" distL="0" distR="0" wp14:anchorId="2A6EA160" wp14:editId="7131B49E">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5</w:t>
        </w:r>
      </w:fldSimple>
      <w:r>
        <w:t xml:space="preserve"> - </w:t>
      </w:r>
      <w:r w:rsidRPr="003012BC">
        <w:t>invasion_combined_tau_5_pop_sizes_2014-02-26</w:t>
      </w:r>
    </w:p>
    <w:p w:rsidR="00E26B2F" w:rsidRDefault="00E26B2F" w:rsidP="00E26B2F">
      <w:pPr>
        <w:pStyle w:val="Heading2"/>
      </w:pP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xml:space="preserve">. However, increasing the </w:t>
      </w:r>
      <w:r w:rsidR="0047230E">
        <w:rPr>
          <w:rFonts w:eastAsiaTheme="majorEastAsia"/>
        </w:rPr>
        <w:lastRenderedPageBreak/>
        <w:t>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increasing the mutation rate decreases the adaptation time. Remarkably, in the time it takes a non-mutator population to fix a single beneficial mutation, a mutator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E95AD3" w:rsidP="000F32FA">
      <w:pPr>
        <w:keepNext/>
        <w:jc w:val="center"/>
      </w:pPr>
      <w:r>
        <w:rPr>
          <w:rFonts w:eastAsiaTheme="majorEastAsia" w:cstheme="majorBidi"/>
          <w:b/>
          <w:bCs/>
          <w:noProof/>
          <w:color w:val="4F81BD" w:themeColor="accent1"/>
          <w:sz w:val="26"/>
          <w:szCs w:val="26"/>
        </w:rPr>
        <w:drawing>
          <wp:inline distT="0" distB="0" distL="0" distR="0" wp14:anchorId="1AEAFBF3" wp14:editId="43D057FE">
            <wp:extent cx="5727700" cy="4908550"/>
            <wp:effectExtent l="0" t="0" r="6350" b="6350"/>
            <wp:docPr id="24" name="Picture 24" descr="D:\workspace\mamba\simarba\analysis\adaptation_NR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mamba\simarba\analysis\adaptation_NR_2014-02-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908550"/>
                    </a:xfrm>
                    <a:prstGeom prst="rect">
                      <a:avLst/>
                    </a:prstGeom>
                    <a:noFill/>
                    <a:ln>
                      <a:noFill/>
                    </a:ln>
                  </pic:spPr>
                </pic:pic>
              </a:graphicData>
            </a:graphic>
          </wp:inline>
        </w:drawing>
      </w:r>
    </w:p>
    <w:p w:rsidR="00901526" w:rsidRPr="00E26B2F" w:rsidRDefault="00901526" w:rsidP="00901526">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6</w:t>
        </w:r>
      </w:fldSimple>
      <w:r>
        <w:t xml:space="preserve"> - </w:t>
      </w:r>
      <w:r w:rsidRPr="00901526">
        <w:t>adaptation_NR_2014-02-26</w:t>
      </w:r>
    </w:p>
    <w:p w:rsidR="004B53DF" w:rsidRDefault="004B53DF">
      <w:pPr>
        <w:spacing w:after="200" w:line="276" w:lineRule="auto"/>
        <w:ind w:firstLine="0"/>
        <w:rPr>
          <w:rFonts w:eastAsiaTheme="majorEastAsia" w:cstheme="majorBidi"/>
          <w:b/>
          <w:bCs/>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7" w:name="h.34m4hofc43lp"/>
      <w:bookmarkStart w:id="18" w:name="_Toc336511474"/>
      <w:bookmarkEnd w:id="17"/>
      <w:r w:rsidRPr="00721F05">
        <w:rPr>
          <w:rFonts w:asciiTheme="minorHAnsi" w:hAnsiTheme="minorHAnsi"/>
        </w:rPr>
        <w:t>References</w:t>
      </w:r>
      <w:bookmarkEnd w:id="18"/>
    </w:p>
    <w:p w:rsidR="000E3774" w:rsidRPr="00721F05" w:rsidRDefault="000E3774" w:rsidP="00E56CE3">
      <w:pPr>
        <w:pStyle w:val="Heading1"/>
        <w:divId w:val="1620528373"/>
        <w:rPr>
          <w:rFonts w:asciiTheme="minorHAnsi" w:hAnsiTheme="minorHAnsi"/>
        </w:rPr>
      </w:pPr>
      <w:bookmarkStart w:id="19" w:name="_Toc336511475"/>
      <w:r w:rsidRPr="00721F05">
        <w:rPr>
          <w:rFonts w:asciiTheme="minorHAnsi" w:hAnsiTheme="minorHAnsi"/>
        </w:rPr>
        <w:t>Figures</w:t>
      </w:r>
      <w:bookmarkEnd w:id="19"/>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0" w:name="_Toc336511476"/>
      <w:r w:rsidRPr="00721F05">
        <w:rPr>
          <w:rFonts w:asciiTheme="minorHAnsi" w:hAnsiTheme="minorHAnsi"/>
        </w:rPr>
        <w:lastRenderedPageBreak/>
        <w:t>Tables</w:t>
      </w:r>
      <w:bookmarkEnd w:id="20"/>
    </w:p>
    <w:p w:rsidR="00EC70E4" w:rsidRPr="00721F05" w:rsidRDefault="00EC70E4" w:rsidP="00E56CE3">
      <w:pPr>
        <w:pStyle w:val="Caption"/>
        <w:divId w:val="1620528373"/>
      </w:pPr>
      <w:bookmarkStart w:id="21"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1"/>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78E3644E" wp14:editId="468C025E">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bookmarkStart w:id="22" w:name="_GoBack"/>
      <w:bookmarkEnd w:id="22"/>
      <w:r w:rsidR="0017463F">
        <w:fldChar w:fldCharType="begin"/>
      </w:r>
      <w:r w:rsidR="0017463F">
        <w:instrText xml:space="preserve"> SEQ Figure \* ARABIC \s 1 </w:instrText>
      </w:r>
      <w:r w:rsidR="0017463F">
        <w:fldChar w:fldCharType="separate"/>
      </w:r>
      <w:r w:rsidR="0017463F">
        <w:rPr>
          <w:noProof/>
        </w:rPr>
        <w:t>1</w:t>
      </w:r>
      <w:r w:rsidR="0017463F">
        <w:fldChar w:fldCharType="end"/>
      </w:r>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4E51240A" wp14:editId="19E080CE">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Pr="0017463F" w:rsidRDefault="0017463F" w:rsidP="0017463F">
      <w:pPr>
        <w:pStyle w:val="Caption"/>
        <w:jc w:val="center"/>
        <w:divId w:val="1620528373"/>
      </w:pPr>
      <w:r>
        <w:t xml:space="preserve">Figure </w:t>
      </w:r>
      <w:fldSimple w:instr=" STYLEREF 1 \s ">
        <w:r>
          <w:rPr>
            <w:noProof/>
            <w:cs/>
          </w:rPr>
          <w:t>‎</w:t>
        </w:r>
      </w:fldSimple>
      <w:r>
        <w:t>S</w:t>
      </w:r>
      <w:fldSimple w:instr=" SEQ Figure \* ARABIC \s 1 ">
        <w:r>
          <w:rPr>
            <w:noProof/>
          </w:rPr>
          <w:t>2</w:t>
        </w:r>
      </w:fldSimple>
      <w:r>
        <w:t xml:space="preserve"> - </w:t>
      </w:r>
      <w:r w:rsidRPr="0017463F">
        <w:t>invasion_RB_SIMvsCM_pop_1e6_2014-03-09</w:t>
      </w:r>
    </w:p>
    <w:sectPr w:rsidR="0017463F" w:rsidRPr="0017463F" w:rsidSect="00503D02">
      <w:headerReference w:type="even" r:id="rId17"/>
      <w:headerReference w:type="default" r:id="rId18"/>
      <w:footerReference w:type="even"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024" w:rsidRDefault="004F4024" w:rsidP="00684BC6">
      <w:r>
        <w:separator/>
      </w:r>
    </w:p>
  </w:endnote>
  <w:endnote w:type="continuationSeparator" w:id="0">
    <w:p w:rsidR="004F4024" w:rsidRDefault="004F4024"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17463F">
          <w:rPr>
            <w:noProof/>
          </w:rPr>
          <w:t>16</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17463F">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024" w:rsidRDefault="004F4024" w:rsidP="00684BC6">
      <w:r>
        <w:separator/>
      </w:r>
    </w:p>
  </w:footnote>
  <w:footnote w:type="continuationSeparator" w:id="0">
    <w:p w:rsidR="004F4024" w:rsidRDefault="004F4024"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7863CD">
      <w:rPr>
        <w:noProof/>
      </w:rPr>
      <w:t>March 9,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4F4024"/>
    <w:rsid w:val="00503D02"/>
    <w:rsid w:val="005055C2"/>
    <w:rsid w:val="0051712D"/>
    <w:rsid w:val="005204BA"/>
    <w:rsid w:val="0052308B"/>
    <w:rsid w:val="00555054"/>
    <w:rsid w:val="00557C4E"/>
    <w:rsid w:val="005653F6"/>
    <w:rsid w:val="00583201"/>
    <w:rsid w:val="00586D50"/>
    <w:rsid w:val="00595314"/>
    <w:rsid w:val="005B467E"/>
    <w:rsid w:val="005D47D6"/>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B30F1"/>
    <w:rsid w:val="006D4EF6"/>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466C"/>
    <w:rsid w:val="007863CD"/>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230AF"/>
    <w:rsid w:val="00A25916"/>
    <w:rsid w:val="00A3138F"/>
    <w:rsid w:val="00A43499"/>
    <w:rsid w:val="00A47052"/>
    <w:rsid w:val="00A55456"/>
    <w:rsid w:val="00A66414"/>
    <w:rsid w:val="00A668A7"/>
    <w:rsid w:val="00A77B3E"/>
    <w:rsid w:val="00A852E2"/>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33150"/>
    <w:rsid w:val="00F6288C"/>
    <w:rsid w:val="00F9096A"/>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312F0-9E3A-4FFF-8531-AF147DF8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17</Pages>
  <Words>31644</Words>
  <Characters>158225</Characters>
  <Application>Microsoft Office Word</Application>
  <DocSecurity>0</DocSecurity>
  <Lines>1318</Lines>
  <Paragraphs>378</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55</cp:revision>
  <cp:lastPrinted>2014-03-02T09:50:00Z</cp:lastPrinted>
  <dcterms:created xsi:type="dcterms:W3CDTF">2012-09-27T08:48:00Z</dcterms:created>
  <dcterms:modified xsi:type="dcterms:W3CDTF">2014-03-09T10:45:00Z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