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r w:rsidRPr="00593A0A">
        <w:rPr>
          <w:rFonts w:ascii="cmr17" w:hAnsi="cmr17"/>
          <w:lang w:val="en-US"/>
        </w:rPr>
        <w:t>Yoav Ram and Lilach Hadany</w:t>
      </w:r>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332D67">
        <w:rPr>
          <w:rFonts w:ascii="cmr17" w:hAnsi="cmr17"/>
          <w:noProof/>
          <w:lang w:val="en-US"/>
        </w:rPr>
        <w:t>19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324A58">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324A58">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solutions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(Moore and Tonsor, 1994; Gavrilets,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324A58">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324A58">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r>
        <w:rPr>
          <w:i/>
          <w:iCs/>
          <w:lang w:val="en-US"/>
        </w:rPr>
        <w:t>ab</w:t>
      </w:r>
      <w:r>
        <w:rPr>
          <w:lang w:val="en-US"/>
        </w:rPr>
        <w:t xml:space="preserve"> is the optimal genotype with a fitness value of 1, single mutants (</w:t>
      </w:r>
      <w:r>
        <w:rPr>
          <w:i/>
          <w:iCs/>
          <w:lang w:val="en-US"/>
        </w:rPr>
        <w:t>Ab</w:t>
      </w:r>
      <w:r>
        <w:rPr>
          <w:lang w:val="en-US"/>
        </w:rPr>
        <w:t xml:space="preserve"> and </w:t>
      </w:r>
      <w:r>
        <w:rPr>
          <w:i/>
          <w:iCs/>
          <w:lang w:val="en-US"/>
        </w:rPr>
        <w:t>aB</w:t>
      </w:r>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r>
        <w:rPr>
          <w:i/>
          <w:iCs/>
          <w:vertAlign w:val="superscript"/>
          <w:lang w:val="en-US"/>
        </w:rPr>
        <w:t>2</w:t>
      </w:r>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r>
        <w:rPr>
          <w:i/>
          <w:iCs/>
          <w:lang w:val="en-US"/>
        </w:rPr>
        <w:t>a</w:t>
      </w:r>
      <w:r>
        <w:rPr>
          <w:lang w:val="en-US"/>
        </w:rPr>
        <w:t xml:space="preserve"> to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a fitness below 1 hypermutates,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At the MSB, the frequency of wildtype (</w:t>
      </w:r>
      <w:r>
        <w:rPr>
          <w:i/>
          <w:iCs/>
          <w:lang w:val="en-US"/>
        </w:rPr>
        <w:t>ab</w:t>
      </w:r>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r>
        <w:rPr>
          <w:i/>
          <w:iCs/>
          <w:lang w:val="en-US"/>
        </w:rPr>
        <w:t>s+O(</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r>
        <w:rPr>
          <w:i/>
          <w:iCs/>
          <w:lang w:val="en-US"/>
        </w:rPr>
        <w:t>Ab</w:t>
      </w:r>
      <w:r>
        <w:rPr>
          <w:lang w:val="en-US"/>
        </w:rPr>
        <w:t xml:space="preserve"> and </w:t>
      </w:r>
      <w:r>
        <w:rPr>
          <w:i/>
          <w:iCs/>
          <w:lang w:val="en-US"/>
        </w:rPr>
        <w:t>aB</w:t>
      </w:r>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r>
        <w:rPr>
          <w:i/>
          <w:iCs/>
          <w:lang w:val="en-US"/>
        </w:rPr>
        <w:t>s+O(</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Pr="00FD5294" w:rsidRDefault="00AC5B39" w:rsidP="00AC5B39">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 xml:space="preserve">is scales the hight of the new peak in comparison with the existing peak at </w:t>
      </w:r>
      <w:r>
        <w:rPr>
          <w:i/>
          <w:iCs/>
        </w:rPr>
        <w:t>ab</w:t>
      </w:r>
      <w:r>
        <w:t>.</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332D67">
      <w:pPr>
        <w:pStyle w:val="ListParagraph"/>
        <w:numPr>
          <w:ilvl w:val="0"/>
          <w:numId w:val="14"/>
        </w:numPr>
        <w:rPr>
          <w:lang w:val="en-US"/>
        </w:rPr>
      </w:pPr>
      <w:r>
        <w:rPr>
          <w:lang w:val="en-US"/>
        </w:rPr>
        <w:t xml:space="preserve">If </w:t>
      </w:r>
      <w:r w:rsidRPr="00FD5294">
        <w:rPr>
          <w:i/>
          <w:iCs/>
          <w:lang w:val="en-US"/>
        </w:rPr>
        <w:t>N</w:t>
      </w:r>
      <w:r>
        <w:rPr>
          <w:lang w:val="en-US"/>
        </w:rPr>
        <w:t>(</w:t>
      </w:r>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207370">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mutatns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656818">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183F36">
      <w:pPr>
        <w:ind w:left="340"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3B736C">
        <w:tc>
          <w:tcPr>
            <w:tcW w:w="4500" w:type="pct"/>
            <w:vAlign w:val="center"/>
          </w:tcPr>
          <w:p w:rsidR="004F2E22" w:rsidRDefault="004F2E22" w:rsidP="003B736C">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1</w:t>
            </w:r>
            <w:r w:rsidR="00F95F72">
              <w:rPr>
                <w:lang w:val="en-US"/>
              </w:rPr>
              <w:fldChar w:fldCharType="end"/>
            </w:r>
            <w:r>
              <w:rPr>
                <w:lang w:val="en-US"/>
              </w:rPr>
              <w:t>)</w:t>
            </w:r>
          </w:p>
        </w:tc>
      </w:tr>
      <w:tr w:rsidR="004F2E22" w:rsidTr="004F2E22">
        <w:tc>
          <w:tcPr>
            <w:tcW w:w="4500" w:type="pct"/>
            <w:vAlign w:val="center"/>
          </w:tcPr>
          <w:p w:rsidR="004F2E22" w:rsidRDefault="004F2E22" w:rsidP="001A482B">
            <w:pPr>
              <w:ind w:left="340" w:firstLine="0"/>
              <w:rPr>
                <w:lang w:val="en-US"/>
              </w:rPr>
            </w:pPr>
            <m:oMathPara>
              <m:oMath>
                <m:r>
                  <w:rPr>
                    <w:rFonts w:ascii="Cambria Math" w:hAnsi="Cambria Math"/>
                    <w:lang w:val="en-US"/>
                  </w:rPr>
                  <w:lastRenderedPageBreak/>
                  <m:t>N</m:t>
                </m:r>
                <m:r>
                  <w:rPr>
                    <w:rFonts w:ascii="Cambria Math" w:hAnsi="Cambria Math"/>
                    <w:lang w:val="en-US"/>
                  </w:rPr>
                  <m:t>&gt;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2</w:t>
            </w:r>
            <w:r w:rsidR="00F95F72">
              <w:rPr>
                <w:lang w:val="en-US"/>
              </w:rPr>
              <w:fldChar w:fldCharType="end"/>
            </w:r>
            <w:r>
              <w:rPr>
                <w:lang w:val="en-US"/>
              </w:rPr>
              <w:t>)</w:t>
            </w:r>
          </w:p>
        </w:tc>
      </w:tr>
      <w:tr w:rsidR="004F2E22" w:rsidTr="004F2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4F2E22" w:rsidRDefault="001A482B" w:rsidP="001A482B">
            <w:pPr>
              <w:ind w:left="340" w:firstLine="0"/>
              <w:rPr>
                <w:lang w:val="en-US"/>
              </w:rPr>
            </w:pPr>
            <m:oMathPara>
              <m:oMath>
                <m:r>
                  <w:rPr>
                    <w:rFonts w:ascii="Cambria Math" w:hAnsi="Cambria Math"/>
                    <w:lang w:val="en-US"/>
                  </w:rPr>
                  <m: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tcBorders>
              <w:top w:val="nil"/>
              <w:left w:val="nil"/>
              <w:bottom w:val="nil"/>
              <w:right w:val="nil"/>
            </w:tcBorders>
            <w:vAlign w:val="center"/>
          </w:tcPr>
          <w:p w:rsidR="004F2E22" w:rsidRDefault="004F2E22" w:rsidP="00F95F72">
            <w:pPr>
              <w:keepNext/>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3</w:t>
            </w:r>
            <w:r w:rsidR="00F95F72">
              <w:rPr>
                <w:lang w:val="en-US"/>
              </w:rPr>
              <w:fldChar w:fldCharType="end"/>
            </w:r>
            <w:r>
              <w:rPr>
                <w:lang w:val="en-US"/>
              </w:rPr>
              <w:t>)</w:t>
            </w:r>
          </w:p>
        </w:tc>
      </w:tr>
    </w:tbl>
    <w:p w:rsidR="00B13C26" w:rsidRPr="00324A58" w:rsidRDefault="001A482B" w:rsidP="00324A58">
      <w:pPr>
        <w:ind w:left="340" w:firstLine="0"/>
        <w:rPr>
          <w:lang w:val="en-US"/>
        </w:rPr>
      </w:pPr>
      <w:r w:rsidRPr="001A482B">
        <w:rPr>
          <w:lang w:val="en-US"/>
        </w:rPr>
        <w:t>For</w:t>
      </w:r>
      <w:r w:rsidR="00324A58">
        <w:rPr>
          <w:lang w:val="en-US"/>
        </w:rPr>
        <w:t xml:space="preserve"> the bacteria species</w:t>
      </w:r>
      <w:r w:rsidRPr="001A482B">
        <w:rPr>
          <w:lang w:val="en-US"/>
        </w:rPr>
        <w:t xml:space="preserve"> </w:t>
      </w:r>
      <w:r w:rsidRPr="001A482B">
        <w:rPr>
          <w:i/>
          <w:iCs/>
          <w:lang w:val="en-US"/>
        </w:rPr>
        <w:t>Escherischia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324A58">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324A58">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324A58">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bookmarkStart w:id="0" w:name="_GoBack"/>
      <w:bookmarkEnd w:id="0"/>
    </w:p>
    <w:sectPr w:rsidR="00B13C26" w:rsidRPr="00324A58">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91A" w:rsidRDefault="00AB391A">
      <w:pPr>
        <w:spacing w:line="240" w:lineRule="auto"/>
      </w:pPr>
      <w:r>
        <w:separator/>
      </w:r>
    </w:p>
  </w:endnote>
  <w:endnote w:type="continuationSeparator" w:id="0">
    <w:p w:rsidR="00AB391A" w:rsidRDefault="00AB3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4A58">
      <w:rPr>
        <w:rStyle w:val="PageNumber"/>
        <w:noProof/>
      </w:rPr>
      <w:t>3</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91A" w:rsidRDefault="00AB391A">
      <w:pPr>
        <w:spacing w:line="240" w:lineRule="auto"/>
      </w:pPr>
      <w:r>
        <w:separator/>
      </w:r>
    </w:p>
  </w:footnote>
  <w:footnote w:type="continuationSeparator" w:id="0">
    <w:p w:rsidR="00AB391A" w:rsidRDefault="00AB39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651B8"/>
    <w:rsid w:val="000769B9"/>
    <w:rsid w:val="00105953"/>
    <w:rsid w:val="00183F36"/>
    <w:rsid w:val="001A482B"/>
    <w:rsid w:val="00200EDA"/>
    <w:rsid w:val="00207370"/>
    <w:rsid w:val="002473DC"/>
    <w:rsid w:val="002830F7"/>
    <w:rsid w:val="00291184"/>
    <w:rsid w:val="002A228F"/>
    <w:rsid w:val="00324A58"/>
    <w:rsid w:val="00332D67"/>
    <w:rsid w:val="00405B25"/>
    <w:rsid w:val="004E5EBE"/>
    <w:rsid w:val="004F2E22"/>
    <w:rsid w:val="00593A0A"/>
    <w:rsid w:val="00656818"/>
    <w:rsid w:val="006838FD"/>
    <w:rsid w:val="008B5F8B"/>
    <w:rsid w:val="00A46AFF"/>
    <w:rsid w:val="00A8498D"/>
    <w:rsid w:val="00AB391A"/>
    <w:rsid w:val="00AC5B39"/>
    <w:rsid w:val="00AC64E4"/>
    <w:rsid w:val="00AD6356"/>
    <w:rsid w:val="00B13C26"/>
    <w:rsid w:val="00B24EE5"/>
    <w:rsid w:val="00C02FE0"/>
    <w:rsid w:val="00CE3194"/>
    <w:rsid w:val="00D24523"/>
    <w:rsid w:val="00E146D3"/>
    <w:rsid w:val="00E91107"/>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C1AB0-D685-42E7-BD21-5DF41AB3A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639</TotalTime>
  <Pages>3</Pages>
  <Words>4360</Words>
  <Characters>21805</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22</cp:revision>
  <cp:lastPrinted>2001-05-04T18:36:00Z</cp:lastPrinted>
  <dcterms:created xsi:type="dcterms:W3CDTF">2013-04-05T12:49:00Z</dcterms:created>
  <dcterms:modified xsi:type="dcterms:W3CDTF">2013-04-19T05:54:00Z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