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816EE">
        <w:rPr>
          <w:noProof/>
          <w:lang w:bidi="hi-IN"/>
        </w:rPr>
        <w:t>July 2,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D08B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D08B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D08B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D08B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D08B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D08B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D08B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D08B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816EE"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816EE"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5816EE"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ED08B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816EE"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ED08B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D08B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31B86D2E" wp14:editId="0B414C9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5816EE"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ED08B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816EE"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816EE"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816EE"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816EE"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5816EE"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816EE"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816EE"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816EE"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m:t>
                </m:r>
                <m:r>
                  <w:rPr>
                    <w:rFonts w:ascii="Cambria Math" w:hAnsi="Cambria Math"/>
                  </w:rPr>
                  <m:t>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5816EE"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5816EE"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D08B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fldSimple w:instr=" SEQ Equation ">
              <w:r w:rsidR="00E5128F">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ED08B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816EE"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816EE"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816EE"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816EE"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D08B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D08B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16" w:name="_Ref360184146"/>
      <w:bookmarkStart w:id="17" w:name="_GoBack"/>
      <w:r>
        <w:rPr>
          <w:noProof/>
        </w:rPr>
        <w:drawing>
          <wp:inline distT="0" distB="0" distL="0" distR="0" wp14:anchorId="37AA5DEA" wp14:editId="1DE1AEAE">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bookmarkEnd w:id="17"/>
    </w:p>
    <w:p w:rsidR="00EE3CB4" w:rsidRPr="00EB6923" w:rsidRDefault="00EE3CB4" w:rsidP="00F00D32">
      <w:pPr>
        <w:pStyle w:val="FigureLegend"/>
      </w:pPr>
      <w:bookmarkStart w:id="18"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6"/>
      <w:bookmarkEnd w:id="18"/>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r>
              <w:t>(</w:t>
            </w:r>
            <w:fldSimple w:instr=" SEQ Equation ">
              <w:r>
                <w:rPr>
                  <w:noProof/>
                </w:rPr>
                <w:t>13</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733446">
            <w:r>
              <w:t>(</w:t>
            </w:r>
            <w:fldSimple w:instr=" SEQ Equation ">
              <w:r>
                <w:rPr>
                  <w:noProof/>
                </w:rPr>
                <w:t>15</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CB2F61">
              <w:rPr>
                <w:rFonts w:eastAsiaTheme="minorEastAsia"/>
                <w:lang w:bidi="hi-IN"/>
              </w:rPr>
              <w:t>.</w:t>
            </w:r>
          </w:p>
        </w:tc>
        <w:tc>
          <w:tcPr>
            <w:tcW w:w="500" w:type="pct"/>
            <w:tcBorders>
              <w:top w:val="nil"/>
              <w:left w:val="nil"/>
              <w:bottom w:val="nil"/>
              <w:right w:val="nil"/>
            </w:tcBorders>
          </w:tcPr>
          <w:p w:rsidR="00CB2F61" w:rsidRDefault="00CB2F61" w:rsidP="00733446">
            <w:r>
              <w:t>(</w:t>
            </w:r>
            <w:fldSimple w:instr=" SEQ Equation ">
              <w:r>
                <w:rPr>
                  <w:noProof/>
                </w:rPr>
                <w:t>16</w:t>
              </w:r>
            </w:fldSimple>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C96FC9">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r w:rsidR="00C96FC9">
        <w:rPr>
          <w:rFonts w:eastAsiaTheme="minorEastAsia"/>
          <w:lang w:bidi="hi-IN"/>
        </w:rPr>
        <w:t xml:space="preserve"> This was verified with the simulation results in which only the fixation probability of SIM-II significantly changed with </w:t>
      </w:r>
      <w:r w:rsidR="00C96FC9" w:rsidRPr="00FC507C">
        <w:rPr>
          <w:i/>
          <w:iCs/>
        </w:rPr>
        <w:t>τ</w:t>
      </w:r>
      <w:r w:rsidR="00C96FC9">
        <w:rPr>
          <w:rFonts w:eastAsiaTheme="minorEastAsia"/>
          <w:lang w:bidi="hi-IN"/>
        </w:rPr>
        <w:t xml:space="preserve"> (</w:t>
      </w:r>
      <w:r w:rsidR="00C96FC9">
        <w:rPr>
          <w:rFonts w:eastAsiaTheme="minorEastAsia"/>
          <w:lang w:bidi="hi-IN"/>
        </w:rPr>
        <w:fldChar w:fldCharType="begin"/>
      </w:r>
      <w:r w:rsidR="00C96FC9">
        <w:rPr>
          <w:rFonts w:eastAsiaTheme="minorEastAsia"/>
          <w:lang w:bidi="hi-IN"/>
        </w:rPr>
        <w:instrText xml:space="preserve"> REF _Ref360366778 \h </w:instrText>
      </w:r>
      <w:r w:rsidR="00C96FC9">
        <w:rPr>
          <w:rFonts w:eastAsiaTheme="minorEastAsia"/>
          <w:lang w:bidi="hi-IN"/>
        </w:rPr>
      </w:r>
      <w:r w:rsidR="00C96FC9">
        <w:rPr>
          <w:rFonts w:eastAsiaTheme="minorEastAsia"/>
          <w:lang w:bidi="hi-IN"/>
        </w:rPr>
        <w:fldChar w:fldCharType="separate"/>
      </w:r>
      <w:r w:rsidR="00C96FC9">
        <w:t xml:space="preserve">Figure </w:t>
      </w:r>
      <w:r w:rsidR="00C96FC9">
        <w:rPr>
          <w:noProof/>
        </w:rPr>
        <w:t>S8</w:t>
      </w:r>
      <w:r w:rsidR="00C96FC9">
        <w:rPr>
          <w:rFonts w:eastAsiaTheme="minorEastAsia"/>
          <w:lang w:bidi="hi-IN"/>
        </w:rPr>
        <w:fldChar w:fldCharType="end"/>
      </w:r>
      <w:r w:rsidR="00C96FC9">
        <w:rPr>
          <w:rFonts w:eastAsiaTheme="minorEastAsia"/>
          <w:lang w:bidi="hi-IN"/>
        </w:rPr>
        <w:t xml:space="preserve">). </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A307DC" w:rsidP="00C87978">
      <w:pPr>
        <w:keepNext/>
        <w:jc w:val="center"/>
      </w:pPr>
      <w:r>
        <w:rPr>
          <w:noProof/>
        </w:rPr>
        <w:lastRenderedPageBreak/>
        <w:drawing>
          <wp:inline distT="0" distB="0" distL="0" distR="0">
            <wp:extent cx="5274945" cy="4224020"/>
            <wp:effectExtent l="0" t="0" r="1905" b="5080"/>
            <wp:docPr id="8" name="Picture 8" descr="D:\workspace\ruggedsim\manuscript\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A307DC">
      <w:pPr>
        <w:pStyle w:val="FigureLegend"/>
      </w:pPr>
      <w:bookmarkStart w:id="19"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9"/>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4303E">
        <w:t xml:space="preserve"> 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305197" w:rsidP="009040D1">
      <w:pPr>
        <w:keepNext/>
      </w:pPr>
      <w:r>
        <w:rPr>
          <w:noProof/>
        </w:rPr>
        <w:drawing>
          <wp:inline distT="0" distB="0" distL="0" distR="0" wp14:anchorId="143D64BE" wp14:editId="124E848C">
            <wp:extent cx="5276850" cy="4222750"/>
            <wp:effectExtent l="0" t="0" r="0" b="6350"/>
            <wp:docPr id="12" name="Picture 12" descr="D:\workspace\ruggedsim\manuscript\trad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trade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22275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D08B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w:t>
      </w:r>
      <w:r>
        <w:rPr>
          <w:lang w:bidi="hi-IN"/>
        </w:rPr>
        <w:lastRenderedPageBreak/>
        <w:t>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D08B5">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D08B5">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D08B5">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D08B5">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D08B5">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D08B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D08B5">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D08B5">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D08B5">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D08B5">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ED08B5">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446BDA">
        <w:rPr>
          <w:lang w:bidi="hi-IN"/>
        </w:rPr>
        <w:t xml:space="preserve"> </w:t>
      </w:r>
      <w:r w:rsidR="00446BDA">
        <w:rPr>
          <w:lang w:bidi="hi-IN"/>
        </w:rPr>
        <w:lastRenderedPageBreak/>
        <w:t xml:space="preserve">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C96FC9">
          <w:rPr>
            <w:noProof/>
          </w:rPr>
          <w:t>5</w:t>
        </w:r>
      </w:fldSimple>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C96FC9">
          <w:rPr>
            <w:noProof/>
          </w:rPr>
          <w:t>6</w:t>
        </w:r>
      </w:fldSimple>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fldSimple w:instr=" SEQ Figure \* ARABIC ">
        <w:r w:rsidR="00C96FC9">
          <w:rPr>
            <w:noProof/>
          </w:rPr>
          <w:t>7</w:t>
        </w:r>
      </w:fldSimple>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fldSimple w:instr=" SEQ Figure \* ARABIC ">
        <w:r>
          <w:rPr>
            <w:noProof/>
          </w:rPr>
          <w:t>8</w:t>
        </w:r>
      </w:fldSimple>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197" w:rsidRDefault="00E26197" w:rsidP="009A122D">
      <w:pPr>
        <w:spacing w:after="0" w:line="240" w:lineRule="auto"/>
      </w:pPr>
      <w:r>
        <w:separator/>
      </w:r>
    </w:p>
  </w:endnote>
  <w:endnote w:type="continuationSeparator" w:id="0">
    <w:p w:rsidR="00E26197" w:rsidRDefault="00E2619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7F906D8-5BA9-429B-A631-1D2366F7BEB6}"/>
    <w:embedBold r:id="rId2" w:fontKey="{015B9D9A-1959-4ED4-AE3E-B200FC979DBA}"/>
    <w:embedItalic r:id="rId3" w:fontKey="{E48F66D8-6DB1-4139-9D1E-C90D2B0E6BCE}"/>
    <w:embedBoldItalic r:id="rId4" w:fontKey="{9CC6984B-D0E2-4BB0-A38F-9A789D3C9AB2}"/>
  </w:font>
  <w:font w:name="Tahoma">
    <w:panose1 w:val="020B0604030504040204"/>
    <w:charset w:val="00"/>
    <w:family w:val="swiss"/>
    <w:pitch w:val="variable"/>
    <w:sig w:usb0="E1002EFF" w:usb1="C000605B" w:usb2="00000029" w:usb3="00000000" w:csb0="000101FF" w:csb1="00000000"/>
    <w:embedRegular r:id="rId5" w:fontKey="{632E527A-C7A2-45C3-94B5-FA125AF40D0B}"/>
  </w:font>
  <w:font w:name="cmr10">
    <w:panose1 w:val="020B0500000000000000"/>
    <w:charset w:val="00"/>
    <w:family w:val="swiss"/>
    <w:pitch w:val="variable"/>
    <w:sig w:usb0="00000003" w:usb1="00000000" w:usb2="00000000" w:usb3="00000000" w:csb0="00000001" w:csb1="00000000"/>
    <w:embedRegular r:id="rId6" w:fontKey="{135BC7D4-25F0-4AD9-93B1-05EBA54A3B75}"/>
  </w:font>
  <w:font w:name="Cambria Math">
    <w:panose1 w:val="02040503050406030204"/>
    <w:charset w:val="00"/>
    <w:family w:val="roman"/>
    <w:pitch w:val="variable"/>
    <w:sig w:usb0="E00002FF" w:usb1="420024FF" w:usb2="00000000" w:usb3="00000000" w:csb0="0000019F" w:csb1="00000000"/>
    <w:embedRegular r:id="rId7" w:fontKey="{01495061-04B1-47F6-B450-83022EC5D551}"/>
    <w:embedItalic r:id="rId8" w:fontKey="{85CBBA23-DF5F-46B3-B7DF-2EA12737093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816EE" w:rsidRDefault="005816EE">
        <w:pPr>
          <w:pStyle w:val="Footer"/>
          <w:jc w:val="center"/>
        </w:pPr>
        <w:r>
          <w:fldChar w:fldCharType="begin"/>
        </w:r>
        <w:r>
          <w:instrText xml:space="preserve"> PAGE   \* MERGEFORMAT </w:instrText>
        </w:r>
        <w:r>
          <w:fldChar w:fldCharType="separate"/>
        </w:r>
        <w:r w:rsidR="00F00D32">
          <w:rPr>
            <w:noProof/>
          </w:rPr>
          <w:t>11</w:t>
        </w:r>
        <w:r>
          <w:rPr>
            <w:noProof/>
          </w:rPr>
          <w:fldChar w:fldCharType="end"/>
        </w:r>
      </w:p>
    </w:sdtContent>
  </w:sdt>
  <w:p w:rsidR="005816EE" w:rsidRDefault="00581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197" w:rsidRDefault="00E26197" w:rsidP="009A122D">
      <w:pPr>
        <w:spacing w:after="0" w:line="240" w:lineRule="auto"/>
      </w:pPr>
      <w:r>
        <w:separator/>
      </w:r>
    </w:p>
  </w:footnote>
  <w:footnote w:type="continuationSeparator" w:id="0">
    <w:p w:rsidR="00E26197" w:rsidRDefault="00E2619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30BE1"/>
    <w:rsid w:val="000339C3"/>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816EE"/>
    <w:rsid w:val="005A2F68"/>
    <w:rsid w:val="005E3A59"/>
    <w:rsid w:val="005F1227"/>
    <w:rsid w:val="005F620D"/>
    <w:rsid w:val="00607B56"/>
    <w:rsid w:val="00625517"/>
    <w:rsid w:val="006C02DB"/>
    <w:rsid w:val="006D14E9"/>
    <w:rsid w:val="00701833"/>
    <w:rsid w:val="007058D2"/>
    <w:rsid w:val="00733446"/>
    <w:rsid w:val="00753267"/>
    <w:rsid w:val="007A2944"/>
    <w:rsid w:val="007E25F3"/>
    <w:rsid w:val="007E6659"/>
    <w:rsid w:val="0082586B"/>
    <w:rsid w:val="00890BB3"/>
    <w:rsid w:val="008A5282"/>
    <w:rsid w:val="009040D1"/>
    <w:rsid w:val="00925154"/>
    <w:rsid w:val="00932C9B"/>
    <w:rsid w:val="00946BF8"/>
    <w:rsid w:val="00961209"/>
    <w:rsid w:val="00961EB6"/>
    <w:rsid w:val="00992FC4"/>
    <w:rsid w:val="009A122D"/>
    <w:rsid w:val="00A03104"/>
    <w:rsid w:val="00A307DC"/>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26197"/>
    <w:rsid w:val="00E4303E"/>
    <w:rsid w:val="00E466DE"/>
    <w:rsid w:val="00E5128F"/>
    <w:rsid w:val="00EA4F71"/>
    <w:rsid w:val="00EB3214"/>
    <w:rsid w:val="00EB5020"/>
    <w:rsid w:val="00EB6923"/>
    <w:rsid w:val="00ED08B5"/>
    <w:rsid w:val="00EE3CB4"/>
    <w:rsid w:val="00EF3BEC"/>
    <w:rsid w:val="00F00D32"/>
    <w:rsid w:val="00F27D77"/>
    <w:rsid w:val="00F35F7B"/>
    <w:rsid w:val="00F37542"/>
    <w:rsid w:val="00F619A9"/>
    <w:rsid w:val="00F804BA"/>
    <w:rsid w:val="00F83F2E"/>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29C5C-0F57-45DD-A66E-6B44B7F45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5699</TotalTime>
  <Pages>24</Pages>
  <Words>24535</Words>
  <Characters>122680</Characters>
  <Application>Microsoft Office Word</Application>
  <DocSecurity>0</DocSecurity>
  <Lines>1022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82</cp:revision>
  <dcterms:created xsi:type="dcterms:W3CDTF">2013-06-18T10:07:00Z</dcterms:created>
  <dcterms:modified xsi:type="dcterms:W3CDTF">2013-07-02T06:26:00Z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