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2630C5" w:rsidP="001033CA">
      <w:pPr>
        <w:pStyle w:val="Title"/>
        <w:ind w:firstLine="284"/>
        <w:jc w:val="center"/>
        <w:rPr>
          <w:sz w:val="48"/>
          <w:szCs w:val="40"/>
        </w:rPr>
      </w:pPr>
      <w:r w:rsidRPr="002630C5">
        <w:rPr>
          <w:sz w:val="48"/>
          <w:szCs w:val="40"/>
        </w:rPr>
        <w:t>Stress-induced mutagenesis, adaptability and adaptedness</w:t>
      </w:r>
    </w:p>
    <w:p w:rsidR="002630C5" w:rsidRDefault="002630C5" w:rsidP="001033CA">
      <w:pPr>
        <w:pStyle w:val="Subtitle"/>
        <w:ind w:firstLine="284"/>
      </w:pPr>
    </w:p>
    <w:p w:rsidR="002630C5" w:rsidRDefault="002630C5" w:rsidP="001033CA">
      <w:pPr>
        <w:pStyle w:val="Subtitle"/>
        <w:ind w:firstLine="284"/>
        <w:jc w:val="center"/>
      </w:pPr>
      <w:proofErr w:type="spellStart"/>
      <w:r>
        <w:t>Yoav</w:t>
      </w:r>
      <w:proofErr w:type="spellEnd"/>
      <w:r>
        <w:t xml:space="preserve"> Ram and </w:t>
      </w:r>
      <w:proofErr w:type="spellStart"/>
      <w:r>
        <w:t>Lilach</w:t>
      </w:r>
      <w:proofErr w:type="spellEnd"/>
      <w:r>
        <w:t xml:space="preserve"> </w:t>
      </w:r>
      <w:proofErr w:type="spellStart"/>
      <w:r>
        <w:t>Hadany</w:t>
      </w:r>
      <w:proofErr w:type="spellEnd"/>
    </w:p>
    <w:p w:rsidR="002630C5" w:rsidRDefault="002630C5" w:rsidP="001033CA">
      <w:pPr>
        <w:ind w:firstLine="284"/>
        <w:jc w:val="center"/>
        <w:rPr>
          <w:lang w:bidi="hi-IN"/>
        </w:rPr>
      </w:pPr>
      <w:proofErr w:type="gramStart"/>
      <w:r w:rsidRPr="002630C5">
        <w:rPr>
          <w:lang w:bidi="hi-IN"/>
        </w:rPr>
        <w:t>corresponding</w:t>
      </w:r>
      <w:proofErr w:type="gramEnd"/>
      <w:r w:rsidRPr="002630C5">
        <w:rPr>
          <w:lang w:bidi="hi-IN"/>
        </w:rPr>
        <w:t xml:space="preserve"> author - </w:t>
      </w:r>
      <w:hyperlink r:id="rId9" w:history="1">
        <w:r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Pr>
          <w:noProof/>
          <w:lang w:bidi="hi-IN"/>
        </w:rPr>
        <w:t>June 18,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2630C5" w:rsidRDefault="002630C5" w:rsidP="001033CA">
      <w:pPr>
        <w:pStyle w:val="Heading1"/>
        <w:rPr>
          <w:lang w:bidi="hi-IN"/>
        </w:rPr>
      </w:pPr>
      <w:r>
        <w:rPr>
          <w:lang w:bidi="hi-IN"/>
        </w:rPr>
        <w:lastRenderedPageBreak/>
        <w:t>Model</w:t>
      </w:r>
    </w:p>
    <w:p w:rsidR="00101FCD" w:rsidRDefault="001910E3" w:rsidP="00E466DE">
      <w:pPr>
        <w:rPr>
          <w:lang w:bidi="hi-IN"/>
        </w:rPr>
      </w:pPr>
      <w:r>
        <w:rPr>
          <w:lang w:bidi="hi-IN"/>
        </w:rPr>
        <w:t xml:space="preserve">We consider a population of </w:t>
      </w:r>
      <w:r>
        <w:rPr>
          <w:i/>
          <w:iCs/>
          <w:lang w:bidi="hi-IN"/>
        </w:rPr>
        <w:t>N</w:t>
      </w:r>
      <w:r>
        <w:rPr>
          <w:lang w:bidi="hi-IN"/>
        </w:rPr>
        <w:t xml:space="preserve"> haploid asexual individuals. The number of new 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A mutation is deleterious or beneficial with probabilities </w:t>
      </w:r>
      <w:r w:rsidR="002B1207" w:rsidRPr="002B1207">
        <w:rPr>
          <w:rFonts w:cs="Times New Roman"/>
          <w:i/>
          <w:iCs/>
          <w:lang w:bidi="hi-IN"/>
        </w:rPr>
        <w:t>δ</w:t>
      </w:r>
      <w:r w:rsidR="002B1207" w:rsidRPr="002B1207">
        <w:rPr>
          <w:rFonts w:cs="Times New Roman"/>
          <w:lang w:bidi="hi-IN"/>
        </w:rPr>
        <w:t xml:space="preserve"> </w:t>
      </w:r>
      <w:r w:rsidR="002B1207" w:rsidRPr="002B1207">
        <w:rPr>
          <w:lang w:bidi="hi-IN"/>
        </w:rPr>
        <w:t>and</w:t>
      </w:r>
      <w:r w:rsidR="002B1207" w:rsidRPr="002B1207">
        <w:rPr>
          <w:rFonts w:cs="Times New Roman"/>
          <w:lang w:bidi="hi-IN"/>
        </w:rPr>
        <w:t xml:space="preserve"> </w:t>
      </w:r>
      <w:r w:rsidR="002B1207" w:rsidRPr="002B1207">
        <w:rPr>
          <w:rFonts w:cs="Times New Roman"/>
          <w:i/>
          <w:iCs/>
          <w:lang w:bidi="hi-IN"/>
        </w:rPr>
        <w:t>β</w:t>
      </w:r>
      <w:r w:rsidR="002B1207">
        <w:rPr>
          <w:lang w:bidi="hi-IN"/>
        </w:rPr>
        <w:t xml:space="preserve"> such that </w:t>
      </w:r>
      <w:r w:rsidR="002B1207" w:rsidRPr="002B1207">
        <w:rPr>
          <w:rFonts w:cs="Times New Roman"/>
          <w:i/>
          <w:iCs/>
          <w:lang w:bidi="hi-IN"/>
        </w:rPr>
        <w:t>δ</w:t>
      </w:r>
      <w:r w:rsidR="002B1207" w:rsidRPr="002B1207">
        <w:rPr>
          <w:rFonts w:cs="Times New Roman"/>
          <w:lang w:bidi="hi-IN"/>
        </w:rPr>
        <w:t>+</w:t>
      </w:r>
      <w:r w:rsidR="002B1207" w:rsidRPr="002B1207">
        <w:rPr>
          <w:rFonts w:cs="Times New Roman"/>
          <w:i/>
          <w:iCs/>
          <w:lang w:bidi="hi-IN"/>
        </w:rPr>
        <w:t>β</w:t>
      </w:r>
      <w:r w:rsidR="002B1207">
        <w:rPr>
          <w:rFonts w:cs="Times New Roman"/>
          <w:i/>
          <w:iCs/>
          <w:lang w:bidi="hi-IN"/>
        </w:rPr>
        <w:t>=1</w:t>
      </w:r>
      <w:r w:rsidR="002B1207">
        <w:rPr>
          <w:lang w:bidi="hi-IN"/>
        </w:rPr>
        <w:t>.</w:t>
      </w:r>
      <w:r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deleterious mutations is </w:t>
      </w:r>
      <w:r>
        <w:rPr>
          <w:i/>
          <w:iCs/>
          <w:lang w:bidi="hi-IN"/>
        </w:rPr>
        <w:t>(1-s</w:t>
      </w:r>
      <w:proofErr w:type="gramStart"/>
      <w:r>
        <w:rPr>
          <w:i/>
          <w:iCs/>
          <w:lang w:bidi="hi-IN"/>
        </w:rPr>
        <w:t>)</w:t>
      </w:r>
      <w:r w:rsidR="002B1207">
        <w:rPr>
          <w:i/>
          <w:iCs/>
          <w:vertAlign w:val="superscript"/>
          <w:lang w:bidi="hi-IN"/>
        </w:rPr>
        <w:t>x</w:t>
      </w:r>
      <w:proofErr w:type="gramEnd"/>
      <w:r>
        <w:rPr>
          <w:lang w:bidi="hi-IN"/>
        </w:rPr>
        <w:t xml:space="preserve">, where </w:t>
      </w:r>
      <w:r>
        <w:rPr>
          <w:i/>
          <w:iCs/>
          <w:lang w:bidi="hi-IN"/>
        </w:rPr>
        <w:t>s</w:t>
      </w:r>
      <w:r>
        <w:rPr>
          <w:lang w:bidi="hi-IN"/>
        </w:rPr>
        <w:t xml:space="preserve"> is the selection coefficient</w:t>
      </w:r>
      <w:r w:rsidR="00E466DE">
        <w:rPr>
          <w:lang w:bidi="hi-IN"/>
        </w:rPr>
        <w:t xml:space="preserve"> which we assume is higher than the mutation rate: </w:t>
      </w:r>
      <w:r w:rsidR="00E466DE">
        <w:rPr>
          <w:i/>
          <w:iCs/>
          <w:lang w:bidi="hi-IN"/>
        </w:rPr>
        <w:t>s&gt;U</w:t>
      </w:r>
      <w:r>
        <w:rPr>
          <w:lang w:bidi="hi-IN"/>
        </w:rPr>
        <w:t>.</w:t>
      </w:r>
      <w:r w:rsidR="002B1207">
        <w:rPr>
          <w:lang w:bidi="hi-IN"/>
        </w:rPr>
        <w:t xml:space="preserve"> Unless otherwise mentioned, beneficial mutations have an opposite effect, essentially reducing the number of deleterious mutations in the individual.</w:t>
      </w:r>
      <w:r w:rsidR="00101FCD">
        <w:rPr>
          <w:lang w:bidi="hi-IN"/>
        </w:rPr>
        <w:t xml:space="preserve"> </w:t>
      </w:r>
      <w:r w:rsidR="00101FCD">
        <w:t xml:space="preserve">Mutational strategies </w:t>
      </w:r>
      <w:r w:rsidR="00101FCD" w:rsidRPr="00101FCD">
        <w:t xml:space="preserve">are defined by two parameters: the fold increase in mutation rate, </w:t>
      </w:r>
      <w:r w:rsidR="00101FCD" w:rsidRPr="00101FCD">
        <w:rPr>
          <w:i/>
          <w:iCs/>
        </w:rPr>
        <w:t>τ</w:t>
      </w:r>
      <w:r w:rsidR="00101FCD" w:rsidRPr="00101FCD">
        <w:t>, and the</w:t>
      </w:r>
      <w:r w:rsidR="00101FCD">
        <w:rPr>
          <w:lang w:bidi="hi-IN"/>
        </w:rPr>
        <w:t xml:space="preserve"> minimum number of deleterious mutations sufficient to induce hypermutation, </w:t>
      </w:r>
      <w:r w:rsidR="00101FCD" w:rsidRPr="00101FCD">
        <w:rPr>
          <w:i/>
          <w:iCs/>
        </w:rPr>
        <w:t>π</w:t>
      </w:r>
      <w:r w:rsidR="00101FCD">
        <w:rPr>
          <w:lang w:bidi="hi-IN"/>
        </w:rPr>
        <w:t xml:space="preserve">. The three prototypical strategies are: normal mutagenesis (NM), with </w:t>
      </w:r>
      <w:r w:rsidR="00101FCD" w:rsidRPr="00101FCD">
        <w:rPr>
          <w:i/>
          <w:iCs/>
        </w:rPr>
        <w:t>π</w:t>
      </w:r>
      <w:r w:rsidR="00101FCD">
        <w:rPr>
          <w:i/>
          <w:iCs/>
        </w:rPr>
        <w:t xml:space="preserve">=0 </w:t>
      </w:r>
      <w:r w:rsidR="00101FCD" w:rsidRPr="00101FCD">
        <w:t xml:space="preserve">and </w:t>
      </w:r>
      <w:r w:rsidR="00101FCD" w:rsidRPr="00101FCD">
        <w:rPr>
          <w:i/>
          <w:iCs/>
        </w:rPr>
        <w:t>τ</w:t>
      </w:r>
      <w:r w:rsidR="00101FCD">
        <w:rPr>
          <w:i/>
          <w:iCs/>
        </w:rPr>
        <w:t>=1</w:t>
      </w:r>
      <w:r w:rsidR="00101FCD">
        <w:t xml:space="preserve">, where there is no increase in mutation rates; constitutive mutagenesis (CM) with </w:t>
      </w:r>
      <w:r w:rsidR="00101FCD" w:rsidRPr="00101FCD">
        <w:rPr>
          <w:i/>
          <w:iCs/>
        </w:rPr>
        <w:t>π</w:t>
      </w:r>
      <w:r w:rsidR="00101FCD">
        <w:rPr>
          <w:i/>
          <w:iCs/>
        </w:rPr>
        <w:t xml:space="preserve">=0 </w:t>
      </w:r>
      <w:r w:rsidR="00101FCD" w:rsidRPr="00101FCD">
        <w:t xml:space="preserve">and </w:t>
      </w:r>
      <w:r w:rsidR="00101FCD" w:rsidRPr="00101FCD">
        <w:rPr>
          <w:i/>
          <w:iCs/>
        </w:rPr>
        <w:t>τ</w:t>
      </w:r>
      <w:r w:rsidR="00101FCD">
        <w:rPr>
          <w:i/>
          <w:iCs/>
        </w:rPr>
        <w:t>&gt;1</w:t>
      </w:r>
      <w:r w:rsidR="00101FCD">
        <w:t xml:space="preserve">, where all individuals increase their mutation rate by </w:t>
      </w:r>
      <w:r w:rsidR="00101FCD" w:rsidRPr="00101FCD">
        <w:rPr>
          <w:i/>
          <w:iCs/>
        </w:rPr>
        <w:t>τ</w:t>
      </w:r>
      <w:r w:rsidR="00101FCD">
        <w:t xml:space="preserve">; and stress-induced mutagenesis (SIM), with </w:t>
      </w:r>
      <w:r w:rsidR="00101FCD" w:rsidRPr="00101FCD">
        <w:rPr>
          <w:i/>
          <w:iCs/>
        </w:rPr>
        <w:t>π</w:t>
      </w:r>
      <w:r w:rsidR="00101FCD">
        <w:rPr>
          <w:i/>
          <w:iCs/>
        </w:rPr>
        <w:t xml:space="preserve">&gt;0 </w:t>
      </w:r>
      <w:r w:rsidR="00101FCD" w:rsidRPr="00101FCD">
        <w:t xml:space="preserve">and </w:t>
      </w:r>
      <w:r w:rsidR="00101FCD" w:rsidRPr="00101FCD">
        <w:rPr>
          <w:i/>
          <w:iCs/>
        </w:rPr>
        <w:t>τ</w:t>
      </w:r>
      <w:r w:rsidR="00101FCD">
        <w:rPr>
          <w:i/>
          <w:iCs/>
        </w:rPr>
        <w:t>&gt;1</w:t>
      </w:r>
      <w:r w:rsidR="00101FCD">
        <w:t xml:space="preserve">, where only individuals with at least </w:t>
      </w:r>
      <w:r w:rsidR="00101FCD" w:rsidRPr="00101FCD">
        <w:t>π</w:t>
      </w:r>
      <w:r w:rsidR="00101FCD">
        <w:t xml:space="preserve"> deleterious mutations increase their mutation rate by </w:t>
      </w:r>
      <w:r w:rsidR="00101FCD" w:rsidRPr="00101FCD">
        <w:rPr>
          <w:i/>
          <w:iCs/>
        </w:rPr>
        <w:t>τ</w:t>
      </w:r>
      <w:r w:rsidR="00101FCD" w:rsidRPr="00101FCD">
        <w:t>.</w:t>
      </w:r>
      <w:r w:rsidR="001033CA">
        <w:t xml:space="preserve"> </w:t>
      </w:r>
    </w:p>
    <w:p w:rsidR="001033CA" w:rsidRDefault="001033CA" w:rsidP="001033CA">
      <w:pPr>
        <w:rPr>
          <w:lang w:bidi="hi-IN"/>
        </w:rPr>
      </w:pPr>
      <w:r>
        <w:rPr>
          <w:lang w:bidi="hi-IN"/>
        </w:rPr>
        <w:t>We develop four distinct models: (</w:t>
      </w:r>
      <w:proofErr w:type="spellStart"/>
      <w:r>
        <w:rPr>
          <w:lang w:bidi="hi-IN"/>
        </w:rPr>
        <w:t>i</w:t>
      </w:r>
      <w:proofErr w:type="spellEnd"/>
      <w:r>
        <w:rPr>
          <w:lang w:bidi="hi-IN"/>
        </w:rPr>
        <w:t xml:space="preserve">) mutation-selection balance in a constant environment, (ii) adaptive evolution of a one-locus trait in a smooth fitness landscape, (iii) adaptive evolution of a double-locus trait in a rugged fitness landscape, and </w:t>
      </w:r>
      <w:proofErr w:type="gramStart"/>
      <w:r>
        <w:rPr>
          <w:lang w:bidi="hi-IN"/>
        </w:rPr>
        <w:t>(iv) the</w:t>
      </w:r>
      <w:proofErr w:type="gramEnd"/>
      <w:r>
        <w:rPr>
          <w:lang w:bidi="hi-IN"/>
        </w:rPr>
        <w:t xml:space="preserve"> loss of the fittest genotype by drift, aka </w:t>
      </w:r>
      <w:r>
        <w:rPr>
          <w:i/>
          <w:iCs/>
          <w:lang w:bidi="hi-IN"/>
        </w:rPr>
        <w:t>Muller's ratchet</w:t>
      </w:r>
      <w:r>
        <w:rPr>
          <w:lang w:bidi="hi-IN"/>
        </w:rPr>
        <w:t>. We use a mixture of analytic approximations and stochastic simulation to compare the effect of different mutational strategies (NM, CM and SIM) in these models.</w:t>
      </w:r>
    </w:p>
    <w:p w:rsidR="001033CA" w:rsidRDefault="001033CA" w:rsidP="001033CA">
      <w:pPr>
        <w:pStyle w:val="Heading2"/>
      </w:pPr>
      <w:r>
        <w:t>Mutation-selection balance</w:t>
      </w:r>
    </w:p>
    <w:p w:rsidR="001033CA" w:rsidRDefault="002B1207" w:rsidP="002B1207">
      <w:pPr>
        <w:rPr>
          <w:rFonts w:eastAsiaTheme="minorEastAsia"/>
          <w:lang w:bidi="hi-IN"/>
        </w:rPr>
      </w:pPr>
      <w:r>
        <w:rPr>
          <w:lang w:bidi="hi-IN"/>
        </w:rPr>
        <w:t xml:space="preserve">Denote the frequency, fitness and 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therefore be described by: </w:t>
      </w:r>
    </w:p>
    <w:p w:rsidR="002B1207" w:rsidRDefault="002B1207"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m:t>
            </m:r>
            <m:r>
              <w:rPr>
                <w:rFonts w:ascii="Cambria Math" w:hAnsi="Cambria Math"/>
                <w:lang w:bidi="hi-IN"/>
              </w:rPr>
              <m:t>≤</m:t>
            </m:r>
            <m:r>
              <w:rPr>
                <w:rFonts w:ascii="Cambria Math" w:hAnsi="Cambria Math"/>
                <w:lang w:bidi="hi-IN"/>
              </w:rPr>
              <m:t>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125157">
      <w:pPr>
        <w:rPr>
          <w:rFonts w:eastAsiaTheme="minorEastAsia"/>
          <w:lang w:bidi="hi-IN"/>
        </w:rPr>
      </w:pPr>
      <w:r>
        <w:rPr>
          <w:rFonts w:eastAsiaTheme="minorEastAsia"/>
          <w:lang w:bidi="hi-IN"/>
        </w:rPr>
        <w:t>This can also be written as a matrix equation by</w:t>
      </w:r>
      <w:r w:rsidR="00125157">
        <w:rPr>
          <w:rFonts w:eastAsiaTheme="minorEastAsia"/>
          <w:lang w:bidi="hi-IN"/>
        </w:rPr>
        <w:t xml:space="preserve"> multiplying the frequencies vector </w:t>
      </w:r>
      <w:r w:rsidR="00125157" w:rsidRPr="00125157">
        <w:rPr>
          <w:rFonts w:eastAsiaTheme="minorEastAsia"/>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4A2989"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4A2989" w:rsidP="004A2989">
      <w:pPr>
        <w:rPr>
          <w:rFonts w:eastAsiaTheme="minorEastAsia"/>
          <w:lang w:bidi="hi-IN"/>
        </w:rPr>
      </w:pPr>
      <w:r>
        <w:rPr>
          <w:rFonts w:eastAsiaTheme="minorEastAsia"/>
          <w:lang w:bidi="hi-IN"/>
        </w:rPr>
        <w:t xml:space="preserve">The MSB distribution of </w:t>
      </w:r>
      <w:r w:rsidRPr="004A2989">
        <w:rPr>
          <w:rFonts w:eastAsiaTheme="minorEastAsia"/>
          <w:i/>
          <w:iCs/>
          <w:lang w:bidi="hi-IN"/>
        </w:rPr>
        <w:t>x</w:t>
      </w:r>
      <w:r>
        <w:rPr>
          <w:rFonts w:eastAsiaTheme="minorEastAsia"/>
          <w:lang w:bidi="hi-IN"/>
        </w:rPr>
        <w:t xml:space="preserve"> </w:t>
      </w:r>
      <w:r>
        <w:rPr>
          <w:rFonts w:eastAsiaTheme="minorEastAsia"/>
          <w:i/>
          <w:iCs/>
          <w:lang w:bidi="hi-IN"/>
        </w:rPr>
        <w:t>f*</w:t>
      </w:r>
      <w:r>
        <w:rPr>
          <w:rFonts w:eastAsiaTheme="minorEastAsia"/>
          <w:lang w:bidi="hi-IN"/>
        </w:rPr>
        <w:t xml:space="preserve"> fulfills:</w:t>
      </w:r>
    </w:p>
    <w:p w:rsidR="004A2989" w:rsidRPr="004A2989" w:rsidRDefault="004A2989"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Pr="004A2989" w:rsidRDefault="004A2989" w:rsidP="004A2989">
      <w:pPr>
        <w:rPr>
          <w:rFonts w:eastAsiaTheme="minorEastAsia"/>
          <w:lang w:bidi="hi-IN"/>
        </w:rPr>
      </w:pPr>
      <w:r>
        <w:rPr>
          <w:rFonts w:eastAsiaTheme="minorEastAsia"/>
          <w:i/>
          <w:iCs/>
          <w:lang w:bidi="hi-IN"/>
        </w:rPr>
        <w:t>M</w:t>
      </w:r>
      <w:r>
        <w:rPr>
          <w:rFonts w:eastAsiaTheme="minorEastAsia"/>
          <w:lang w:bidi="hi-IN"/>
        </w:rPr>
        <w:t xml:space="preserve"> is a positive matrix, and therefore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7E25F3">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w:t>
      </w:r>
    </w:p>
    <w:p w:rsidR="004A2989" w:rsidRDefault="004A2989" w:rsidP="004A2989">
      <w:pPr>
        <w:rPr>
          <w:rFonts w:eastAsiaTheme="minorEastAsia"/>
          <w:lang w:bidi="hi-IN"/>
        </w:rPr>
      </w:pPr>
      <w:proofErr w:type="gramStart"/>
      <w:r>
        <w:rPr>
          <w:rFonts w:eastAsiaTheme="minorEastAsia"/>
          <w:lang w:bidi="hi-IN"/>
        </w:rPr>
        <w:lastRenderedPageBreak/>
        <w:t>n-negative</w:t>
      </w:r>
      <w:proofErr w:type="gramEnd"/>
      <w:r>
        <w:rPr>
          <w:rFonts w:eastAsiaTheme="minorEastAsia"/>
          <w:lang w:bidi="hi-IN"/>
        </w:rPr>
        <w:t xml:space="preserve"> eigenvector with </w:t>
      </w:r>
      <m:oMath>
        <m:r>
          <w:rPr>
            <w:rFonts w:ascii="Cambria Math" w:eastAsiaTheme="minorEastAsia" w:hAnsi="Cambria Math"/>
            <w:lang w:bidi="hi-IN"/>
          </w:rPr>
          <m:t>∑f=1</m:t>
        </m:r>
      </m:oMath>
      <w:r>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4A2989">
        <w:rPr>
          <w:rFonts w:cs="Times New Roman"/>
          <w:lang w:bidi="hi-IN"/>
        </w:rPr>
        <w:t xml:space="preserve">δ=1 </w:t>
      </w:r>
      <w:r w:rsidR="004A2989" w:rsidRPr="002B1207">
        <w:rPr>
          <w:lang w:bidi="hi-IN"/>
        </w:rPr>
        <w:t>and</w:t>
      </w:r>
      <w:r w:rsidR="004A2989" w:rsidRPr="002B1207">
        <w:rPr>
          <w:rFonts w:cs="Times New Roman"/>
          <w:lang w:bidi="hi-IN"/>
        </w:rPr>
        <w:t xml:space="preserve"> </w:t>
      </w:r>
      <w:r w:rsidR="004A2989" w:rsidRPr="004A2989">
        <w:rPr>
          <w:rFonts w:cs="Times New Roman"/>
          <w:i/>
          <w:iCs/>
          <w:lang w:bidi="hi-IN"/>
        </w:rPr>
        <w:t>β</w:t>
      </w:r>
      <w:r w:rsidR="004A2989" w:rsidRPr="004A2989">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4A2989"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Pr>
          <w:rFonts w:eastAsiaTheme="minorEastAsia"/>
          <w:lang w:bidi="hi-IN"/>
        </w:rPr>
        <w:t>.</w:t>
      </w:r>
    </w:p>
    <w:p w:rsidR="001033CA" w:rsidRPr="00FC3218" w:rsidRDefault="00A03104" w:rsidP="00FC3218">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limLow>
              <m:limLowPr>
                <m:ctrlPr>
                  <w:rPr>
                    <w:rFonts w:ascii="Cambria Math" w:hAnsi="Cambria Math"/>
                    <w:i/>
                    <w:lang w:bidi="hi-IN"/>
                  </w:rPr>
                </m:ctrlPr>
              </m:limLowPr>
              <m:e>
                <m:r>
                  <m:rPr>
                    <m:sty m:val="p"/>
                  </m:rPr>
                  <w:rPr>
                    <w:rFonts w:ascii="Cambria Math" w:hAnsi="Cambria Math"/>
                    <w:lang w:bidi="hi-IN"/>
                  </w:rPr>
                  <m:t>max</m:t>
                </m:r>
                <m:ctrlPr>
                  <w:rPr>
                    <w:rFonts w:ascii="Cambria Math" w:hAnsi="Cambria Math"/>
                    <w:lang w:bidi="hi-IN"/>
                  </w:rPr>
                </m:ctrlPr>
              </m:e>
              <m:lim>
                <m:r>
                  <w:rPr>
                    <w:rFonts w:ascii="Cambria Math" w:hAnsi="Cambria Math"/>
                    <w:lang w:bidi="hi-IN"/>
                  </w:rPr>
                  <m:t>z≥0</m:t>
                </m:r>
              </m:lim>
            </m:limLow>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then the frequencies vector has been shown to </w:t>
      </w:r>
      <w:proofErr w:type="gramStart"/>
      <w:r w:rsidR="00FC3218">
        <w:rPr>
          <w:rFonts w:eastAsiaTheme="minorEastAsia"/>
          <w:lang w:bidi="hi-IN"/>
        </w:rPr>
        <w:t xml:space="preserve">be </w:t>
      </w:r>
      <w:proofErr w:type="gramEnd"/>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number of deleterious mutations per individual is Poisson distributed with an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7E25F3">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With beneficial mutations this eigenvalue problem is harder to solve analytically. By neglecting elements outside the main three diagonals we have shown before </w:t>
      </w:r>
      <w:r>
        <w:rPr>
          <w:rFonts w:eastAsiaTheme="minorEastAsia"/>
          <w:lang w:bidi="hi-IN"/>
        </w:rPr>
        <w:fldChar w:fldCharType="begin" w:fldLock="1"/>
      </w:r>
      <w:r w:rsidR="007E25F3">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calculate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w:t>
      </w:r>
      <w:proofErr w:type="gramStart"/>
      <w:r>
        <w:rPr>
          <w:rFonts w:eastAsiaTheme="minorEastAsia"/>
          <w:lang w:bidi="hi-IN"/>
        </w:rPr>
        <w:t xml:space="preserve">that </w:t>
      </w:r>
      <w:proofErr w:type="gramEnd"/>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w:t>
      </w:r>
    </w:p>
    <w:p w:rsidR="00125157" w:rsidRPr="00125157" w:rsidRDefault="00125157" w:rsidP="00125157">
      <w:pPr>
        <w:pStyle w:val="Heading2"/>
        <w:rPr>
          <w:rFonts w:eastAsiaTheme="minorEastAsia"/>
          <w:lang w:bidi="he-IL"/>
        </w:rPr>
      </w:pPr>
      <w:r>
        <w:rPr>
          <w:rFonts w:eastAsiaTheme="minorEastAsia"/>
        </w:rPr>
        <w:t>Adaptation in a simple fitness landscape</w:t>
      </w:r>
    </w:p>
    <w:p w:rsidR="00FC3218" w:rsidRPr="009A122D" w:rsidRDefault="00FC3218" w:rsidP="009A122D">
      <w:pPr>
        <w:rPr>
          <w:i/>
          <w:iCs/>
        </w:rPr>
      </w:pPr>
      <w:r>
        <w:rPr>
          <w:rFonts w:eastAsiaTheme="minorEastAsia"/>
          <w:lang w:bidi="hi-IN"/>
        </w:rPr>
        <w:t xml:space="preserve">Consider a population at a MSB in which a new adaptation is now available. Assume this new adaptation requires a single beneficial mutation </w:t>
      </w:r>
      <w:r>
        <w:t>provides the same fitness advantage as other beneficial mutations.</w:t>
      </w:r>
      <w:r w:rsidR="009A122D">
        <w:t xml:space="preserve"> This scenario is equivalent to increasing the number of deleterious mutation in all the population by one after reaching an MSB.</w:t>
      </w:r>
    </w:p>
    <w:p w:rsidR="00373875" w:rsidRPr="00373875" w:rsidRDefault="00373875" w:rsidP="00373875">
      <w:pPr>
        <w:pStyle w:val="Heading3"/>
      </w:pPr>
      <w:r w:rsidRPr="00373875">
        <w:t>Appearance of the beneficial mutation</w:t>
      </w:r>
    </w:p>
    <w:p w:rsidR="00A03104" w:rsidRDefault="00FC3218" w:rsidP="009A122D">
      <w:r>
        <w:t xml:space="preserve">The probability that a random individual in the next generation will have </w:t>
      </w:r>
      <w:r w:rsidR="009A122D">
        <w:t xml:space="preserve">the adaptation </w:t>
      </w:r>
      <w:r>
        <w:t>but will not have any additional deleterious mutation</w:t>
      </w:r>
      <w:r w:rsidR="009A122D">
        <w:t>s</w:t>
      </w:r>
      <w:r>
        <w:t>:</w:t>
      </w:r>
    </w:p>
    <w:p w:rsidR="00FC3218" w:rsidRDefault="00FC3218" w:rsidP="009A122D">
      <w:pPr>
        <w:jc w:val="center"/>
        <w:rPr>
          <w:rFonts w:eastAsiaTheme="minorEastAsia"/>
          <w:lang w:bidi="hi-IN"/>
        </w:rPr>
      </w:pPr>
      <m:oMath>
        <m:r>
          <w:rPr>
            <w:rFonts w:ascii="Cambria Math" w:eastAsiaTheme="minorEastAsia" w:hAnsi="Cambria Math"/>
            <w:lang w:bidi="hi-IN"/>
          </w:rPr>
          <m:t>q=</m:t>
        </m:r>
        <m:nary>
          <m:naryPr>
            <m:chr m:val="∑"/>
            <m:supHide m:val="1"/>
            <m:ctrlPr>
              <w:rPr>
                <w:rFonts w:ascii="Cambria Math" w:eastAsiaTheme="minorEastAsia" w:hAnsi="Cambria Math"/>
                <w:i/>
                <w:lang w:bidi="hi-IN"/>
              </w:rPr>
            </m:ctrlPr>
          </m:naryPr>
          <m:sub>
            <m:r>
              <w:rPr>
                <w:rFonts w:ascii="Cambria Math" w:eastAsiaTheme="minorEastAsia" w:hAnsi="Cambria Math"/>
                <w:lang w:bidi="hi-IN"/>
              </w:rPr>
              <m:t>k≥</m:t>
            </m:r>
            <m:r>
              <w:rPr>
                <w:rFonts w:ascii="Cambria Math" w:eastAsiaTheme="minorEastAsia" w:hAnsi="Cambria Math"/>
                <w:lang w:bidi="hi-IN"/>
              </w:rPr>
              <m:t>1</m:t>
            </m:r>
          </m:sub>
          <m:sup/>
          <m:e>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k</m:t>
                </m:r>
              </m:sub>
            </m:sSub>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r>
                  <w:rPr>
                    <w:rFonts w:ascii="Cambria Math" w:eastAsiaTheme="minorEastAsia" w:hAnsi="Cambria Math"/>
                    <w:lang w:bidi="hi-IN"/>
                  </w:rPr>
                  <m:t>δ</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k</m:t>
                    </m:r>
                  </m:sub>
                </m:sSub>
              </m:sup>
            </m:sSup>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r>
                      <w:rPr>
                        <w:rFonts w:ascii="Cambria Math" w:eastAsiaTheme="minorEastAsia" w:hAnsi="Cambria Math"/>
                        <w:lang w:bidi="hi-IN"/>
                      </w:rPr>
                      <m:t>β</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k</m:t>
                        </m:r>
                      </m:sub>
                    </m:sSub>
                  </m:sup>
                </m:sSup>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r>
                          <w:rPr>
                            <w:rFonts w:ascii="Cambria Math" w:eastAsiaTheme="minorEastAsia" w:hAnsi="Cambria Math"/>
                            <w:lang w:bidi="hi-IN"/>
                          </w:rPr>
                          <m:t>β</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k</m:t>
                            </m:r>
                          </m:sub>
                        </m:sSub>
                      </m:e>
                    </m:d>
                  </m:e>
                  <m:sup>
                    <m:r>
                      <w:rPr>
                        <w:rFonts w:ascii="Cambria Math" w:eastAsiaTheme="minorEastAsia" w:hAnsi="Cambria Math"/>
                        <w:lang w:bidi="hi-IN"/>
                      </w:rPr>
                      <m:t>k</m:t>
                    </m:r>
                  </m:sup>
                </m:sSup>
              </m:num>
              <m:den>
                <m:r>
                  <w:rPr>
                    <w:rFonts w:ascii="Cambria Math" w:eastAsiaTheme="minorEastAsia" w:hAnsi="Cambria Math"/>
                    <w:lang w:bidi="hi-IN"/>
                  </w:rPr>
                  <m:t>k</m:t>
                </m:r>
                <m:r>
                  <w:rPr>
                    <w:rFonts w:ascii="Cambria Math" w:eastAsiaTheme="minorEastAsia" w:hAnsi="Cambria Math"/>
                    <w:lang w:bidi="hi-IN"/>
                  </w:rPr>
                  <m:t>!</m:t>
                </m:r>
              </m:den>
            </m:f>
          </m:e>
        </m:nary>
      </m:oMath>
      <w:r w:rsidR="003D4900">
        <w:rPr>
          <w:rFonts w:eastAsiaTheme="minorEastAsia"/>
          <w:lang w:bidi="hi-IN"/>
        </w:rPr>
        <w:t>.</w:t>
      </w:r>
    </w:p>
    <w:p w:rsidR="003D4900" w:rsidRPr="00FC3218" w:rsidRDefault="003D4900" w:rsidP="007E6659">
      <w:pPr>
        <w:rPr>
          <w:rFonts w:eastAsiaTheme="minorEastAsia"/>
          <w:lang w:bidi="hi-IN"/>
        </w:rPr>
      </w:pPr>
      <w:r>
        <w:rPr>
          <w:rFonts w:eastAsiaTheme="minorEastAsia"/>
          <w:lang w:bidi="hi-IN"/>
        </w:rPr>
        <w:t xml:space="preserve">Assuming </w:t>
      </w:r>
      <m:oMath>
        <m:r>
          <w:rPr>
            <w:rFonts w:ascii="Cambria Math" w:eastAsiaTheme="minorEastAsia" w:hAnsi="Cambria Math"/>
            <w:lang w:bidi="hi-IN"/>
          </w:rPr>
          <m:t>δ≫β⇒δU≈U</m:t>
        </m:r>
      </m:oMath>
      <w:r>
        <w:rPr>
          <w:rFonts w:eastAsiaTheme="minorEastAsia"/>
          <w:lang w:bidi="hi-IN"/>
        </w:rPr>
        <w:t xml:space="preserve"> we neglect the effect of beneficial mutations on the MSB and assume a Poisson distribution of deleterious mutations in the population </w:t>
      </w:r>
      <w:r>
        <w:fldChar w:fldCharType="begin" w:fldLock="1"/>
      </w:r>
      <w:r w:rsidR="007E25F3">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fldChar w:fldCharType="separate"/>
      </w:r>
      <w:r w:rsidRPr="003D4900">
        <w:rPr>
          <w:noProof/>
        </w:rPr>
        <w:t>(Haigh 1978)</w:t>
      </w:r>
      <w:r>
        <w:fldChar w:fldCharType="end"/>
      </w:r>
      <w:r w:rsidR="007E6659">
        <w:t xml:space="preserve">, as well as </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=U ∀k</m:t>
        </m:r>
      </m:oMath>
      <w:r w:rsidR="007E6659">
        <w:t xml:space="preserve"> (this will be justified later)</w:t>
      </w:r>
      <w:r>
        <w:t>:</w:t>
      </w:r>
    </w:p>
    <w:p w:rsidR="00FC3218" w:rsidRDefault="003D4900" w:rsidP="009A122D">
      <w:pPr>
        <w:jc w:val="center"/>
        <w:rPr>
          <w:rFonts w:eastAsiaTheme="minorEastAsia"/>
          <w:lang w:bidi="hi-IN"/>
        </w:rPr>
      </w:pPr>
      <m:oMath>
        <m:r>
          <w:rPr>
            <w:rFonts w:ascii="Cambria Math" w:eastAsiaTheme="minorEastAsia" w:hAnsi="Cambria Math"/>
            <w:lang w:bidi="hi-IN"/>
          </w:rPr>
          <m:t>q</m:t>
        </m:r>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ary>
          <m:naryPr>
            <m:chr m:val="∑"/>
            <m:supHide m:val="1"/>
            <m:ctrlPr>
              <w:rPr>
                <w:rFonts w:ascii="Cambria Math" w:eastAsiaTheme="minorEastAsia" w:hAnsi="Cambria Math"/>
                <w:i/>
                <w:lang w:bidi="hi-IN"/>
              </w:rPr>
            </m:ctrlPr>
          </m:naryPr>
          <m:sub>
            <m:r>
              <w:rPr>
                <w:rFonts w:ascii="Cambria Math" w:eastAsiaTheme="minorEastAsia" w:hAnsi="Cambria Math"/>
                <w:lang w:bidi="hi-IN"/>
              </w:rPr>
              <m:t>k≥</m:t>
            </m:r>
            <m:r>
              <w:rPr>
                <w:rFonts w:ascii="Cambria Math" w:eastAsiaTheme="minorEastAsia" w:hAnsi="Cambria Math"/>
                <w:lang w:bidi="hi-IN"/>
              </w:rPr>
              <m:t>1</m:t>
            </m:r>
          </m:sub>
          <m:sup/>
          <m:e>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k</m:t>
                    </m:r>
                    <m:r>
                      <w:rPr>
                        <w:rFonts w:ascii="Cambria Math" w:eastAsiaTheme="minorEastAsia" w:hAnsi="Cambria Math"/>
                        <w:lang w:bidi="hi-IN"/>
                      </w:rPr>
                      <m:t>-1</m:t>
                    </m:r>
                  </m:sup>
                </m:sSup>
              </m:num>
              <m:den>
                <m:r>
                  <w:rPr>
                    <w:rFonts w:ascii="Cambria Math" w:eastAsiaTheme="minorEastAsia" w:hAnsi="Cambria Math"/>
                    <w:lang w:bidi="hi-IN"/>
                  </w:rPr>
                  <m:t>(k-1)</m:t>
                </m:r>
                <m:r>
                  <w:rPr>
                    <w:rFonts w:ascii="Cambria Math" w:eastAsiaTheme="minorEastAsia" w:hAnsi="Cambria Math"/>
                    <w:lang w:bidi="hi-IN"/>
                  </w:rPr>
                  <m:t>!</m:t>
                </m:r>
              </m:den>
            </m:f>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r>
                          <w:rPr>
                            <w:rFonts w:ascii="Cambria Math" w:eastAsiaTheme="minorEastAsia" w:hAnsi="Cambria Math"/>
                            <w:lang w:bidi="hi-IN"/>
                          </w:rPr>
                          <m:t>βU</m:t>
                        </m:r>
                      </m:e>
                    </m:d>
                  </m:e>
                  <m:sup>
                    <m:r>
                      <w:rPr>
                        <w:rFonts w:ascii="Cambria Math" w:eastAsiaTheme="minorEastAsia" w:hAnsi="Cambria Math"/>
                        <w:lang w:bidi="hi-IN"/>
                      </w:rPr>
                      <m:t>k</m:t>
                    </m:r>
                  </m:sup>
                </m:sSup>
              </m:num>
              <m:den>
                <m:r>
                  <w:rPr>
                    <w:rFonts w:ascii="Cambria Math" w:eastAsiaTheme="minorEastAsia" w:hAnsi="Cambria Math"/>
                    <w:lang w:bidi="hi-IN"/>
                  </w:rPr>
                  <m:t>k</m:t>
                </m:r>
                <m:r>
                  <w:rPr>
                    <w:rFonts w:ascii="Cambria Math" w:eastAsiaTheme="minorEastAsia" w:hAnsi="Cambria Math"/>
                    <w:lang w:bidi="hi-IN"/>
                  </w:rPr>
                  <m:t>!</m:t>
                </m:r>
              </m:den>
            </m:f>
          </m:e>
        </m:nary>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f>
              <m:fPr>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r>
          <w:rPr>
            <w:rFonts w:ascii="Cambria Math" w:eastAsiaTheme="minorEastAsia" w:hAnsi="Cambria Math"/>
            <w:lang w:bidi="hi-IN"/>
          </w:rPr>
          <m:t>βU</m:t>
        </m:r>
        <m:nary>
          <m:naryPr>
            <m:chr m:val="∑"/>
            <m:supHide m:val="1"/>
            <m:ctrlPr>
              <w:rPr>
                <w:rFonts w:ascii="Cambria Math" w:eastAsiaTheme="minorEastAsia" w:hAnsi="Cambria Math"/>
                <w:i/>
                <w:lang w:bidi="hi-IN"/>
              </w:rPr>
            </m:ctrlPr>
          </m:naryPr>
          <m:sub>
            <m:r>
              <w:rPr>
                <w:rFonts w:ascii="Cambria Math" w:eastAsiaTheme="minorEastAsia" w:hAnsi="Cambria Math"/>
                <w:lang w:bidi="hi-IN"/>
              </w:rPr>
              <m:t>k≥0</m:t>
            </m:r>
          </m:sub>
          <m:sup/>
          <m:e>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r>
                          <w:rPr>
                            <w:rFonts w:ascii="Cambria Math" w:eastAsiaTheme="minorEastAsia" w:hAnsi="Cambria Math"/>
                            <w:lang w:bidi="hi-IN"/>
                          </w:rPr>
                          <m:t>βU</m:t>
                        </m:r>
                      </m:e>
                    </m:d>
                  </m:e>
                  <m:sup>
                    <m:r>
                      <w:rPr>
                        <w:rFonts w:ascii="Cambria Math" w:eastAsiaTheme="minorEastAsia" w:hAnsi="Cambria Math"/>
                        <w:lang w:bidi="hi-IN"/>
                      </w:rPr>
                      <m:t>k</m:t>
                    </m:r>
                  </m:sup>
                </m:sSup>
              </m:num>
              <m:den>
                <m:r>
                  <w:rPr>
                    <w:rFonts w:ascii="Cambria Math" w:eastAsiaTheme="minorEastAsia" w:hAnsi="Cambria Math"/>
                    <w:lang w:bidi="hi-IN"/>
                  </w:rPr>
                  <m:t>k!</m:t>
                </m:r>
                <m:d>
                  <m:dPr>
                    <m:ctrlPr>
                      <w:rPr>
                        <w:rFonts w:ascii="Cambria Math" w:eastAsiaTheme="minorEastAsia" w:hAnsi="Cambria Math"/>
                        <w:i/>
                        <w:lang w:bidi="hi-IN"/>
                      </w:rPr>
                    </m:ctrlPr>
                  </m:dPr>
                  <m:e>
                    <m:r>
                      <w:rPr>
                        <w:rFonts w:ascii="Cambria Math" w:eastAsiaTheme="minorEastAsia" w:hAnsi="Cambria Math"/>
                        <w:lang w:bidi="hi-IN"/>
                      </w:rPr>
                      <m:t>k+1</m:t>
                    </m:r>
                  </m:e>
                </m:d>
                <m:r>
                  <w:rPr>
                    <w:rFonts w:ascii="Cambria Math" w:eastAsiaTheme="minorEastAsia" w:hAnsi="Cambria Math"/>
                    <w:lang w:bidi="hi-IN"/>
                  </w:rPr>
                  <m:t>!</m:t>
                </m:r>
              </m:den>
            </m:f>
          </m:e>
        </m:nary>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1</m:t>
                    </m:r>
                  </m:num>
                  <m:den>
                    <m:r>
                      <w:rPr>
                        <w:rFonts w:ascii="Cambria Math" w:eastAsiaTheme="minorEastAsia" w:hAnsi="Cambria Math"/>
                        <w:lang w:bidi="hi-IN"/>
                      </w:rPr>
                      <m:t>s</m:t>
                    </m:r>
                  </m:den>
                </m:f>
              </m:e>
            </m:d>
          </m:sup>
        </m:sSup>
        <m:r>
          <w:rPr>
            <w:rFonts w:ascii="Cambria Math" w:eastAsiaTheme="minorEastAsia" w:hAnsi="Cambria Math"/>
            <w:lang w:bidi="hi-IN"/>
          </w:rPr>
          <m:t>βU</m:t>
        </m:r>
        <m:f>
          <m:fPr>
            <m:type m:val="lin"/>
            <m:ctrlPr>
              <w:rPr>
                <w:rFonts w:ascii="Cambria Math" w:eastAsiaTheme="minorEastAsia" w:hAnsi="Cambria Math"/>
                <w:i/>
                <w:lang w:bidi="hi-IN"/>
              </w:rPr>
            </m:ctrlPr>
          </m:fPr>
          <m:num>
            <m:sSub>
              <m:sSubPr>
                <m:ctrlPr>
                  <w:rPr>
                    <w:rFonts w:ascii="Cambria Math" w:eastAsiaTheme="minorEastAsia" w:hAnsi="Cambria Math"/>
                    <w:i/>
                    <w:lang w:bidi="hi-IN"/>
                  </w:rPr>
                </m:ctrlPr>
              </m:sSubPr>
              <m:e>
                <m:r>
                  <w:rPr>
                    <w:rFonts w:ascii="Cambria Math" w:eastAsiaTheme="minorEastAsia" w:hAnsi="Cambria Math"/>
                    <w:lang w:bidi="hi-IN"/>
                  </w:rPr>
                  <m:t>I</m:t>
                </m:r>
              </m:e>
              <m:sub>
                <m:r>
                  <w:rPr>
                    <w:rFonts w:ascii="Cambria Math" w:eastAsiaTheme="minorEastAsia" w:hAnsi="Cambria Math"/>
                    <w:lang w:bidi="hi-IN"/>
                  </w:rPr>
                  <m:t>1</m:t>
                </m:r>
              </m:sub>
            </m:sSub>
            <m:d>
              <m:dPr>
                <m:ctrlPr>
                  <w:rPr>
                    <w:rFonts w:ascii="Cambria Math" w:eastAsiaTheme="minorEastAsia" w:hAnsi="Cambria Math"/>
                    <w:i/>
                    <w:lang w:bidi="hi-IN"/>
                  </w:rPr>
                </m:ctrlPr>
              </m:dPr>
              <m:e>
                <m:r>
                  <w:rPr>
                    <w:rFonts w:ascii="Cambria Math" w:eastAsiaTheme="minorEastAsia" w:hAnsi="Cambria Math"/>
                    <w:lang w:bidi="hi-IN"/>
                  </w:rPr>
                  <m:t>2</m:t>
                </m:r>
                <m:rad>
                  <m:radPr>
                    <m:degHide m:val="1"/>
                    <m:ctrlPr>
                      <w:rPr>
                        <w:rFonts w:ascii="Cambria Math" w:eastAsiaTheme="minorEastAsia" w:hAnsi="Cambria Math"/>
                        <w:i/>
                        <w:lang w:bidi="hi-IN"/>
                      </w:rPr>
                    </m:ctrlPr>
                  </m:radPr>
                  <m:deg/>
                  <m:e>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r>
                              <w:rPr>
                                <w:rFonts w:ascii="Cambria Math" w:eastAsiaTheme="minorEastAsia" w:hAnsi="Cambria Math"/>
                                <w:lang w:bidi="hi-IN"/>
                              </w:rPr>
                              <m:t>βU</m:t>
                            </m:r>
                          </m:e>
                          <m:sup>
                            <m:r>
                              <w:rPr>
                                <w:rFonts w:ascii="Cambria Math" w:eastAsiaTheme="minorEastAsia" w:hAnsi="Cambria Math"/>
                                <w:lang w:bidi="hi-IN"/>
                              </w:rPr>
                              <m:t>2</m:t>
                            </m:r>
                          </m:sup>
                        </m:sSup>
                      </m:num>
                      <m:den>
                        <m:r>
                          <w:rPr>
                            <w:rFonts w:ascii="Cambria Math" w:eastAsiaTheme="minorEastAsia" w:hAnsi="Cambria Math"/>
                            <w:lang w:bidi="hi-IN"/>
                          </w:rPr>
                          <m:t>s</m:t>
                        </m:r>
                      </m:den>
                    </m:f>
                  </m:e>
                </m:rad>
              </m:e>
            </m:d>
          </m:num>
          <m:den>
            <m:rad>
              <m:radPr>
                <m:degHide m:val="1"/>
                <m:ctrlPr>
                  <w:rPr>
                    <w:rFonts w:ascii="Cambria Math" w:eastAsiaTheme="minorEastAsia" w:hAnsi="Cambria Math"/>
                    <w:i/>
                    <w:lang w:bidi="hi-IN"/>
                  </w:rPr>
                </m:ctrlPr>
              </m:radPr>
              <m:deg/>
              <m:e>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r>
                          <w:rPr>
                            <w:rFonts w:ascii="Cambria Math" w:eastAsiaTheme="minorEastAsia" w:hAnsi="Cambria Math"/>
                            <w:lang w:bidi="hi-IN"/>
                          </w:rPr>
                          <m:t>βU</m:t>
                        </m:r>
                      </m:e>
                      <m:sup>
                        <m:r>
                          <w:rPr>
                            <w:rFonts w:ascii="Cambria Math" w:eastAsiaTheme="minorEastAsia" w:hAnsi="Cambria Math"/>
                            <w:lang w:bidi="hi-IN"/>
                          </w:rPr>
                          <m:t>2</m:t>
                        </m:r>
                      </m:sup>
                    </m:sSup>
                  </m:num>
                  <m:den>
                    <m:r>
                      <w:rPr>
                        <w:rFonts w:ascii="Cambria Math" w:eastAsiaTheme="minorEastAsia" w:hAnsi="Cambria Math"/>
                        <w:lang w:bidi="hi-IN"/>
                      </w:rPr>
                      <m:t>s</m:t>
                    </m:r>
                  </m:den>
                </m:f>
              </m:e>
            </m:rad>
          </m:den>
        </m:f>
      </m:oMath>
      <w:r>
        <w:rPr>
          <w:rFonts w:eastAsiaTheme="minorEastAsia"/>
          <w:lang w:bidi="hi-IN"/>
        </w:rPr>
        <w:t>,</w:t>
      </w:r>
    </w:p>
    <w:p w:rsidR="003D4900" w:rsidRDefault="003D4900" w:rsidP="003D4900">
      <w:pPr>
        <w:rPr>
          <w:rStyle w:val="MathematicaFormatTextForm"/>
        </w:rPr>
      </w:pPr>
      <w:proofErr w:type="gramStart"/>
      <w:r>
        <w:rPr>
          <w:rFonts w:eastAsiaTheme="minorEastAsia"/>
          <w:lang w:bidi="hi-IN"/>
        </w:rPr>
        <w:t>where</w:t>
      </w:r>
      <w:proofErr w:type="gramEnd"/>
      <w:r>
        <w:rPr>
          <w:rFonts w:eastAsiaTheme="minorEastAsia"/>
          <w:lang w:bidi="hi-IN"/>
        </w:rPr>
        <w:t xml:space="preserve"> </w:t>
      </w:r>
      <m:oMath>
        <m:sSub>
          <m:sSubPr>
            <m:ctrlPr>
              <w:rPr>
                <w:rFonts w:ascii="Cambria Math" w:eastAsiaTheme="minorEastAsia" w:hAnsi="Cambria Math"/>
                <w:i/>
                <w:lang w:bidi="hi-IN"/>
              </w:rPr>
            </m:ctrlPr>
          </m:sSubPr>
          <m:e>
            <m:r>
              <w:rPr>
                <w:rFonts w:ascii="Cambria Math" w:eastAsiaTheme="minorEastAsia" w:hAnsi="Cambria Math"/>
                <w:lang w:bidi="hi-IN"/>
              </w:rPr>
              <m:t>I</m:t>
            </m:r>
          </m:e>
          <m:sub>
            <m:r>
              <w:rPr>
                <w:rFonts w:ascii="Cambria Math" w:eastAsiaTheme="minorEastAsia" w:hAnsi="Cambria Math"/>
                <w:lang w:bidi="hi-IN"/>
              </w:rPr>
              <m:t>n</m:t>
            </m:r>
          </m:sub>
        </m:sSub>
        <m:d>
          <m:dPr>
            <m:ctrlPr>
              <w:rPr>
                <w:rFonts w:ascii="Cambria Math" w:eastAsiaTheme="minorEastAsia" w:hAnsi="Cambria Math"/>
                <w:i/>
                <w:lang w:bidi="hi-IN"/>
              </w:rPr>
            </m:ctrlPr>
          </m:dPr>
          <m:e>
            <m:r>
              <w:rPr>
                <w:rFonts w:ascii="Cambria Math" w:eastAsiaTheme="minorEastAsia" w:hAnsi="Cambria Math"/>
                <w:lang w:bidi="hi-IN"/>
              </w:rPr>
              <m:t>z</m:t>
            </m:r>
          </m:e>
        </m:d>
      </m:oMath>
      <w:r>
        <w:rPr>
          <w:rFonts w:eastAsiaTheme="minorEastAsia"/>
          <w:lang w:bidi="hi-IN"/>
        </w:rPr>
        <w:t xml:space="preserve"> is the </w:t>
      </w:r>
      <w:r>
        <w:rPr>
          <w:rStyle w:val="MathematicaFormatTextForm"/>
        </w:rPr>
        <w:t xml:space="preserve">modified Bessel function of the first kind. </w:t>
      </w:r>
    </w:p>
    <w:p w:rsidR="003D4900" w:rsidRDefault="009A122D" w:rsidP="009A122D">
      <w:pPr>
        <w:rPr>
          <w:rFonts w:eastAsiaTheme="minorEastAsia"/>
          <w:lang w:bidi="hi-IN"/>
        </w:rPr>
      </w:pPr>
      <w:r>
        <w:rPr>
          <w:rStyle w:val="MathematicaFormatTextForm"/>
        </w:rPr>
        <w:t>By neglecting the less significant terms in the above sum (</w:t>
      </w:r>
      <m:oMath>
        <m:sSub>
          <m:sSubPr>
            <m:ctrlPr>
              <w:rPr>
                <w:rStyle w:val="MathematicaFormatTextForm"/>
                <w:rFonts w:ascii="Cambria Math" w:hAnsi="Cambria Math"/>
                <w:i/>
              </w:rPr>
            </m:ctrlPr>
          </m:sSubPr>
          <m:e>
            <m:r>
              <w:rPr>
                <w:rStyle w:val="MathematicaFormatTextForm"/>
                <w:rFonts w:ascii="Cambria Math" w:hAnsi="Cambria Math"/>
              </w:rPr>
              <m:t>f</m:t>
            </m:r>
          </m:e>
          <m:sub>
            <m:r>
              <w:rPr>
                <w:rStyle w:val="MathematicaFormatTextForm"/>
                <w:rFonts w:ascii="Cambria Math" w:hAnsi="Cambria Math"/>
              </w:rPr>
              <m:t>k</m:t>
            </m:r>
          </m:sub>
        </m:sSub>
        <m:r>
          <w:rPr>
            <w:rStyle w:val="MathematicaFormatTextForm"/>
            <w:rFonts w:ascii="Cambria Math" w:hAnsi="Cambria Math"/>
          </w:rPr>
          <m:t>=0 ∀k&gt;1</m:t>
        </m:r>
      </m:oMath>
      <w:r>
        <w:rPr>
          <w:rStyle w:val="MathematicaFormatTextForm"/>
          <w:rFonts w:eastAsiaTheme="minorEastAsia"/>
        </w:rPr>
        <w:t xml:space="preserve">) we can approximate this by: </w:t>
      </w:r>
    </w:p>
    <w:p w:rsidR="009A122D" w:rsidRDefault="009A122D" w:rsidP="009A122D">
      <w:pPr>
        <w:jc w:val="center"/>
        <w:rPr>
          <w:rFonts w:eastAsiaTheme="minorEastAsia"/>
          <w:lang w:bidi="hi-IN"/>
        </w:rPr>
      </w:pPr>
      <m:oMath>
        <m:r>
          <w:rPr>
            <w:rFonts w:ascii="Cambria Math" w:eastAsiaTheme="minorEastAsia" w:hAnsi="Cambria Math"/>
            <w:lang w:bidi="hi-IN"/>
          </w:rPr>
          <m:t>q≈βU</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1</m:t>
                    </m:r>
                  </m:num>
                  <m:den>
                    <m:r>
                      <w:rPr>
                        <w:rFonts w:ascii="Cambria Math" w:eastAsiaTheme="minorEastAsia" w:hAnsi="Cambria Math"/>
                        <w:lang w:bidi="hi-IN"/>
                      </w:rPr>
                      <m:t>s</m:t>
                    </m:r>
                  </m:den>
                </m:f>
              </m:e>
            </m:d>
          </m:sup>
        </m:sSup>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β</m:t>
                </m:r>
                <m:sSup>
                  <m:sSupPr>
                    <m:ctrlPr>
                      <w:rPr>
                        <w:rFonts w:ascii="Cambria Math" w:eastAsiaTheme="minorEastAsia" w:hAnsi="Cambria Math"/>
                        <w:i/>
                        <w:lang w:bidi="hi-IN"/>
                      </w:rPr>
                    </m:ctrlPr>
                  </m:sSupPr>
                  <m:e>
                    <m:r>
                      <w:rPr>
                        <w:rFonts w:ascii="Cambria Math" w:eastAsiaTheme="minorEastAsia" w:hAnsi="Cambria Math"/>
                        <w:lang w:bidi="hi-IN"/>
                      </w:rPr>
                      <m:t>U</m:t>
                    </m:r>
                  </m:e>
                  <m:sup>
                    <m:r>
                      <w:rPr>
                        <w:rFonts w:ascii="Cambria Math" w:eastAsiaTheme="minorEastAsia" w:hAnsi="Cambria Math"/>
                        <w:lang w:bidi="hi-IN"/>
                      </w:rPr>
                      <m:t>2</m:t>
                    </m:r>
                  </m:sup>
                </m:sSup>
              </m:num>
              <m:den>
                <m:r>
                  <w:rPr>
                    <w:rFonts w:ascii="Cambria Math" w:eastAsiaTheme="minorEastAsia" w:hAnsi="Cambria Math"/>
                    <w:lang w:bidi="hi-IN"/>
                  </w:rPr>
                  <m:t>2s</m:t>
                </m:r>
              </m:den>
            </m:f>
          </m:e>
        </m:d>
      </m:oMath>
      <w:r>
        <w:rPr>
          <w:rFonts w:eastAsiaTheme="minorEastAsia"/>
          <w:lang w:bidi="hi-IN"/>
        </w:rPr>
        <w:t>.</w:t>
      </w:r>
    </w:p>
    <w:p w:rsidR="00373875" w:rsidRDefault="00373875" w:rsidP="00373875">
      <w:pPr>
        <w:pStyle w:val="Heading3"/>
        <w:rPr>
          <w:rFonts w:eastAsiaTheme="minorEastAsia"/>
        </w:rPr>
      </w:pPr>
      <w:r>
        <w:rPr>
          <w:rFonts w:eastAsiaTheme="minorEastAsia"/>
        </w:rPr>
        <w:lastRenderedPageBreak/>
        <w:t>Fixation of the beneficial mutation</w:t>
      </w:r>
    </w:p>
    <w:p w:rsidR="007E6659" w:rsidRDefault="007E6659" w:rsidP="007E6659">
      <w:pPr>
        <w:rPr>
          <w:rFonts w:eastAsiaTheme="minorEastAsia"/>
          <w:lang w:bidi="hi-IN"/>
        </w:rPr>
      </w:pPr>
      <w:r>
        <w:rPr>
          <w:rFonts w:eastAsiaTheme="minorEastAsia"/>
          <w:lang w:bidi="hi-IN"/>
        </w:rPr>
        <w:t xml:space="preserve">After the beneficial mutation appears it can either go to fixation by selection or to extinction by drift. Following </w:t>
      </w:r>
      <w:proofErr w:type="spellStart"/>
      <w:r>
        <w:rPr>
          <w:rFonts w:eastAsiaTheme="minorEastAsia"/>
          <w:lang w:bidi="hi-IN"/>
        </w:rPr>
        <w:t>Eshel</w:t>
      </w:r>
      <w:proofErr w:type="spellEnd"/>
      <w:r>
        <w:rPr>
          <w:rFonts w:eastAsiaTheme="minorEastAsia"/>
          <w:lang w:bidi="hi-IN"/>
        </w:rPr>
        <w:t xml:space="preserve"> </w:t>
      </w:r>
      <w:r>
        <w:rPr>
          <w:rFonts w:eastAsiaTheme="minorEastAsia"/>
          <w:lang w:bidi="hi-IN"/>
        </w:rPr>
        <w:fldChar w:fldCharType="begin" w:fldLock="1"/>
      </w:r>
      <w:r w:rsidR="007E25F3">
        <w:rPr>
          <w:rFonts w:eastAsiaTheme="minorEastAsia"/>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Pr>
          <w:rFonts w:eastAsiaTheme="minorEastAsia"/>
          <w:lang w:bidi="hi-IN"/>
        </w:rPr>
        <w:fldChar w:fldCharType="separate"/>
      </w:r>
      <w:r w:rsidRPr="007E6659">
        <w:rPr>
          <w:rFonts w:eastAsiaTheme="minorEastAsia"/>
          <w:noProof/>
          <w:lang w:bidi="hi-IN"/>
        </w:rPr>
        <w:t>(1981)</w:t>
      </w:r>
      <w:r>
        <w:rPr>
          <w:rFonts w:eastAsiaTheme="minorEastAsia"/>
          <w:lang w:bidi="hi-IN"/>
        </w:rPr>
        <w:fldChar w:fldCharType="end"/>
      </w:r>
      <w:r>
        <w:rPr>
          <w:rFonts w:eastAsiaTheme="minorEastAsia"/>
          <w:lang w:bidi="hi-IN"/>
        </w:rPr>
        <w:t xml:space="preserve"> The probability of fixation is:</w:t>
      </w:r>
    </w:p>
    <w:p w:rsidR="007E6659" w:rsidRPr="007E6659" w:rsidRDefault="007E6659" w:rsidP="007E6659">
      <w:pPr>
        <w:rPr>
          <w:rFonts w:eastAsiaTheme="minorEastAsia"/>
          <w:lang w:bidi="hi-IN"/>
        </w:rPr>
      </w:pPr>
      <m:oMathPara>
        <m:oMath>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α-1</m:t>
              </m:r>
            </m:num>
            <m:den>
              <m:r>
                <w:rPr>
                  <w:rFonts w:ascii="Cambria Math" w:eastAsiaTheme="minorEastAsia" w:hAnsi="Cambria Math"/>
                  <w:lang w:bidi="hi-IN"/>
                </w:rPr>
                <m:t>α</m:t>
              </m:r>
            </m:den>
          </m:f>
          <m:r>
            <w:rPr>
              <w:rFonts w:ascii="Cambria Math" w:eastAsiaTheme="minorEastAsia" w:hAnsi="Cambria Math"/>
              <w:lang w:bidi="hi-IN"/>
            </w:rPr>
            <m:t>+o</m:t>
          </m:r>
          <m:d>
            <m:dPr>
              <m:ctrlPr>
                <w:rPr>
                  <w:rFonts w:ascii="Cambria Math" w:eastAsiaTheme="minorEastAsia" w:hAnsi="Cambria Math"/>
                  <w:i/>
                  <w:lang w:bidi="hi-IN"/>
                </w:rPr>
              </m:ctrlPr>
            </m:dPr>
            <m:e>
              <m:r>
                <w:rPr>
                  <w:rFonts w:ascii="Cambria Math" w:eastAsiaTheme="minorEastAsia" w:hAnsi="Cambria Math"/>
                  <w:lang w:bidi="hi-IN"/>
                </w:rPr>
                <m:t>α-1</m:t>
              </m:r>
            </m:e>
          </m:d>
        </m:oMath>
      </m:oMathPara>
    </w:p>
    <w:p w:rsidR="007E6659" w:rsidRDefault="007E6659" w:rsidP="007E6659">
      <w:proofErr w:type="gramStart"/>
      <w:r>
        <w:rPr>
          <w:rFonts w:eastAsiaTheme="minorEastAsia"/>
          <w:lang w:bidi="hi-IN"/>
        </w:rPr>
        <w:t>where</w:t>
      </w:r>
      <w:proofErr w:type="gramEnd"/>
      <w:r>
        <w:rPr>
          <w:rFonts w:eastAsiaTheme="minorEastAsia"/>
          <w:lang w:bidi="hi-IN"/>
        </w:rPr>
        <w:t xml:space="preserve"> </w:t>
      </w:r>
      <w:r w:rsidRPr="007E6659">
        <w:rPr>
          <w:i/>
          <w:iCs/>
        </w:rPr>
        <w:t>α</w:t>
      </w:r>
      <w:r>
        <w:t xml:space="preserve"> is the growth rate of individuals with the beneficial mutation (and without any deleterious mutations). This can be calculated as:</w:t>
      </w:r>
    </w:p>
    <w:p w:rsidR="007E6659" w:rsidRPr="007E6659" w:rsidRDefault="007E6659" w:rsidP="007E6659">
      <w:pPr>
        <w:jc w:val="center"/>
        <w:rPr>
          <w:rFonts w:eastAsiaTheme="minorEastAsia"/>
          <w:lang w:bidi="hi-IN"/>
        </w:rPr>
      </w:pPr>
      <m:oMath>
        <m:r>
          <w:rPr>
            <w:rFonts w:ascii="Cambria Math" w:eastAsiaTheme="minorEastAsia" w:hAnsi="Cambria Math"/>
            <w:lang w:bidi="hi-IN"/>
          </w:rPr>
          <m:t>α=</m:t>
        </m:r>
        <m:f>
          <m:fPr>
            <m:ctrlPr>
              <w:rPr>
                <w:rFonts w:ascii="Cambria Math" w:eastAsiaTheme="minorEastAsia" w:hAnsi="Cambria Math"/>
                <w:i/>
                <w:lang w:bidi="hi-IN"/>
              </w:rPr>
            </m:ctrlPr>
          </m:fPr>
          <m:num>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num>
          <m:den>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den>
        </m:f>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oMath>
      <w:r w:rsidR="007E25F3">
        <w:rPr>
          <w:rFonts w:eastAsiaTheme="minorEastAsia"/>
          <w:lang w:bidi="hi-IN"/>
        </w:rPr>
        <w:t>,</w:t>
      </w:r>
    </w:p>
    <w:p w:rsidR="007E6659" w:rsidRDefault="007E25F3" w:rsidP="007E25F3">
      <w:pPr>
        <w:rPr>
          <w:rFonts w:eastAsiaTheme="minorEastAsia"/>
          <w:lang w:bidi="hi-IN"/>
        </w:rPr>
      </w:pPr>
      <w:proofErr w:type="gramStart"/>
      <w:r>
        <w:rPr>
          <w:rFonts w:eastAsiaTheme="minorEastAsia"/>
          <w:lang w:bidi="hi-IN"/>
        </w:rPr>
        <w:t>where</w:t>
      </w:r>
      <w:proofErr w:type="gramEnd"/>
      <w:r>
        <w:rPr>
          <w:rFonts w:eastAsiaTheme="minorEastAsia"/>
          <w:lang w:bidi="hi-IN"/>
        </w:rPr>
        <w:t xml:space="preserve"> </w:t>
      </w:r>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oMath>
      <w:r>
        <w:rPr>
          <w:rFonts w:eastAsiaTheme="minorEastAsia"/>
          <w:lang w:bidi="hi-IN"/>
        </w:rPr>
        <w:t xml:space="preserve"> is the population mean fitness before adaptation. </w:t>
      </w:r>
      <w:r w:rsidR="007E6659">
        <w:rPr>
          <w:rFonts w:eastAsiaTheme="minorEastAsia"/>
          <w:lang w:bidi="hi-IN"/>
        </w:rPr>
        <w:t>Therefore:</w:t>
      </w:r>
    </w:p>
    <w:p w:rsidR="007E6659" w:rsidRDefault="007E6659" w:rsidP="007E25F3">
      <w:pPr>
        <w:jc w:val="center"/>
        <w:rPr>
          <w:rFonts w:eastAsiaTheme="minorEastAsia"/>
          <w:lang w:bidi="hi-IN"/>
        </w:rPr>
      </w:pPr>
      <m:oMath>
        <m:r>
          <w:rPr>
            <w:rFonts w:ascii="Cambria Math" w:eastAsiaTheme="minorEastAsia" w:hAnsi="Cambria Math"/>
            <w:lang w:bidi="hi-IN"/>
          </w:rPr>
          <m:t>ρ</m:t>
        </m:r>
        <m:r>
          <w:rPr>
            <w:rFonts w:ascii="Cambria Math" w:eastAsiaTheme="minorEastAsia" w:hAnsi="Cambria Math"/>
            <w:lang w:bidi="hi-IN"/>
          </w:rPr>
          <m:t>≈</m:t>
        </m:r>
        <m:r>
          <w:rPr>
            <w:rFonts w:ascii="Cambria Math" w:eastAsiaTheme="minorEastAsia" w:hAnsi="Cambria Math"/>
            <w:lang w:bidi="hi-IN"/>
          </w:rPr>
          <m:t>2</m:t>
        </m:r>
        <m:f>
          <m:fPr>
            <m:ctrlPr>
              <w:rPr>
                <w:rFonts w:ascii="Cambria Math" w:eastAsiaTheme="minorEastAsia" w:hAnsi="Cambria Math"/>
                <w:i/>
                <w:lang w:bidi="hi-IN"/>
              </w:rPr>
            </m:ctrlPr>
          </m:fPr>
          <m:num>
            <m:f>
              <m:fPr>
                <m:ctrlPr>
                  <w:rPr>
                    <w:rFonts w:ascii="Cambria Math" w:eastAsiaTheme="minorEastAsia" w:hAnsi="Cambria Math"/>
                    <w:i/>
                    <w:lang w:bidi="hi-IN"/>
                  </w:rPr>
                </m:ctrlPr>
              </m:fPr>
              <m:num>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num>
              <m:den>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den>
            </m:f>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r>
              <w:rPr>
                <w:rFonts w:ascii="Cambria Math" w:eastAsiaTheme="minorEastAsia" w:hAnsi="Cambria Math"/>
                <w:lang w:bidi="hi-IN"/>
              </w:rPr>
              <m:t>-1</m:t>
            </m:r>
          </m:num>
          <m:den>
            <m:f>
              <m:fPr>
                <m:ctrlPr>
                  <w:rPr>
                    <w:rFonts w:ascii="Cambria Math" w:eastAsiaTheme="minorEastAsia" w:hAnsi="Cambria Math"/>
                    <w:i/>
                    <w:lang w:bidi="hi-IN"/>
                  </w:rPr>
                </m:ctrlPr>
              </m:fPr>
              <m:num>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num>
              <m:den>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den>
            </m:f>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den>
        </m:f>
        <m:r>
          <w:rPr>
            <w:rFonts w:ascii="Cambria Math" w:eastAsiaTheme="minorEastAsia" w:hAnsi="Cambria Math"/>
            <w:lang w:bidi="hi-IN"/>
          </w:rPr>
          <m:t>=2</m:t>
        </m:r>
        <m:f>
          <m:fPr>
            <m:ctrlPr>
              <w:rPr>
                <w:rFonts w:ascii="Cambria Math" w:eastAsiaTheme="minorEastAsia" w:hAnsi="Cambria Math"/>
                <w:i/>
                <w:lang w:bidi="hi-IN"/>
              </w:rPr>
            </m:ctrlPr>
          </m:fPr>
          <m:num>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num>
          <m:den>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den>
        </m:f>
        <m:r>
          <w:rPr>
            <w:rFonts w:ascii="Cambria Math" w:eastAsiaTheme="minorEastAsia" w:hAnsi="Cambria Math"/>
            <w:lang w:bidi="hi-IN"/>
          </w:rPr>
          <m:t>=2-2</m:t>
        </m:r>
        <m:f>
          <m:fPr>
            <m:ctrlPr>
              <w:rPr>
                <w:rFonts w:ascii="Cambria Math" w:eastAsiaTheme="minorEastAsia" w:hAnsi="Cambria Math"/>
                <w:i/>
                <w:lang w:bidi="hi-IN"/>
              </w:rPr>
            </m:ctrlPr>
          </m:fPr>
          <m:num>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num>
          <m:den>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den>
        </m:f>
      </m:oMath>
      <w:r w:rsidR="007E25F3">
        <w:rPr>
          <w:rFonts w:eastAsiaTheme="minorEastAsia"/>
          <w:lang w:bidi="hi-IN"/>
        </w:rPr>
        <w:t>.</w:t>
      </w:r>
    </w:p>
    <w:p w:rsidR="007E25F3" w:rsidRDefault="007E25F3" w:rsidP="007E25F3">
      <w:pPr>
        <w:rPr>
          <w:rFonts w:eastAsiaTheme="minorEastAsia"/>
          <w:lang w:bidi="hi-IN"/>
        </w:rPr>
      </w:pPr>
      <w:r>
        <w:rPr>
          <w:rFonts w:eastAsiaTheme="minorEastAsia"/>
          <w:lang w:bidi="hi-IN"/>
        </w:rPr>
        <w:t xml:space="preserve">Or, </w:t>
      </w:r>
      <w:proofErr w:type="gramStart"/>
      <w:r>
        <w:rPr>
          <w:rFonts w:eastAsiaTheme="minorEastAsia"/>
          <w:lang w:bidi="hi-IN"/>
        </w:rPr>
        <w:t xml:space="preserve">assuming </w:t>
      </w:r>
      <w:proofErr w:type="gramEnd"/>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r>
          <w:rPr>
            <w:rFonts w:ascii="Cambria Math" w:eastAsiaTheme="minorEastAsia" w:hAnsi="Cambria Math"/>
            <w:lang w:bidi="hi-IN"/>
          </w:rPr>
          <m:t>=1</m:t>
        </m:r>
      </m:oMath>
      <w:r>
        <w:rPr>
          <w:rFonts w:eastAsiaTheme="minorEastAsia"/>
          <w:lang w:bidi="hi-IN"/>
        </w:rPr>
        <w:t>:</w:t>
      </w:r>
    </w:p>
    <w:p w:rsidR="007E25F3" w:rsidRPr="00373875" w:rsidRDefault="007E25F3" w:rsidP="007E25F3">
      <w:pPr>
        <w:rPr>
          <w:rFonts w:eastAsiaTheme="minorEastAsia"/>
          <w:lang w:bidi="hi-IN"/>
        </w:rPr>
      </w:pPr>
      <m:oMathPara>
        <m:oMath>
          <m:r>
            <w:rPr>
              <w:rFonts w:ascii="Cambria Math" w:eastAsiaTheme="minorEastAsia" w:hAnsi="Cambria Math"/>
              <w:lang w:bidi="hi-IN"/>
            </w:rPr>
            <m:t>ρ≈</m:t>
          </m:r>
          <m:r>
            <w:rPr>
              <w:rFonts w:ascii="Cambria Math" w:eastAsiaTheme="minorEastAsia" w:hAnsi="Cambria Math"/>
              <w:lang w:bidi="hi-IN"/>
            </w:rPr>
            <m:t>2-2</m:t>
          </m:r>
          <m:f>
            <m:fPr>
              <m:ctrlPr>
                <w:rPr>
                  <w:rFonts w:ascii="Cambria Math" w:eastAsiaTheme="minorEastAsia" w:hAnsi="Cambria Math"/>
                  <w:i/>
                  <w:lang w:bidi="hi-IN"/>
                </w:rPr>
              </m:ctrlPr>
            </m:fPr>
            <m:num>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den>
          </m:f>
        </m:oMath>
      </m:oMathPara>
    </w:p>
    <w:p w:rsidR="001033CA" w:rsidRDefault="001033CA" w:rsidP="001033CA">
      <w:pPr>
        <w:pStyle w:val="Heading1"/>
        <w:rPr>
          <w:lang w:bidi="hi-IN"/>
        </w:rPr>
      </w:pPr>
      <w:r>
        <w:rPr>
          <w:lang w:bidi="hi-IN"/>
        </w:rPr>
        <w:t>Results</w:t>
      </w:r>
    </w:p>
    <w:p w:rsidR="001033CA" w:rsidRDefault="001033CA" w:rsidP="001033CA">
      <w:pPr>
        <w:pStyle w:val="Heading2"/>
      </w:pPr>
      <w:r>
        <w:t>Mutation-selection balance</w:t>
      </w:r>
    </w:p>
    <w:p w:rsidR="00125157" w:rsidRPr="00125157" w:rsidRDefault="00125157" w:rsidP="00125157">
      <w:pPr>
        <w:rPr>
          <w:i/>
          <w:iCs/>
        </w:rPr>
      </w:pPr>
      <w:r>
        <w:t>Without beneficial mutations and</w:t>
      </w:r>
      <w:r w:rsidR="001033CA">
        <w:t xml:space="preserve"> with a mutation rate constant in time and uniform across the population,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oMath>
      <w:r w:rsidR="001033CA">
        <w:rPr>
          <w:vertAlign w:val="subscript"/>
        </w:rPr>
        <w:t xml:space="preserve"> </w:t>
      </w:r>
      <w:r w:rsidR="001033CA">
        <w:fldChar w:fldCharType="begin" w:fldLock="1"/>
      </w:r>
      <w:r w:rsidR="007E25F3">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t xml:space="preserve">Constitutive mutagenesis causes the population mean fitness to exponential decay as a function of the mutation rate fold-increase </w:t>
      </w:r>
      <w:r w:rsidRPr="00125157">
        <w:rPr>
          <w:i/>
          <w:iCs/>
        </w:rPr>
        <w:t>τ</w:t>
      </w:r>
      <w:r>
        <w:t xml:space="preserve">. Stress-induced mutagenesis, as was numerically shown by </w:t>
      </w:r>
      <w:proofErr w:type="spellStart"/>
      <w:r>
        <w:t>Agrawal</w:t>
      </w:r>
      <w:proofErr w:type="spellEnd"/>
      <w:r>
        <w:t xml:space="preserve"> </w:t>
      </w:r>
      <w:r>
        <w:fldChar w:fldCharType="begin" w:fldLock="1"/>
      </w:r>
      <w:r w:rsidR="007E25F3">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xml:space="preserve">, does not change the population mean fitness with respect to NM, because the fittest individuals, with fitness </w:t>
      </w:r>
      <w:r>
        <w:rPr>
          <w:i/>
          <w:iCs/>
        </w:rPr>
        <w:t>1</w:t>
      </w:r>
      <w:r>
        <w:t xml:space="preserve">, also have the lowest mutation rate, </w:t>
      </w:r>
      <w:r>
        <w:rPr>
          <w:i/>
          <w:iCs/>
        </w:rPr>
        <w:t>U</w:t>
      </w:r>
      <w:r>
        <w:t xml:space="preserve">, and therefore the largest eigenvalue of the mutation-selection matrix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125157" w:rsidRDefault="001033CA" w:rsidP="00125157">
      <w:pPr>
        <w:rPr>
          <w:rFonts w:eastAsiaTheme="minorEastAsia"/>
        </w:rPr>
      </w:pPr>
      <w:r>
        <w:t>With beneficial mutations, this is still a good approximation, but the actual value of the population mean fitness is slightly higher</w:t>
      </w:r>
      <w:r w:rsidR="00125157">
        <w:t xml:space="preserve"> </w:t>
      </w:r>
      <w:proofErr w:type="gramStart"/>
      <w:r w:rsidR="00125157">
        <w:t xml:space="preserve">than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7E25F3">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setting </w:t>
      </w:r>
      <w:r w:rsidR="00125157" w:rsidRPr="00125157">
        <w:rPr>
          <w:rFonts w:eastAsiaTheme="minorEastAsia"/>
          <w:i/>
          <w:iCs/>
        </w:rPr>
        <w:t xml:space="preserve">π=1 </w:t>
      </w:r>
      <w:r w:rsidR="00125157">
        <w:rPr>
          <w:rFonts w:eastAsiaTheme="minorEastAsia"/>
        </w:rPr>
        <w:t>ensures that the condition is met and therefore SIM increases the population mean fitness. We explore the magnitude of this increase for specific parameter ranges in Fig. X.</w:t>
      </w:r>
    </w:p>
    <w:p w:rsidR="00125157" w:rsidRDefault="00125157" w:rsidP="00125157">
      <w:pPr>
        <w:pStyle w:val="Heading2"/>
        <w:rPr>
          <w:rFonts w:eastAsiaTheme="minorEastAsia"/>
        </w:rPr>
      </w:pPr>
      <w:r>
        <w:rPr>
          <w:rFonts w:eastAsiaTheme="minorEastAsia"/>
        </w:rPr>
        <w:t>Adaptation in a simple fitness landscape</w:t>
      </w:r>
    </w:p>
    <w:p w:rsidR="007E25F3" w:rsidRDefault="007E25F3" w:rsidP="007E25F3">
      <w:pPr>
        <w:rPr>
          <w:lang w:bidi="hi-IN"/>
        </w:rPr>
      </w:pPr>
    </w:p>
    <w:p w:rsidR="00373875" w:rsidRDefault="00373875" w:rsidP="00373875">
      <w:pPr>
        <w:pStyle w:val="Heading3"/>
        <w:rPr>
          <w:rFonts w:eastAsiaTheme="minorEastAsia"/>
        </w:rPr>
      </w:pPr>
      <w:r>
        <w:rPr>
          <w:rFonts w:eastAsiaTheme="minorEastAsia"/>
        </w:rPr>
        <w:lastRenderedPageBreak/>
        <w:t>Appearance of the beneficial mutation</w:t>
      </w:r>
    </w:p>
    <w:p w:rsidR="00373875" w:rsidRDefault="00373875" w:rsidP="00373875">
      <w:pPr>
        <w:jc w:val="center"/>
        <w:rPr>
          <w:rFonts w:eastAsiaTheme="minorEastAsia"/>
          <w:lang w:bidi="hi-IN"/>
        </w:rPr>
      </w:pPr>
      <m:oMath>
        <m:r>
          <w:rPr>
            <w:rFonts w:ascii="Cambria Math" w:eastAsiaTheme="minorEastAsia" w:hAnsi="Cambria Math"/>
            <w:lang w:bidi="hi-IN"/>
          </w:rPr>
          <m:t>q≈βU</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1</m:t>
                    </m:r>
                  </m:num>
                  <m:den>
                    <m:r>
                      <w:rPr>
                        <w:rFonts w:ascii="Cambria Math" w:eastAsiaTheme="minorEastAsia" w:hAnsi="Cambria Math"/>
                        <w:lang w:bidi="hi-IN"/>
                      </w:rPr>
                      <m:t>s</m:t>
                    </m:r>
                  </m:den>
                </m:f>
              </m:e>
            </m:d>
          </m:sup>
        </m:sSup>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β</m:t>
                </m:r>
                <m:sSup>
                  <m:sSupPr>
                    <m:ctrlPr>
                      <w:rPr>
                        <w:rFonts w:ascii="Cambria Math" w:eastAsiaTheme="minorEastAsia" w:hAnsi="Cambria Math"/>
                        <w:i/>
                        <w:lang w:bidi="hi-IN"/>
                      </w:rPr>
                    </m:ctrlPr>
                  </m:sSupPr>
                  <m:e>
                    <m:r>
                      <w:rPr>
                        <w:rFonts w:ascii="Cambria Math" w:eastAsiaTheme="minorEastAsia" w:hAnsi="Cambria Math"/>
                        <w:lang w:bidi="hi-IN"/>
                      </w:rPr>
                      <m:t>U</m:t>
                    </m:r>
                  </m:e>
                  <m:sup>
                    <m:r>
                      <w:rPr>
                        <w:rFonts w:ascii="Cambria Math" w:eastAsiaTheme="minorEastAsia" w:hAnsi="Cambria Math"/>
                        <w:lang w:bidi="hi-IN"/>
                      </w:rPr>
                      <m:t>2</m:t>
                    </m:r>
                  </m:sup>
                </m:sSup>
              </m:num>
              <m:den>
                <m:r>
                  <w:rPr>
                    <w:rFonts w:ascii="Cambria Math" w:eastAsiaTheme="minorEastAsia" w:hAnsi="Cambria Math"/>
                    <w:lang w:bidi="hi-IN"/>
                  </w:rPr>
                  <m:t>2s</m:t>
                </m:r>
              </m:den>
            </m:f>
          </m:e>
        </m:d>
      </m:oMath>
      <w:r>
        <w:rPr>
          <w:rFonts w:eastAsiaTheme="minorEastAsia"/>
          <w:lang w:bidi="hi-IN"/>
        </w:rPr>
        <w:t>.</w:t>
      </w:r>
    </w:p>
    <w:p w:rsidR="00373875" w:rsidRDefault="00373875" w:rsidP="00373875">
      <w:pPr>
        <w:pStyle w:val="Heading3"/>
        <w:rPr>
          <w:rFonts w:eastAsiaTheme="minorEastAsia"/>
        </w:rPr>
      </w:pPr>
      <w:r>
        <w:rPr>
          <w:rFonts w:eastAsiaTheme="minorEastAsia"/>
        </w:rPr>
        <w:t>Fixation of the beneficial mutation</w:t>
      </w:r>
    </w:p>
    <w:p w:rsidR="007E25F3" w:rsidRDefault="007E25F3" w:rsidP="007E25F3">
      <w:pPr>
        <w:rPr>
          <w:rFonts w:eastAsiaTheme="minorEastAsia"/>
          <w:lang w:bidi="hi-IN"/>
        </w:rPr>
      </w:pPr>
      <w:r>
        <w:rPr>
          <w:rFonts w:eastAsiaTheme="minorEastAsia"/>
          <w:lang w:bidi="hi-IN"/>
        </w:rPr>
        <w:t>In NM and CM</w:t>
      </w:r>
      <w:r>
        <w:rPr>
          <w:rFonts w:eastAsiaTheme="minorEastAsia"/>
          <w:lang w:bidi="hi-IN"/>
        </w:rPr>
        <w:t xml:space="preserve"> all individuals have the same mutation rate, so</w:t>
      </w:r>
      <w:r>
        <w:rPr>
          <w:rFonts w:eastAsiaTheme="minorEastAsia"/>
          <w:lang w:bidi="hi-IN"/>
        </w:rPr>
        <w:t xml:space="preserve">: </w:t>
      </w:r>
    </w:p>
    <w:p w:rsidR="007E25F3" w:rsidRPr="007E25F3" w:rsidRDefault="007E25F3" w:rsidP="007E25F3">
      <w:pPr>
        <w:rPr>
          <w:rFonts w:eastAsiaTheme="minorEastAsia"/>
          <w:lang w:bidi="hi-IN"/>
        </w:rPr>
      </w:pPr>
      <m:oMathPara>
        <m:oMath>
          <m:r>
            <w:rPr>
              <w:rFonts w:ascii="Cambria Math" w:eastAsiaTheme="minorEastAsia" w:hAnsi="Cambria Math"/>
              <w:lang w:bidi="hi-IN"/>
            </w:rPr>
            <m:t>ρ≈2-2</m:t>
          </m:r>
          <m:d>
            <m:dPr>
              <m:ctrlPr>
                <w:rPr>
                  <w:rFonts w:ascii="Cambria Math" w:eastAsiaTheme="minorEastAsia" w:hAnsi="Cambria Math"/>
                  <w:i/>
                  <w:lang w:bidi="hi-IN"/>
                </w:rPr>
              </m:ctrlPr>
            </m:dPr>
            <m:e>
              <m:r>
                <w:rPr>
                  <w:rFonts w:ascii="Cambria Math" w:eastAsiaTheme="minorEastAsia" w:hAnsi="Cambria Math"/>
                  <w:lang w:bidi="hi-IN"/>
                </w:rPr>
                <m:t>1-s</m:t>
              </m:r>
            </m:e>
          </m:d>
          <m:r>
            <w:rPr>
              <w:rFonts w:ascii="Cambria Math" w:eastAsiaTheme="minorEastAsia" w:hAnsi="Cambria Math"/>
              <w:lang w:bidi="hi-IN"/>
            </w:rPr>
            <m:t>=2s</m:t>
          </m:r>
        </m:oMath>
      </m:oMathPara>
    </w:p>
    <w:p w:rsidR="007E25F3" w:rsidRDefault="007E25F3" w:rsidP="007E25F3">
      <w:pPr>
        <w:rPr>
          <w:rFonts w:eastAsiaTheme="minorEastAsia"/>
          <w:lang w:bidi="hi-IN"/>
        </w:rPr>
      </w:pPr>
      <w:r>
        <w:rPr>
          <w:rFonts w:eastAsiaTheme="minorEastAsia"/>
          <w:lang w:bidi="hi-IN"/>
        </w:rPr>
        <w:t xml:space="preserve">which is a classical result in population genetics </w:t>
      </w:r>
      <w:r>
        <w:rPr>
          <w:rFonts w:eastAsiaTheme="minorEastAsia"/>
          <w:lang w:bidi="hi-IN"/>
        </w:rPr>
        <w:fldChar w:fldCharType="begin" w:fldLock="1"/>
      </w:r>
      <w:r>
        <w:rPr>
          <w:rFonts w:eastAsiaTheme="minorEastAsia"/>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rFonts w:eastAsiaTheme="minorEastAsia"/>
          <w:lang w:bidi="hi-IN"/>
        </w:rPr>
        <w:fldChar w:fldCharType="separate"/>
      </w:r>
      <w:r w:rsidRPr="007E25F3">
        <w:rPr>
          <w:rFonts w:eastAsiaTheme="minorEastAsia"/>
          <w:noProof/>
          <w:lang w:bidi="hi-IN"/>
        </w:rPr>
        <w:t>(Eshel 1981)</w:t>
      </w:r>
      <w:r>
        <w:rPr>
          <w:rFonts w:eastAsiaTheme="minorEastAsia"/>
          <w:lang w:bidi="hi-IN"/>
        </w:rPr>
        <w:fldChar w:fldCharType="end"/>
      </w:r>
      <w:r>
        <w:rPr>
          <w:rFonts w:eastAsiaTheme="minorEastAsia"/>
          <w:lang w:bidi="hi-IN"/>
        </w:rPr>
        <w:t>.</w:t>
      </w:r>
    </w:p>
    <w:p w:rsidR="007E25F3" w:rsidRDefault="007E25F3" w:rsidP="007E25F3">
      <w:pPr>
        <w:rPr>
          <w:rFonts w:eastAsiaTheme="minorEastAsia"/>
          <w:lang w:bidi="hi-IN"/>
        </w:rPr>
      </w:pPr>
      <w:r>
        <w:rPr>
          <w:rFonts w:eastAsiaTheme="minorEastAsia"/>
          <w:lang w:bidi="hi-IN"/>
        </w:rPr>
        <w:t xml:space="preserve">In SIM, if we assume that all individuals without the beneficial mutation increase their mutation rates by </w:t>
      </w:r>
      <w:r w:rsidRPr="007E25F3">
        <w:rPr>
          <w:i/>
          <w:iCs/>
        </w:rPr>
        <w:t>τ</w:t>
      </w:r>
      <w:r>
        <w:t>:</w:t>
      </w:r>
    </w:p>
    <w:p w:rsidR="007E25F3" w:rsidRDefault="007E25F3" w:rsidP="00373875">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ρ</m:t>
            </m:r>
          </m:e>
          <m:sub>
            <m:r>
              <w:rPr>
                <w:rFonts w:ascii="Cambria Math" w:eastAsiaTheme="minorEastAsia" w:hAnsi="Cambria Math"/>
                <w:lang w:bidi="hi-IN"/>
              </w:rPr>
              <m:t>SIM</m:t>
            </m:r>
          </m:sub>
        </m:sSub>
        <m:r>
          <w:rPr>
            <w:rFonts w:ascii="Cambria Math" w:eastAsiaTheme="minorEastAsia" w:hAnsi="Cambria Math"/>
            <w:lang w:bidi="hi-IN"/>
          </w:rPr>
          <m:t>=2-2</m:t>
        </m:r>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
              <m:dPr>
                <m:ctrlPr>
                  <w:rPr>
                    <w:rFonts w:ascii="Cambria Math" w:eastAsiaTheme="minorEastAsia" w:hAnsi="Cambria Math"/>
                    <w:i/>
                    <w:lang w:bidi="hi-IN"/>
                  </w:rPr>
                </m:ctrlPr>
              </m:dPr>
              <m:e>
                <m:r>
                  <w:rPr>
                    <w:rFonts w:ascii="Cambria Math" w:eastAsiaTheme="minorEastAsia" w:hAnsi="Cambria Math"/>
                    <w:lang w:bidi="hi-IN"/>
                  </w:rPr>
                  <m:t>1-s</m:t>
                </m:r>
              </m:e>
            </m:d>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den>
        </m:f>
        <m:r>
          <w:rPr>
            <w:rFonts w:ascii="Cambria Math" w:eastAsiaTheme="minorEastAsia" w:hAnsi="Cambria Math"/>
            <w:lang w:bidi="hi-IN"/>
          </w:rPr>
          <m:t>=2-2</m:t>
        </m:r>
        <m:d>
          <m:dPr>
            <m:ctrlPr>
              <w:rPr>
                <w:rFonts w:ascii="Cambria Math" w:eastAsiaTheme="minorEastAsia" w:hAnsi="Cambria Math"/>
                <w:i/>
                <w:lang w:bidi="hi-IN"/>
              </w:rPr>
            </m:ctrlPr>
          </m:dPr>
          <m:e>
            <m:r>
              <w:rPr>
                <w:rFonts w:ascii="Cambria Math" w:eastAsiaTheme="minorEastAsia" w:hAnsi="Cambria Math"/>
                <w:lang w:bidi="hi-IN"/>
              </w:rPr>
              <m:t>1-s</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7E25F3" w:rsidRPr="00C2360B" w:rsidRDefault="007E25F3" w:rsidP="00C2360B">
      <w:pPr>
        <w:rPr>
          <w:rFonts w:eastAsiaTheme="minorEastAsia"/>
          <w:lang w:bidi="hi-IN"/>
        </w:rPr>
      </w:pPr>
      <w:r>
        <w:rPr>
          <w:rFonts w:eastAsiaTheme="minorEastAsia"/>
          <w:lang w:bidi="hi-IN"/>
        </w:rPr>
        <w:t xml:space="preserve">Because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&lt;1</m:t>
        </m:r>
      </m:oMath>
      <w:r>
        <w:rPr>
          <w:rFonts w:eastAsiaTheme="minorEastAsia"/>
          <w:lang w:bidi="hi-IN"/>
        </w:rPr>
        <w:t xml:space="preserve"> as long </w:t>
      </w:r>
      <w:proofErr w:type="gramStart"/>
      <w:r>
        <w:rPr>
          <w:rFonts w:eastAsiaTheme="minorEastAsia"/>
          <w:lang w:bidi="hi-IN"/>
        </w:rPr>
        <w:t xml:space="preserve">as </w:t>
      </w:r>
      <w:proofErr w:type="gramEnd"/>
      <m:oMath>
        <m:r>
          <w:rPr>
            <w:rFonts w:ascii="Cambria Math" w:eastAsiaTheme="minorEastAsia" w:hAnsi="Cambria Math"/>
            <w:lang w:bidi="hi-IN"/>
          </w:rPr>
          <m:t>τ&gt;1</m:t>
        </m:r>
      </m:oMath>
      <w:r>
        <w:rPr>
          <w:rFonts w:eastAsiaTheme="minorEastAsia"/>
          <w:lang w:bidi="hi-IN"/>
        </w:rPr>
        <w:t xml:space="preserve">, this means that </w:t>
      </w:r>
      <m:oMath>
        <m:sSub>
          <m:sSubPr>
            <m:ctrlPr>
              <w:rPr>
                <w:rFonts w:ascii="Cambria Math" w:eastAsiaTheme="minorEastAsia" w:hAnsi="Cambria Math"/>
                <w:i/>
                <w:lang w:bidi="hi-IN"/>
              </w:rPr>
            </m:ctrlPr>
          </m:sSubPr>
          <m:e>
            <m:r>
              <w:rPr>
                <w:rFonts w:ascii="Cambria Math" w:eastAsiaTheme="minorEastAsia" w:hAnsi="Cambria Math"/>
                <w:lang w:bidi="hi-IN"/>
              </w:rPr>
              <m:t>ρ</m:t>
            </m:r>
          </m:e>
          <m:sub>
            <m:r>
              <w:rPr>
                <w:rFonts w:ascii="Cambria Math" w:eastAsiaTheme="minorEastAsia" w:hAnsi="Cambria Math"/>
                <w:lang w:bidi="hi-IN"/>
              </w:rPr>
              <m:t>SIM</m:t>
            </m:r>
          </m:sub>
        </m:sSub>
        <m:r>
          <w:rPr>
            <w:rFonts w:ascii="Cambria Math" w:eastAsiaTheme="minorEastAsia" w:hAnsi="Cambria Math"/>
            <w:lang w:bidi="hi-IN"/>
          </w:rPr>
          <m:t>&gt;ρ</m:t>
        </m:r>
      </m:oMath>
      <w:r>
        <w:rPr>
          <w:rFonts w:eastAsiaTheme="minorEastAsia"/>
          <w:lang w:bidi="hi-IN"/>
        </w:rPr>
        <w:t xml:space="preserve"> and that fixation of a beneficial mutator h</w:t>
      </w:r>
      <w:r w:rsidR="00373875">
        <w:rPr>
          <w:rFonts w:eastAsiaTheme="minorEastAsia"/>
          <w:lang w:bidi="hi-IN"/>
        </w:rPr>
        <w:t xml:space="preserve">as a higher probability with SIM. Also, as </w:t>
      </w:r>
      <w:r w:rsidR="00373875" w:rsidRPr="00373875">
        <w:rPr>
          <w:i/>
          <w:iCs/>
        </w:rPr>
        <w:t>τ</w:t>
      </w:r>
      <w:r w:rsidR="00373875" w:rsidRPr="00373875">
        <w:t xml:space="preserve"> increases</w:t>
      </w:r>
      <w:r w:rsidR="00373875">
        <w:t>, the fixation probability increases - the derivative</w:t>
      </w:r>
      <w:r w:rsidR="00C2360B">
        <w:t xml:space="preserve"> w.r.t </w:t>
      </w:r>
      <w:r w:rsidR="00C2360B" w:rsidRPr="00373875">
        <w:rPr>
          <w:i/>
          <w:iCs/>
        </w:rPr>
        <w:t>τ</w:t>
      </w:r>
      <w:r w:rsidR="00C2360B">
        <w:t xml:space="preserve"> is positive</w:t>
      </w:r>
      <w:r w:rsidR="00373875">
        <w:t xml:space="preserve"> </w:t>
      </w:r>
      <m:oMath>
        <m:f>
          <m:fPr>
            <m:ctrlPr>
              <w:rPr>
                <w:rFonts w:ascii="Cambria Math" w:eastAsiaTheme="minorEastAsia" w:hAnsi="Cambria Math"/>
                <w:i/>
                <w:lang w:bidi="hi-IN"/>
              </w:rPr>
            </m:ctrlPr>
          </m:fPr>
          <m:num>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ρ</m:t>
                </m:r>
              </m:e>
              <m:sub>
                <m:r>
                  <w:rPr>
                    <w:rFonts w:ascii="Cambria Math" w:eastAsiaTheme="minorEastAsia" w:hAnsi="Cambria Math"/>
                    <w:lang w:bidi="hi-IN"/>
                  </w:rPr>
                  <m:t>SIM</m:t>
                </m:r>
              </m:sub>
            </m:sSub>
          </m:num>
          <m:den>
            <m:r>
              <w:rPr>
                <w:rFonts w:ascii="Cambria Math" w:eastAsiaTheme="minorEastAsia" w:hAnsi="Cambria Math"/>
                <w:lang w:bidi="hi-IN"/>
              </w:rPr>
              <m:t>∂τ</m:t>
            </m:r>
          </m:den>
        </m:f>
        <m:r>
          <w:rPr>
            <w:rFonts w:ascii="Cambria Math" w:eastAsiaTheme="minorEastAsia" w:hAnsi="Cambria Math"/>
            <w:lang w:bidi="hi-IN"/>
          </w:rPr>
          <m:t>=2U(1-s)</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73875">
        <w:rPr>
          <w:rFonts w:eastAsiaTheme="minorEastAsia"/>
          <w:lang w:bidi="hi-IN"/>
        </w:rPr>
        <w:t xml:space="preserve"> </w:t>
      </w:r>
      <w:r w:rsidR="00C2360B">
        <w:rPr>
          <w:rFonts w:eastAsiaTheme="minorEastAsia"/>
          <w:lang w:bidi="hi-IN"/>
        </w:rPr>
        <w:t xml:space="preserve">and for </w:t>
      </w:r>
      <w:r w:rsidR="00C2360B">
        <w:rPr>
          <w:rFonts w:eastAsiaTheme="minorEastAsia"/>
          <w:i/>
          <w:iCs/>
          <w:lang w:bidi="hi-IN"/>
        </w:rPr>
        <w:t>s=0.05</w:t>
      </w:r>
      <w:r w:rsidR="00C2360B">
        <w:rPr>
          <w:rFonts w:eastAsiaTheme="minorEastAsia"/>
          <w:lang w:bidi="hi-IN"/>
        </w:rPr>
        <w:t xml:space="preserve">, </w:t>
      </w:r>
      <w:r w:rsidR="00C2360B">
        <w:rPr>
          <w:rFonts w:eastAsiaTheme="minorEastAsia"/>
          <w:i/>
          <w:iCs/>
          <w:lang w:bidi="hi-IN"/>
        </w:rPr>
        <w:t>U=0.0004</w:t>
      </w:r>
      <w:r w:rsidR="00C2360B">
        <w:rPr>
          <w:rFonts w:eastAsiaTheme="minorEastAsia"/>
          <w:lang w:bidi="hi-IN"/>
        </w:rPr>
        <w:t xml:space="preserve">, SIM with </w:t>
      </w:r>
      <w:r w:rsidR="00C2360B" w:rsidRPr="00373875">
        <w:rPr>
          <w:i/>
          <w:iCs/>
        </w:rPr>
        <w:t>τ</w:t>
      </w:r>
      <w:r w:rsidR="00C2360B">
        <w:rPr>
          <w:i/>
          <w:iCs/>
        </w:rPr>
        <w:t xml:space="preserve">=10 </w:t>
      </w:r>
      <w:r w:rsidR="00C2360B">
        <w:t xml:space="preserve">and </w:t>
      </w:r>
      <w:r w:rsidR="00C2360B" w:rsidRPr="00373875">
        <w:rPr>
          <w:i/>
          <w:iCs/>
        </w:rPr>
        <w:t>τ</w:t>
      </w:r>
      <w:r w:rsidR="00C2360B">
        <w:rPr>
          <w:i/>
          <w:iCs/>
        </w:rPr>
        <w:t>=10</w:t>
      </w:r>
      <w:r w:rsidR="00C2360B">
        <w:t xml:space="preserve"> increase the fixation probability from 0.1 to 0.174 and 0.107.</w:t>
      </w:r>
      <w:bookmarkStart w:id="0" w:name="_GoBack"/>
      <w:bookmarkEnd w:id="0"/>
    </w:p>
    <w:p w:rsidR="007E25F3" w:rsidRPr="007E25F3" w:rsidRDefault="007E25F3" w:rsidP="007E25F3">
      <w:pPr>
        <w:rPr>
          <w:lang w:bidi="hi-IN"/>
        </w:rPr>
      </w:pPr>
    </w:p>
    <w:sectPr w:rsidR="007E25F3" w:rsidRPr="007E25F3" w:rsidSect="00275A3C">
      <w:footerReference w:type="default" r:id="rId1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06F7" w:rsidRDefault="006706F7" w:rsidP="009A122D">
      <w:pPr>
        <w:spacing w:after="0" w:line="240" w:lineRule="auto"/>
      </w:pPr>
      <w:r>
        <w:separator/>
      </w:r>
    </w:p>
  </w:endnote>
  <w:endnote w:type="continuationSeparator" w:id="0">
    <w:p w:rsidR="006706F7" w:rsidRDefault="006706F7"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FDB558B5-F09B-462F-AFB8-936506F83C25}"/>
    <w:embedBold r:id="rId2" w:fontKey="{BFD2DB16-70E9-4BEA-97D9-CAEC3F3522EB}"/>
    <w:embedItalic r:id="rId3" w:fontKey="{8BF15FD6-FD02-4BD2-B4FB-BB38B7DAE936}"/>
    <w:embedBoldItalic r:id="rId4" w:fontKey="{5D60E00E-3FF6-4E75-B178-507E00A3FA2C}"/>
  </w:font>
  <w:font w:name="Tahoma">
    <w:panose1 w:val="020B0604030504040204"/>
    <w:charset w:val="00"/>
    <w:family w:val="swiss"/>
    <w:pitch w:val="variable"/>
    <w:sig w:usb0="E1002EFF" w:usb1="C000605B" w:usb2="00000029" w:usb3="00000000" w:csb0="000101FF" w:csb1="00000000"/>
    <w:embedRegular r:id="rId5" w:fontKey="{D1182762-5D7E-4AC1-BD61-E55C0A21F218}"/>
  </w:font>
  <w:font w:name="Cambria Math">
    <w:panose1 w:val="02040503050406030204"/>
    <w:charset w:val="00"/>
    <w:family w:val="roman"/>
    <w:pitch w:val="variable"/>
    <w:sig w:usb0="E00002FF" w:usb1="420024FF" w:usb2="00000000" w:usb3="00000000" w:csb0="0000019F" w:csb1="00000000"/>
    <w:embedRegular r:id="rId6" w:fontKey="{E414D5BB-F72E-4B8F-A6C9-CD73954340DF}"/>
    <w:embedItalic r:id="rId7" w:fontKey="{CDFA560D-3139-4481-86B2-0696D2615E5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9A122D" w:rsidRDefault="009A122D">
        <w:pPr>
          <w:pStyle w:val="Footer"/>
          <w:jc w:val="center"/>
        </w:pPr>
        <w:r>
          <w:fldChar w:fldCharType="begin"/>
        </w:r>
        <w:r>
          <w:instrText xml:space="preserve"> PAGE   \* MERGEFORMAT </w:instrText>
        </w:r>
        <w:r>
          <w:fldChar w:fldCharType="separate"/>
        </w:r>
        <w:r w:rsidR="00C2360B">
          <w:rPr>
            <w:noProof/>
          </w:rPr>
          <w:t>5</w:t>
        </w:r>
        <w:r>
          <w:rPr>
            <w:noProof/>
          </w:rPr>
          <w:fldChar w:fldCharType="end"/>
        </w:r>
      </w:p>
    </w:sdtContent>
  </w:sdt>
  <w:p w:rsidR="009A122D" w:rsidRDefault="009A12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06F7" w:rsidRDefault="006706F7" w:rsidP="009A122D">
      <w:pPr>
        <w:spacing w:after="0" w:line="240" w:lineRule="auto"/>
      </w:pPr>
      <w:r>
        <w:separator/>
      </w:r>
    </w:p>
  </w:footnote>
  <w:footnote w:type="continuationSeparator" w:id="0">
    <w:p w:rsidR="006706F7" w:rsidRDefault="006706F7"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1">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2">
    <w:nsid w:val="6C7A48C7"/>
    <w:multiLevelType w:val="multilevel"/>
    <w:tmpl w:val="D68EC694"/>
    <w:numStyleLink w:val="Headings"/>
  </w:abstractNum>
  <w:num w:numId="1">
    <w:abstractNumId w:val="1"/>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545AB"/>
    <w:rsid w:val="00101FCD"/>
    <w:rsid w:val="001033CA"/>
    <w:rsid w:val="00125157"/>
    <w:rsid w:val="001910E3"/>
    <w:rsid w:val="002630C5"/>
    <w:rsid w:val="00275A3C"/>
    <w:rsid w:val="002B1207"/>
    <w:rsid w:val="00373875"/>
    <w:rsid w:val="003D4900"/>
    <w:rsid w:val="004A2989"/>
    <w:rsid w:val="006706F7"/>
    <w:rsid w:val="006C02DB"/>
    <w:rsid w:val="007E25F3"/>
    <w:rsid w:val="007E6659"/>
    <w:rsid w:val="009A122D"/>
    <w:rsid w:val="00A03104"/>
    <w:rsid w:val="00B86C28"/>
    <w:rsid w:val="00B96911"/>
    <w:rsid w:val="00BA6231"/>
    <w:rsid w:val="00C2360B"/>
    <w:rsid w:val="00E466DE"/>
    <w:rsid w:val="00EB5020"/>
    <w:rsid w:val="00F83F2E"/>
    <w:rsid w:val="00FC321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lilach.hadany@gmail.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5D2"/>
    <w:rsid w:val="009455D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55D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55D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52436B-B703-44C7-AB9F-B1C6C8613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5</Pages>
  <Words>4226</Words>
  <Characters>21131</Characters>
  <Application>Microsoft Office Word</Application>
  <DocSecurity>0</DocSecurity>
  <Lines>176</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8</cp:revision>
  <dcterms:created xsi:type="dcterms:W3CDTF">2013-06-18T10:07:00Z</dcterms:created>
  <dcterms:modified xsi:type="dcterms:W3CDTF">2013-06-18T14:10:00Z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http://www.zotero.org/styles/biology-letters</vt:lpwstr>
  </property>
  <property fmtid="{D5CDD505-2E9C-101B-9397-08002B2CF9AE}" pid="10" name="Mendeley Recent Style Name 2_1">
    <vt:lpwstr>Biology Letters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