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037" w:rsidRPr="00C25037" w:rsidRDefault="00C25037" w:rsidP="00C25037">
      <w:pPr>
        <w:jc w:val="center"/>
        <w:rPr>
          <w:rFonts w:ascii="Palatino Linotype" w:hAnsi="Palatino Linotype"/>
          <w:sz w:val="40"/>
          <w:szCs w:val="40"/>
          <w:rtl/>
        </w:rPr>
      </w:pPr>
      <w:r w:rsidRPr="00C25037">
        <w:rPr>
          <w:rFonts w:ascii="Palatino Linotype" w:hAnsi="Palatino Linotype"/>
          <w:sz w:val="40"/>
          <w:szCs w:val="40"/>
        </w:rPr>
        <w:t>Tel-Aviv University</w:t>
      </w:r>
    </w:p>
    <w:p w:rsidR="00C25037" w:rsidRPr="00C25037" w:rsidRDefault="00C25037" w:rsidP="00C25037">
      <w:pPr>
        <w:jc w:val="center"/>
        <w:rPr>
          <w:rFonts w:ascii="Palatino Linotype" w:hAnsi="Palatino Linotype"/>
          <w:sz w:val="28"/>
          <w:szCs w:val="28"/>
          <w:rtl/>
        </w:rPr>
      </w:pPr>
      <w:r w:rsidRPr="00C25037">
        <w:rPr>
          <w:rFonts w:ascii="Palatino Linotype" w:hAnsi="Palatino Linotype"/>
          <w:sz w:val="28"/>
          <w:szCs w:val="28"/>
        </w:rPr>
        <w:t>The George S. Wise Faculty of Life Sciences</w:t>
      </w:r>
    </w:p>
    <w:p w:rsidR="00C25037" w:rsidRPr="00C25037" w:rsidRDefault="00C25037" w:rsidP="00C25037">
      <w:pPr>
        <w:jc w:val="center"/>
        <w:rPr>
          <w:rFonts w:ascii="Palatino Linotype" w:hAnsi="Palatino Linotype" w:cs="Monotype Hadassah"/>
          <w:sz w:val="28"/>
          <w:szCs w:val="26"/>
        </w:rPr>
      </w:pPr>
      <w:r w:rsidRPr="00C25037">
        <w:rPr>
          <w:rFonts w:ascii="Palatino Linotype" w:hAnsi="Palatino Linotype" w:cs="Monotype Hadassah"/>
          <w:sz w:val="28"/>
          <w:szCs w:val="26"/>
        </w:rPr>
        <w:t xml:space="preserve">The </w:t>
      </w:r>
      <w:proofErr w:type="spellStart"/>
      <w:r w:rsidRPr="00C25037">
        <w:rPr>
          <w:rFonts w:ascii="Palatino Linotype" w:hAnsi="Palatino Linotype" w:cs="Monotype Hadassah"/>
          <w:sz w:val="28"/>
          <w:szCs w:val="26"/>
        </w:rPr>
        <w:t>Smolarz</w:t>
      </w:r>
      <w:proofErr w:type="spellEnd"/>
      <w:r w:rsidRPr="00C25037">
        <w:rPr>
          <w:rFonts w:ascii="Palatino Linotype" w:hAnsi="Palatino Linotype" w:cs="Monotype Hadassah"/>
          <w:sz w:val="28"/>
          <w:szCs w:val="26"/>
        </w:rPr>
        <w:t xml:space="preserve"> Family Graduate School </w:t>
      </w:r>
      <w:r>
        <w:rPr>
          <w:rFonts w:ascii="Palatino Linotype" w:hAnsi="Palatino Linotype" w:cs="Monotype Hadassah"/>
          <w:sz w:val="28"/>
          <w:szCs w:val="26"/>
        </w:rPr>
        <w:t>and</w:t>
      </w:r>
    </w:p>
    <w:p w:rsidR="00C25037" w:rsidRPr="00C25037" w:rsidRDefault="00C25037" w:rsidP="00C25037">
      <w:pPr>
        <w:jc w:val="center"/>
        <w:rPr>
          <w:rFonts w:ascii="Palatino Linotype" w:hAnsi="Palatino Linotype" w:cs="Monotype Hadassah"/>
          <w:sz w:val="28"/>
          <w:szCs w:val="26"/>
        </w:rPr>
      </w:pPr>
      <w:r w:rsidRPr="00C25037">
        <w:rPr>
          <w:rFonts w:ascii="Palatino Linotype" w:hAnsi="Palatino Linotype" w:cs="Monotype Hadassah"/>
          <w:sz w:val="28"/>
          <w:szCs w:val="26"/>
        </w:rPr>
        <w:t>The Department of Molecular Biology and Ecology of Plants</w:t>
      </w:r>
    </w:p>
    <w:p w:rsidR="00C25037" w:rsidRPr="00C25037" w:rsidRDefault="00C25037" w:rsidP="00C25037">
      <w:pPr>
        <w:jc w:val="center"/>
        <w:rPr>
          <w:rFonts w:ascii="Palatino Linotype" w:hAnsi="Palatino Linotype" w:cs="Monotype Hadassah"/>
          <w:b/>
          <w:bCs/>
        </w:rPr>
      </w:pPr>
    </w:p>
    <w:p w:rsidR="00C25037" w:rsidRDefault="00C25037" w:rsidP="00C25037">
      <w:pPr>
        <w:jc w:val="center"/>
        <w:rPr>
          <w:rFonts w:ascii="Palatino Linotype" w:hAnsi="Palatino Linotype"/>
          <w:sz w:val="40"/>
          <w:szCs w:val="40"/>
        </w:rPr>
      </w:pPr>
      <w:r w:rsidRPr="00C25037">
        <w:rPr>
          <w:rFonts w:ascii="Palatino Linotype" w:hAnsi="Palatino Linotype"/>
          <w:sz w:val="40"/>
          <w:szCs w:val="40"/>
        </w:rPr>
        <w:t>PhD thesis</w:t>
      </w:r>
    </w:p>
    <w:p w:rsidR="00C25037" w:rsidRPr="00C25037" w:rsidRDefault="00C25037" w:rsidP="00C25037">
      <w:pPr>
        <w:jc w:val="center"/>
        <w:rPr>
          <w:rFonts w:ascii="Palatino Linotype" w:hAnsi="Palatino Linotype"/>
          <w:sz w:val="40"/>
          <w:szCs w:val="40"/>
        </w:rPr>
      </w:pPr>
    </w:p>
    <w:p w:rsidR="00C25037" w:rsidRPr="00C25037" w:rsidRDefault="00C25037" w:rsidP="00C25037">
      <w:pPr>
        <w:pBdr>
          <w:top w:val="single" w:sz="6" w:space="1" w:color="auto"/>
          <w:bottom w:val="single" w:sz="6" w:space="1" w:color="auto"/>
        </w:pBdr>
        <w:jc w:val="center"/>
        <w:rPr>
          <w:rFonts w:ascii="Georgia" w:hAnsi="Georgia"/>
          <w:color w:val="17365D" w:themeColor="text2" w:themeShade="BF"/>
          <w:sz w:val="72"/>
          <w:szCs w:val="72"/>
        </w:rPr>
      </w:pPr>
      <w:r w:rsidRPr="00C25037">
        <w:rPr>
          <w:rFonts w:ascii="Georgia" w:hAnsi="Georgia"/>
          <w:color w:val="17365D" w:themeColor="text2" w:themeShade="BF"/>
          <w:sz w:val="72"/>
          <w:szCs w:val="72"/>
        </w:rPr>
        <w:softHyphen/>
      </w:r>
      <w:r w:rsidRPr="00C25037">
        <w:rPr>
          <w:rFonts w:ascii="Georgia" w:hAnsi="Georgia"/>
          <w:color w:val="17365D" w:themeColor="text2" w:themeShade="BF"/>
          <w:sz w:val="72"/>
          <w:szCs w:val="72"/>
        </w:rPr>
        <w:softHyphen/>
      </w:r>
      <w:r w:rsidRPr="00C25037">
        <w:rPr>
          <w:rFonts w:ascii="Georgia" w:hAnsi="Georgia"/>
          <w:color w:val="17365D" w:themeColor="text2" w:themeShade="BF"/>
          <w:sz w:val="72"/>
          <w:szCs w:val="72"/>
        </w:rPr>
        <w:softHyphen/>
      </w:r>
      <w:r w:rsidRPr="00C25037">
        <w:rPr>
          <w:rFonts w:ascii="Georgia" w:hAnsi="Georgia"/>
          <w:color w:val="17365D" w:themeColor="text2" w:themeShade="BF"/>
          <w:sz w:val="72"/>
          <w:szCs w:val="72"/>
        </w:rPr>
        <w:softHyphen/>
      </w:r>
      <w:r w:rsidRPr="00C25037">
        <w:rPr>
          <w:rFonts w:ascii="Georgia" w:hAnsi="Georgia"/>
          <w:color w:val="17365D" w:themeColor="text2" w:themeShade="BF"/>
          <w:sz w:val="72"/>
          <w:szCs w:val="72"/>
        </w:rPr>
        <w:softHyphen/>
        <w:t>The Evolution of Stress-Induced Hypermutation: Causes and Consequences</w:t>
      </w:r>
    </w:p>
    <w:p w:rsidR="00C25037" w:rsidRDefault="00C25037" w:rsidP="00C25037">
      <w:pPr>
        <w:jc w:val="center"/>
        <w:rPr>
          <w:rFonts w:ascii="Palatino Linotype" w:hAnsi="Palatino Linotype"/>
          <w:sz w:val="40"/>
          <w:szCs w:val="40"/>
        </w:rPr>
      </w:pPr>
    </w:p>
    <w:p w:rsidR="00C25037" w:rsidRPr="00C25037" w:rsidRDefault="00C25037" w:rsidP="00C25037">
      <w:pPr>
        <w:jc w:val="center"/>
        <w:rPr>
          <w:rFonts w:ascii="Palatino Linotype" w:hAnsi="Palatino Linotype"/>
          <w:sz w:val="40"/>
          <w:szCs w:val="40"/>
        </w:rPr>
      </w:pPr>
      <w:proofErr w:type="gramStart"/>
      <w:r w:rsidRPr="00C25037">
        <w:rPr>
          <w:rFonts w:ascii="Palatino Linotype" w:hAnsi="Palatino Linotype"/>
          <w:sz w:val="40"/>
          <w:szCs w:val="40"/>
        </w:rPr>
        <w:t>by</w:t>
      </w:r>
      <w:proofErr w:type="gramEnd"/>
      <w:r w:rsidRPr="00C25037">
        <w:rPr>
          <w:rFonts w:ascii="Palatino Linotype" w:hAnsi="Palatino Linotype"/>
          <w:sz w:val="40"/>
          <w:szCs w:val="40"/>
        </w:rPr>
        <w:t xml:space="preserve"> Yoav Ram</w:t>
      </w:r>
    </w:p>
    <w:p w:rsidR="00C25037" w:rsidRPr="00C25037" w:rsidRDefault="00C25037" w:rsidP="00C25037">
      <w:pPr>
        <w:rPr>
          <w:rFonts w:ascii="Palatino Linotype" w:hAnsi="Palatino Linotype"/>
        </w:rPr>
      </w:pPr>
    </w:p>
    <w:p w:rsidR="00C25037" w:rsidRDefault="00C25037" w:rsidP="00C25037">
      <w:pPr>
        <w:jc w:val="right"/>
        <w:rPr>
          <w:rFonts w:ascii="Palatino Linotype" w:hAnsi="Palatino Linotype"/>
          <w:sz w:val="32"/>
          <w:szCs w:val="32"/>
        </w:rPr>
      </w:pPr>
    </w:p>
    <w:p w:rsidR="00C25037" w:rsidRDefault="00C25037" w:rsidP="00C25037">
      <w:pPr>
        <w:jc w:val="right"/>
        <w:rPr>
          <w:rFonts w:ascii="Palatino Linotype" w:hAnsi="Palatino Linotype"/>
          <w:sz w:val="32"/>
          <w:szCs w:val="32"/>
        </w:rPr>
      </w:pPr>
    </w:p>
    <w:p w:rsidR="00C25037" w:rsidRPr="00C25037" w:rsidRDefault="00C25037" w:rsidP="00C25037">
      <w:pPr>
        <w:jc w:val="right"/>
        <w:rPr>
          <w:rFonts w:ascii="Palatino Linotype" w:hAnsi="Palatino Linotype"/>
          <w:sz w:val="32"/>
          <w:szCs w:val="32"/>
        </w:rPr>
      </w:pPr>
      <w:r w:rsidRPr="00C25037">
        <w:rPr>
          <w:rFonts w:ascii="Palatino Linotype" w:hAnsi="Palatino Linotype"/>
          <w:sz w:val="32"/>
          <w:szCs w:val="32"/>
        </w:rPr>
        <w:t xml:space="preserve">Advisor: Prof. </w:t>
      </w:r>
      <w:proofErr w:type="spellStart"/>
      <w:r w:rsidRPr="00C25037">
        <w:rPr>
          <w:rFonts w:ascii="Palatino Linotype" w:hAnsi="Palatino Linotype"/>
          <w:sz w:val="32"/>
          <w:szCs w:val="32"/>
        </w:rPr>
        <w:t>Lilach</w:t>
      </w:r>
      <w:proofErr w:type="spellEnd"/>
      <w:r w:rsidRPr="00C25037">
        <w:rPr>
          <w:rFonts w:ascii="Palatino Linotype" w:hAnsi="Palatino Linotype"/>
          <w:sz w:val="32"/>
          <w:szCs w:val="32"/>
        </w:rPr>
        <w:t xml:space="preserve"> Hadany</w:t>
      </w:r>
    </w:p>
    <w:p w:rsidR="00C25037" w:rsidRPr="00C25037" w:rsidRDefault="00C25037" w:rsidP="00C25037">
      <w:pPr>
        <w:jc w:val="right"/>
        <w:rPr>
          <w:rFonts w:ascii="Palatino Linotype" w:hAnsi="Palatino Linotype"/>
          <w:sz w:val="32"/>
          <w:szCs w:val="32"/>
        </w:rPr>
      </w:pPr>
      <w:r w:rsidRPr="00C25037">
        <w:rPr>
          <w:rFonts w:ascii="Palatino Linotype" w:hAnsi="Palatino Linotype"/>
          <w:sz w:val="32"/>
          <w:szCs w:val="32"/>
        </w:rPr>
        <w:t>January 2016</w:t>
      </w:r>
    </w:p>
    <w:p w:rsidR="00F4142A" w:rsidRDefault="00C25037" w:rsidP="00C25037">
      <w:pPr>
        <w:rPr>
          <w:rFonts w:ascii="Palatino Linotype" w:hAnsi="Palatino Linotype" w:cs="Monotype Hadassah"/>
        </w:rPr>
      </w:pPr>
      <w:r w:rsidRPr="00C25037">
        <w:rPr>
          <w:rFonts w:ascii="Palatino Linotype" w:hAnsi="Palatino Linotype" w:cs="Monotype Hadassah"/>
          <w:noProof/>
        </w:rPr>
        <w:drawing>
          <wp:anchor distT="0" distB="0" distL="114300" distR="114300" simplePos="0" relativeHeight="251660288" behindDoc="0" locked="0" layoutInCell="1" allowOverlap="1" wp14:anchorId="4AFC30E6" wp14:editId="47ECB328">
            <wp:simplePos x="5217795" y="914400"/>
            <wp:positionH relativeFrom="margin">
              <wp:align>left</wp:align>
            </wp:positionH>
            <wp:positionV relativeFrom="margin">
              <wp:align>bottom</wp:align>
            </wp:positionV>
            <wp:extent cx="1202055" cy="1439545"/>
            <wp:effectExtent l="0" t="0" r="0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1439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771AF" w:rsidRDefault="004771AF" w:rsidP="009826AB">
      <w:pPr>
        <w:pStyle w:val="Heading1"/>
      </w:pPr>
      <w:r>
        <w:rPr>
          <w:rtl/>
        </w:rPr>
        <w:br w:type="page"/>
      </w:r>
      <w:bookmarkStart w:id="0" w:name="_Toc430585965"/>
      <w:r>
        <w:lastRenderedPageBreak/>
        <w:t>Abstract</w:t>
      </w:r>
      <w:bookmarkEnd w:id="0"/>
    </w:p>
    <w:p w:rsidR="004771AF" w:rsidRDefault="004771AF">
      <w:pPr>
        <w:rPr>
          <w:rFonts w:ascii="Palatino Linotype" w:hAnsi="Palatino Linotype"/>
          <w:sz w:val="40"/>
          <w:szCs w:val="40"/>
        </w:rPr>
      </w:pPr>
      <w:r>
        <w:rPr>
          <w:rFonts w:ascii="Palatino Linotype" w:hAnsi="Palatino Linotype"/>
          <w:sz w:val="40"/>
          <w:szCs w:val="40"/>
        </w:rPr>
        <w:br w:type="page"/>
      </w:r>
    </w:p>
    <w:p w:rsidR="004771AF" w:rsidRDefault="004771AF" w:rsidP="009826AB">
      <w:pPr>
        <w:pStyle w:val="Heading1"/>
      </w:pPr>
      <w:bookmarkStart w:id="1" w:name="_Toc430585966"/>
      <w:r>
        <w:lastRenderedPageBreak/>
        <w:t>Acknowledgements</w:t>
      </w:r>
      <w:bookmarkEnd w:id="1"/>
    </w:p>
    <w:p w:rsidR="009826AB" w:rsidRDefault="009826AB">
      <w:pPr>
        <w:rPr>
          <w:rFonts w:ascii="Palatino Linotype" w:hAnsi="Palatino Linotype"/>
          <w:sz w:val="40"/>
          <w:szCs w:val="40"/>
        </w:rPr>
      </w:pPr>
    </w:p>
    <w:p w:rsidR="009826AB" w:rsidRDefault="009826AB">
      <w:pPr>
        <w:rPr>
          <w:rFonts w:ascii="Palatino Linotype" w:hAnsi="Palatino Linotype"/>
          <w:sz w:val="40"/>
          <w:szCs w:val="40"/>
        </w:rPr>
      </w:pPr>
      <w:r>
        <w:rPr>
          <w:rFonts w:ascii="Palatino Linotype" w:hAnsi="Palatino Linotype"/>
          <w:sz w:val="40"/>
          <w:szCs w:val="40"/>
        </w:rPr>
        <w:br w:type="page"/>
      </w:r>
    </w:p>
    <w:sdt>
      <w:sdtPr>
        <w:id w:val="36595895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he-IL"/>
        </w:rPr>
      </w:sdtEndPr>
      <w:sdtContent>
        <w:p w:rsidR="009826AB" w:rsidRDefault="009826AB" w:rsidP="009826AB">
          <w:pPr>
            <w:pStyle w:val="TOCHeading"/>
          </w:pPr>
          <w:r>
            <w:t>Contents</w:t>
          </w:r>
        </w:p>
        <w:p w:rsidR="00E14790" w:rsidRDefault="009826AB">
          <w:pPr>
            <w:pStyle w:val="TOC1"/>
            <w:tabs>
              <w:tab w:val="right" w:leader="dot" w:pos="829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585965" w:history="1">
            <w:r w:rsidR="00E14790" w:rsidRPr="00405164">
              <w:rPr>
                <w:rStyle w:val="Hyperlink"/>
                <w:noProof/>
              </w:rPr>
              <w:t>Abstract</w:t>
            </w:r>
            <w:r w:rsidR="00E14790">
              <w:rPr>
                <w:noProof/>
                <w:webHidden/>
              </w:rPr>
              <w:tab/>
            </w:r>
            <w:r w:rsidR="00E14790">
              <w:rPr>
                <w:rStyle w:val="Hyperlink"/>
                <w:noProof/>
                <w:rtl/>
              </w:rPr>
              <w:fldChar w:fldCharType="begin"/>
            </w:r>
            <w:r w:rsidR="00E14790">
              <w:rPr>
                <w:noProof/>
                <w:webHidden/>
              </w:rPr>
              <w:instrText xml:space="preserve"> PAGEREF _Toc430585965 \h </w:instrText>
            </w:r>
            <w:r w:rsidR="00E14790">
              <w:rPr>
                <w:rStyle w:val="Hyperlink"/>
                <w:noProof/>
                <w:rtl/>
              </w:rPr>
            </w:r>
            <w:r w:rsidR="00E14790">
              <w:rPr>
                <w:rStyle w:val="Hyperlink"/>
                <w:noProof/>
                <w:rtl/>
              </w:rPr>
              <w:fldChar w:fldCharType="separate"/>
            </w:r>
            <w:r w:rsidR="00E14790">
              <w:rPr>
                <w:noProof/>
                <w:webHidden/>
              </w:rPr>
              <w:t>2</w:t>
            </w:r>
            <w:r w:rsidR="00E1479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14790" w:rsidRDefault="00E14790">
          <w:pPr>
            <w:pStyle w:val="TOC1"/>
            <w:tabs>
              <w:tab w:val="right" w:leader="dot" w:pos="8297"/>
            </w:tabs>
            <w:rPr>
              <w:noProof/>
            </w:rPr>
          </w:pPr>
          <w:hyperlink w:anchor="_Toc430585966" w:history="1">
            <w:r w:rsidRPr="00405164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_Toc430585966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E14790" w:rsidRDefault="00E14790">
          <w:pPr>
            <w:pStyle w:val="TOC1"/>
            <w:tabs>
              <w:tab w:val="right" w:leader="dot" w:pos="8297"/>
            </w:tabs>
            <w:rPr>
              <w:noProof/>
            </w:rPr>
          </w:pPr>
          <w:hyperlink w:anchor="_Toc430585967" w:history="1">
            <w:r w:rsidRPr="0040516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_Toc430585967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E14790" w:rsidRDefault="00E14790">
          <w:pPr>
            <w:pStyle w:val="TOC1"/>
            <w:tabs>
              <w:tab w:val="right" w:leader="dot" w:pos="8297"/>
            </w:tabs>
            <w:rPr>
              <w:noProof/>
            </w:rPr>
          </w:pPr>
          <w:hyperlink w:anchor="_Toc430585968" w:history="1">
            <w:r w:rsidRPr="00405164">
              <w:rPr>
                <w:rStyle w:val="Hyperlink"/>
                <w:noProof/>
              </w:rPr>
              <w:t>Manuscripts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_Toc430585968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E14790" w:rsidRDefault="00E14790">
          <w:pPr>
            <w:pStyle w:val="TOC1"/>
            <w:tabs>
              <w:tab w:val="right" w:leader="dot" w:pos="8297"/>
            </w:tabs>
            <w:rPr>
              <w:noProof/>
            </w:rPr>
          </w:pPr>
          <w:hyperlink w:anchor="_Toc430585969" w:history="1">
            <w:r w:rsidRPr="00405164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_Toc430585969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E14790" w:rsidRDefault="00E14790">
          <w:pPr>
            <w:pStyle w:val="TOC1"/>
            <w:tabs>
              <w:tab w:val="right" w:leader="dot" w:pos="8297"/>
            </w:tabs>
            <w:rPr>
              <w:noProof/>
            </w:rPr>
          </w:pPr>
          <w:hyperlink w:anchor="_Toc430585970" w:history="1">
            <w:r w:rsidRPr="0040516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_Toc430585970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9826AB" w:rsidRDefault="009826AB">
          <w:r>
            <w:rPr>
              <w:b/>
              <w:bCs/>
              <w:noProof/>
            </w:rPr>
            <w:fldChar w:fldCharType="end"/>
          </w:r>
        </w:p>
      </w:sdtContent>
    </w:sdt>
    <w:p w:rsidR="009826AB" w:rsidRDefault="009826AB">
      <w:pPr>
        <w:rPr>
          <w:rFonts w:ascii="Palatino Linotype" w:hAnsi="Palatino Linotype"/>
          <w:sz w:val="40"/>
          <w:szCs w:val="40"/>
        </w:rPr>
      </w:pPr>
      <w:r>
        <w:rPr>
          <w:rFonts w:ascii="Palatino Linotype" w:hAnsi="Palatino Linotype"/>
          <w:sz w:val="40"/>
          <w:szCs w:val="40"/>
        </w:rPr>
        <w:br w:type="page"/>
      </w:r>
    </w:p>
    <w:p w:rsidR="004771AF" w:rsidRDefault="009826AB" w:rsidP="009826AB">
      <w:pPr>
        <w:pStyle w:val="Heading1"/>
      </w:pPr>
      <w:bookmarkStart w:id="2" w:name="_Toc430585967"/>
      <w:r w:rsidRPr="009826AB">
        <w:lastRenderedPageBreak/>
        <w:t>Introduction</w:t>
      </w:r>
      <w:bookmarkEnd w:id="2"/>
    </w:p>
    <w:p w:rsidR="009826AB" w:rsidRDefault="009826AB" w:rsidP="00317113">
      <w:pPr>
        <w:autoSpaceDE w:val="0"/>
        <w:autoSpaceDN w:val="0"/>
        <w:bidi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Arial" w:hAnsi="Arial" w:cs="Arial"/>
          <w:sz w:val="21"/>
          <w:szCs w:val="21"/>
          <w:rtl/>
        </w:rPr>
        <w:t>מבוא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נרחב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שיכלול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התייחסות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לנושאים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אלה</w:t>
      </w:r>
      <w:r>
        <w:rPr>
          <w:rFonts w:ascii="Helvetica" w:hAnsi="Helvetica" w:cs="Helvetica"/>
          <w:sz w:val="21"/>
          <w:szCs w:val="21"/>
        </w:rPr>
        <w:t>:</w:t>
      </w:r>
    </w:p>
    <w:p w:rsidR="009826AB" w:rsidRDefault="009826AB" w:rsidP="00317113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rtl/>
        </w:rPr>
        <w:t>סקירה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נרחבת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ועדכנית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של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תחום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המחקר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הכללי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אשר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תסתיים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בתת</w:t>
      </w:r>
      <w:r>
        <w:rPr>
          <w:rFonts w:ascii="Helvetica" w:hAnsi="Helvetica" w:cs="Helvetica"/>
          <w:sz w:val="21"/>
          <w:szCs w:val="21"/>
        </w:rPr>
        <w:t>-</w:t>
      </w:r>
      <w:r>
        <w:rPr>
          <w:rFonts w:ascii="Arial" w:hAnsi="Arial" w:cs="Arial"/>
          <w:sz w:val="21"/>
          <w:szCs w:val="21"/>
          <w:rtl/>
        </w:rPr>
        <w:t>פרק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המציג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את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מטרות</w:t>
      </w:r>
    </w:p>
    <w:p w:rsidR="009826AB" w:rsidRDefault="009826AB" w:rsidP="00317113">
      <w:pPr>
        <w:autoSpaceDE w:val="0"/>
        <w:autoSpaceDN w:val="0"/>
        <w:bidi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Arial" w:hAnsi="Arial" w:cs="Arial"/>
          <w:sz w:val="21"/>
          <w:szCs w:val="21"/>
          <w:rtl/>
        </w:rPr>
        <w:t>המחקר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Helvetica" w:hAnsi="Helvetica" w:cs="Helvetica"/>
          <w:sz w:val="21"/>
          <w:szCs w:val="21"/>
        </w:rPr>
        <w:t>.</w:t>
      </w:r>
    </w:p>
    <w:p w:rsidR="009826AB" w:rsidRDefault="009826AB" w:rsidP="00DE5B38">
      <w:pPr>
        <w:autoSpaceDE w:val="0"/>
        <w:autoSpaceDN w:val="0"/>
        <w:bidi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proofErr w:type="gramStart"/>
      <w:r>
        <w:rPr>
          <w:rFonts w:ascii="Helvetica" w:hAnsi="Helvetica" w:cs="Helvetica"/>
          <w:sz w:val="21"/>
          <w:szCs w:val="21"/>
        </w:rPr>
        <w:t xml:space="preserve">.1 </w:t>
      </w:r>
      <w:r>
        <w:rPr>
          <w:rFonts w:ascii="Arial" w:hAnsi="Arial" w:cs="Arial"/>
          <w:sz w:val="21"/>
          <w:szCs w:val="21"/>
          <w:rtl/>
        </w:rPr>
        <w:t>סקירה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כללית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של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המאמרים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ואופן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השתלבותם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בתחום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המחקר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הכללי</w:t>
      </w:r>
      <w:r>
        <w:rPr>
          <w:rFonts w:ascii="Helvetica" w:hAnsi="Helvetica" w:cs="Helvetica"/>
          <w:sz w:val="21"/>
          <w:szCs w:val="21"/>
        </w:rPr>
        <w:t>.</w:t>
      </w:r>
      <w:proofErr w:type="gramEnd"/>
    </w:p>
    <w:p w:rsidR="009826AB" w:rsidRDefault="00DE5B38" w:rsidP="00DE5B38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cs"/>
          <w:sz w:val="21"/>
          <w:szCs w:val="21"/>
          <w:rtl/>
        </w:rPr>
        <w:t xml:space="preserve">2. </w:t>
      </w:r>
      <w:r w:rsidR="009826AB">
        <w:rPr>
          <w:rFonts w:ascii="Arial" w:hAnsi="Arial" w:cs="Arial"/>
          <w:sz w:val="21"/>
          <w:szCs w:val="21"/>
          <w:rtl/>
        </w:rPr>
        <w:t>תאור</w:t>
      </w:r>
      <w:r w:rsidR="009826AB">
        <w:rPr>
          <w:rFonts w:ascii="Arial" w:hAnsi="Arial" w:cs="Arial"/>
          <w:sz w:val="21"/>
          <w:szCs w:val="21"/>
        </w:rPr>
        <w:t xml:space="preserve"> </w:t>
      </w:r>
      <w:r w:rsidR="009826AB">
        <w:rPr>
          <w:rFonts w:ascii="Arial" w:hAnsi="Arial" w:cs="Arial"/>
          <w:sz w:val="21"/>
          <w:szCs w:val="21"/>
          <w:rtl/>
        </w:rPr>
        <w:t>סדר</w:t>
      </w:r>
      <w:r w:rsidR="009826AB">
        <w:rPr>
          <w:rFonts w:ascii="Arial" w:hAnsi="Arial" w:cs="Arial"/>
          <w:sz w:val="21"/>
          <w:szCs w:val="21"/>
        </w:rPr>
        <w:t xml:space="preserve"> </w:t>
      </w:r>
      <w:r w:rsidR="009826AB">
        <w:rPr>
          <w:rFonts w:ascii="Arial" w:hAnsi="Arial" w:cs="Arial"/>
          <w:sz w:val="21"/>
          <w:szCs w:val="21"/>
          <w:rtl/>
        </w:rPr>
        <w:t>הופעת</w:t>
      </w:r>
      <w:r w:rsidR="009826AB">
        <w:rPr>
          <w:rFonts w:ascii="Arial" w:hAnsi="Arial" w:cs="Arial"/>
          <w:sz w:val="21"/>
          <w:szCs w:val="21"/>
        </w:rPr>
        <w:t xml:space="preserve"> </w:t>
      </w:r>
      <w:r w:rsidR="009826AB">
        <w:rPr>
          <w:rFonts w:ascii="Arial" w:hAnsi="Arial" w:cs="Arial"/>
          <w:sz w:val="21"/>
          <w:szCs w:val="21"/>
          <w:rtl/>
        </w:rPr>
        <w:t>המאמרים</w:t>
      </w:r>
      <w:r w:rsidR="009826AB">
        <w:rPr>
          <w:rFonts w:ascii="Helvetica" w:hAnsi="Helvetica" w:cs="Helvetica"/>
          <w:sz w:val="21"/>
          <w:szCs w:val="21"/>
        </w:rPr>
        <w:t xml:space="preserve">, </w:t>
      </w:r>
      <w:r w:rsidR="009826AB">
        <w:rPr>
          <w:rFonts w:ascii="Arial" w:hAnsi="Arial" w:cs="Arial"/>
          <w:sz w:val="21"/>
          <w:szCs w:val="21"/>
          <w:rtl/>
        </w:rPr>
        <w:t>הקשר</w:t>
      </w:r>
      <w:r w:rsidR="009826AB">
        <w:rPr>
          <w:rFonts w:ascii="Arial" w:hAnsi="Arial" w:cs="Arial"/>
          <w:sz w:val="21"/>
          <w:szCs w:val="21"/>
        </w:rPr>
        <w:t xml:space="preserve"> </w:t>
      </w:r>
      <w:r w:rsidR="009826AB">
        <w:rPr>
          <w:rFonts w:ascii="Arial" w:hAnsi="Arial" w:cs="Arial"/>
          <w:sz w:val="21"/>
          <w:szCs w:val="21"/>
          <w:rtl/>
        </w:rPr>
        <w:t>ביניהם</w:t>
      </w:r>
      <w:r w:rsidR="009826AB">
        <w:rPr>
          <w:rFonts w:ascii="Arial" w:hAnsi="Arial" w:cs="Arial"/>
          <w:sz w:val="21"/>
          <w:szCs w:val="21"/>
        </w:rPr>
        <w:t xml:space="preserve"> </w:t>
      </w:r>
      <w:r w:rsidR="009826AB">
        <w:rPr>
          <w:rFonts w:ascii="Arial" w:hAnsi="Arial" w:cs="Arial"/>
          <w:sz w:val="21"/>
          <w:szCs w:val="21"/>
          <w:rtl/>
        </w:rPr>
        <w:t>וכיצד</w:t>
      </w:r>
      <w:r w:rsidR="009826AB">
        <w:rPr>
          <w:rFonts w:ascii="Arial" w:hAnsi="Arial" w:cs="Arial"/>
          <w:sz w:val="21"/>
          <w:szCs w:val="21"/>
        </w:rPr>
        <w:t xml:space="preserve"> </w:t>
      </w:r>
      <w:r w:rsidR="009826AB">
        <w:rPr>
          <w:rFonts w:ascii="Arial" w:hAnsi="Arial" w:cs="Arial"/>
          <w:sz w:val="21"/>
          <w:szCs w:val="21"/>
          <w:rtl/>
        </w:rPr>
        <w:t>הם</w:t>
      </w:r>
      <w:r w:rsidR="009826AB">
        <w:rPr>
          <w:rFonts w:ascii="Arial" w:hAnsi="Arial" w:cs="Arial"/>
          <w:sz w:val="21"/>
          <w:szCs w:val="21"/>
        </w:rPr>
        <w:t xml:space="preserve"> </w:t>
      </w:r>
      <w:r w:rsidR="009826AB">
        <w:rPr>
          <w:rFonts w:ascii="Arial" w:hAnsi="Arial" w:cs="Arial"/>
          <w:sz w:val="21"/>
          <w:szCs w:val="21"/>
          <w:rtl/>
        </w:rPr>
        <w:t>יוצרים</w:t>
      </w:r>
      <w:r w:rsidR="009826AB">
        <w:rPr>
          <w:rFonts w:ascii="Arial" w:hAnsi="Arial" w:cs="Arial"/>
          <w:sz w:val="21"/>
          <w:szCs w:val="21"/>
        </w:rPr>
        <w:t xml:space="preserve"> </w:t>
      </w:r>
      <w:r w:rsidR="009826AB">
        <w:rPr>
          <w:rFonts w:ascii="Arial" w:hAnsi="Arial" w:cs="Arial"/>
          <w:sz w:val="21"/>
          <w:szCs w:val="21"/>
          <w:rtl/>
        </w:rPr>
        <w:t>מבנה</w:t>
      </w:r>
      <w:r w:rsidR="009826AB">
        <w:rPr>
          <w:rFonts w:ascii="Arial" w:hAnsi="Arial" w:cs="Arial"/>
          <w:sz w:val="21"/>
          <w:szCs w:val="21"/>
        </w:rPr>
        <w:t xml:space="preserve"> </w:t>
      </w:r>
      <w:r w:rsidR="009826AB">
        <w:rPr>
          <w:rFonts w:ascii="Arial" w:hAnsi="Arial" w:cs="Arial"/>
          <w:sz w:val="21"/>
          <w:szCs w:val="21"/>
          <w:rtl/>
        </w:rPr>
        <w:t>המשכי</w:t>
      </w:r>
      <w:r w:rsidR="009826AB">
        <w:rPr>
          <w:rFonts w:ascii="Arial" w:hAnsi="Arial" w:cs="Arial"/>
          <w:sz w:val="21"/>
          <w:szCs w:val="21"/>
        </w:rPr>
        <w:t xml:space="preserve"> </w:t>
      </w:r>
      <w:r w:rsidR="009826AB">
        <w:rPr>
          <w:rFonts w:ascii="Arial" w:hAnsi="Arial" w:cs="Arial"/>
          <w:sz w:val="21"/>
          <w:szCs w:val="21"/>
          <w:rtl/>
        </w:rPr>
        <w:t>והגיוני</w:t>
      </w:r>
    </w:p>
    <w:p w:rsidR="009826AB" w:rsidRDefault="00DE5B38" w:rsidP="00317113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cs"/>
          <w:sz w:val="21"/>
          <w:szCs w:val="21"/>
          <w:rtl/>
        </w:rPr>
        <w:t xml:space="preserve">3. </w:t>
      </w:r>
      <w:r w:rsidR="009826AB">
        <w:rPr>
          <w:rFonts w:ascii="Arial" w:hAnsi="Arial" w:cs="Arial"/>
          <w:sz w:val="21"/>
          <w:szCs w:val="21"/>
          <w:rtl/>
        </w:rPr>
        <w:t>שיטות</w:t>
      </w:r>
      <w:r w:rsidR="009826AB">
        <w:rPr>
          <w:rFonts w:ascii="Arial" w:hAnsi="Arial" w:cs="Arial"/>
          <w:sz w:val="21"/>
          <w:szCs w:val="21"/>
        </w:rPr>
        <w:t xml:space="preserve"> </w:t>
      </w:r>
      <w:r w:rsidR="009826AB">
        <w:rPr>
          <w:rFonts w:ascii="Arial" w:hAnsi="Arial" w:cs="Arial"/>
          <w:sz w:val="21"/>
          <w:szCs w:val="21"/>
          <w:rtl/>
        </w:rPr>
        <w:t>מחקר</w:t>
      </w:r>
      <w:r w:rsidR="009826AB">
        <w:rPr>
          <w:rFonts w:ascii="Arial" w:hAnsi="Arial" w:cs="Arial"/>
          <w:sz w:val="21"/>
          <w:szCs w:val="21"/>
        </w:rPr>
        <w:t xml:space="preserve"> </w:t>
      </w:r>
      <w:r w:rsidR="009826AB">
        <w:rPr>
          <w:rFonts w:ascii="Arial" w:hAnsi="Arial" w:cs="Arial"/>
          <w:sz w:val="21"/>
          <w:szCs w:val="21"/>
          <w:rtl/>
        </w:rPr>
        <w:t>ומערכת</w:t>
      </w:r>
      <w:r w:rsidR="009826AB">
        <w:rPr>
          <w:rFonts w:ascii="Arial" w:hAnsi="Arial" w:cs="Arial"/>
          <w:sz w:val="21"/>
          <w:szCs w:val="21"/>
        </w:rPr>
        <w:t xml:space="preserve"> </w:t>
      </w:r>
      <w:r w:rsidR="009826AB">
        <w:rPr>
          <w:rFonts w:ascii="Arial" w:hAnsi="Arial" w:cs="Arial"/>
          <w:sz w:val="21"/>
          <w:szCs w:val="21"/>
          <w:rtl/>
        </w:rPr>
        <w:t>ניסויית</w:t>
      </w:r>
      <w:r w:rsidR="009826AB">
        <w:rPr>
          <w:rFonts w:ascii="Helvetica" w:hAnsi="Helvetica" w:cs="Helvetica"/>
          <w:sz w:val="21"/>
          <w:szCs w:val="21"/>
        </w:rPr>
        <w:t xml:space="preserve">: </w:t>
      </w:r>
      <w:r w:rsidR="009826AB">
        <w:rPr>
          <w:rFonts w:ascii="Arial" w:hAnsi="Arial" w:cs="Arial"/>
          <w:sz w:val="21"/>
          <w:szCs w:val="21"/>
          <w:rtl/>
        </w:rPr>
        <w:t>תאור</w:t>
      </w:r>
      <w:r w:rsidR="009826AB">
        <w:rPr>
          <w:rFonts w:ascii="Arial" w:hAnsi="Arial" w:cs="Arial"/>
          <w:sz w:val="21"/>
          <w:szCs w:val="21"/>
        </w:rPr>
        <w:t xml:space="preserve"> </w:t>
      </w:r>
      <w:r w:rsidR="009826AB">
        <w:rPr>
          <w:rFonts w:ascii="Arial" w:hAnsi="Arial" w:cs="Arial"/>
          <w:sz w:val="21"/>
          <w:szCs w:val="21"/>
          <w:rtl/>
        </w:rPr>
        <w:t>שיטות</w:t>
      </w:r>
      <w:r w:rsidR="009826AB">
        <w:rPr>
          <w:rFonts w:ascii="Arial" w:hAnsi="Arial" w:cs="Arial"/>
          <w:sz w:val="21"/>
          <w:szCs w:val="21"/>
        </w:rPr>
        <w:t xml:space="preserve"> </w:t>
      </w:r>
      <w:r w:rsidR="009826AB">
        <w:rPr>
          <w:rFonts w:ascii="Arial" w:hAnsi="Arial" w:cs="Arial"/>
          <w:sz w:val="21"/>
          <w:szCs w:val="21"/>
          <w:rtl/>
        </w:rPr>
        <w:t>המחקר</w:t>
      </w:r>
      <w:r w:rsidR="009826AB">
        <w:rPr>
          <w:rFonts w:ascii="Arial" w:hAnsi="Arial" w:cs="Arial"/>
          <w:sz w:val="21"/>
          <w:szCs w:val="21"/>
        </w:rPr>
        <w:t xml:space="preserve"> </w:t>
      </w:r>
      <w:r w:rsidR="009826AB">
        <w:rPr>
          <w:rFonts w:ascii="Arial" w:hAnsi="Arial" w:cs="Arial"/>
          <w:sz w:val="21"/>
          <w:szCs w:val="21"/>
          <w:rtl/>
        </w:rPr>
        <w:t>שאינן</w:t>
      </w:r>
      <w:r w:rsidR="009826AB">
        <w:rPr>
          <w:rFonts w:ascii="Arial" w:hAnsi="Arial" w:cs="Arial"/>
          <w:sz w:val="21"/>
          <w:szCs w:val="21"/>
        </w:rPr>
        <w:t xml:space="preserve"> </w:t>
      </w:r>
      <w:r w:rsidR="009826AB">
        <w:rPr>
          <w:rFonts w:ascii="Arial" w:hAnsi="Arial" w:cs="Arial"/>
          <w:sz w:val="21"/>
          <w:szCs w:val="21"/>
          <w:rtl/>
        </w:rPr>
        <w:t>מתוארות</w:t>
      </w:r>
      <w:r w:rsidR="009826AB">
        <w:rPr>
          <w:rFonts w:ascii="Arial" w:hAnsi="Arial" w:cs="Arial"/>
          <w:sz w:val="21"/>
          <w:szCs w:val="21"/>
        </w:rPr>
        <w:t xml:space="preserve"> </w:t>
      </w:r>
      <w:r w:rsidR="009826AB">
        <w:rPr>
          <w:rFonts w:ascii="Arial" w:hAnsi="Arial" w:cs="Arial"/>
          <w:sz w:val="21"/>
          <w:szCs w:val="21"/>
          <w:rtl/>
        </w:rPr>
        <w:t>במאמרים</w:t>
      </w:r>
      <w:r w:rsidR="009826AB">
        <w:rPr>
          <w:rFonts w:ascii="Helvetica" w:hAnsi="Helvetica" w:cs="Helvetica"/>
          <w:sz w:val="21"/>
          <w:szCs w:val="21"/>
        </w:rPr>
        <w:t xml:space="preserve">, </w:t>
      </w:r>
      <w:r w:rsidR="009826AB">
        <w:rPr>
          <w:rFonts w:ascii="Arial" w:hAnsi="Arial" w:cs="Arial"/>
          <w:sz w:val="21"/>
          <w:szCs w:val="21"/>
          <w:rtl/>
        </w:rPr>
        <w:t>ובמקרה</w:t>
      </w:r>
      <w:r w:rsidR="009826AB">
        <w:rPr>
          <w:rFonts w:ascii="Arial" w:hAnsi="Arial" w:cs="Arial"/>
          <w:sz w:val="21"/>
          <w:szCs w:val="21"/>
        </w:rPr>
        <w:t xml:space="preserve"> </w:t>
      </w:r>
      <w:r w:rsidR="009826AB">
        <w:rPr>
          <w:rFonts w:ascii="Arial" w:hAnsi="Arial" w:cs="Arial"/>
          <w:sz w:val="21"/>
          <w:szCs w:val="21"/>
          <w:rtl/>
        </w:rPr>
        <w:t>הצורך</w:t>
      </w:r>
    </w:p>
    <w:p w:rsidR="009826AB" w:rsidRDefault="009826AB" w:rsidP="00317113">
      <w:pPr>
        <w:autoSpaceDE w:val="0"/>
        <w:autoSpaceDN w:val="0"/>
        <w:bidi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Arial" w:hAnsi="Arial" w:cs="Arial"/>
          <w:sz w:val="21"/>
          <w:szCs w:val="21"/>
          <w:rtl/>
        </w:rPr>
        <w:t>תיאור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רחב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של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השיטות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שתוארו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במאמרים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בקצרה</w:t>
      </w:r>
      <w:r>
        <w:rPr>
          <w:rFonts w:ascii="Helvetica" w:hAnsi="Helvetica" w:cs="Helvetica"/>
          <w:sz w:val="21"/>
          <w:szCs w:val="21"/>
        </w:rPr>
        <w:t>.</w:t>
      </w:r>
    </w:p>
    <w:p w:rsidR="009826AB" w:rsidRDefault="009826AB" w:rsidP="00317113">
      <w:pPr>
        <w:bidi/>
      </w:pPr>
      <w:r>
        <w:rPr>
          <w:rFonts w:ascii="Arial" w:hAnsi="Arial" w:cs="Arial"/>
          <w:sz w:val="21"/>
          <w:szCs w:val="21"/>
          <w:rtl/>
        </w:rPr>
        <w:t>יש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לשים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לב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בעיקר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דגש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על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שיטות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שפותחו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במהלך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העבודה</w:t>
      </w:r>
      <w:r>
        <w:rPr>
          <w:rFonts w:ascii="Helvetica" w:hAnsi="Helvetica" w:cs="Helvetica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  <w:rtl/>
        </w:rPr>
        <w:t>במידה</w:t>
      </w:r>
    </w:p>
    <w:p w:rsidR="00317113" w:rsidRPr="009826AB" w:rsidRDefault="00317113" w:rsidP="009826AB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:rsidR="009826AB" w:rsidRDefault="009826AB">
      <w:r>
        <w:br w:type="page"/>
      </w:r>
    </w:p>
    <w:p w:rsidR="009826AB" w:rsidRDefault="00DE5B38" w:rsidP="00DE5B38">
      <w:pPr>
        <w:pStyle w:val="Heading2"/>
      </w:pPr>
      <w:r>
        <w:lastRenderedPageBreak/>
        <w:t>Publications</w:t>
      </w:r>
    </w:p>
    <w:p w:rsidR="00DE5B38" w:rsidRPr="00E104D7" w:rsidRDefault="00DE5B38" w:rsidP="00DE5B38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="David"/>
          <w:sz w:val="24"/>
          <w:szCs w:val="24"/>
          <w:rtl/>
        </w:rPr>
      </w:pPr>
      <w:r w:rsidRPr="00E104D7">
        <w:rPr>
          <w:rFonts w:asciiTheme="majorBidi" w:eastAsia="Times New Roman" w:hAnsiTheme="majorBidi" w:cs="David"/>
          <w:sz w:val="24"/>
          <w:szCs w:val="24"/>
        </w:rPr>
        <w:t>Ram, Y. and Hadany, L. 2012. </w:t>
      </w:r>
      <w:r w:rsidRPr="00E104D7">
        <w:rPr>
          <w:rFonts w:asciiTheme="majorBidi" w:eastAsia="Times New Roman" w:hAnsiTheme="majorBidi" w:cs="David"/>
          <w:i/>
          <w:iCs/>
          <w:sz w:val="24"/>
          <w:szCs w:val="24"/>
        </w:rPr>
        <w:t>The evolution of stress-induced hypermutation in asexual populations.</w:t>
      </w:r>
      <w:r w:rsidRPr="00E104D7">
        <w:rPr>
          <w:rFonts w:asciiTheme="majorBidi" w:eastAsia="Times New Roman" w:hAnsiTheme="majorBidi" w:cs="David"/>
          <w:sz w:val="24"/>
          <w:szCs w:val="24"/>
        </w:rPr>
        <w:t> </w:t>
      </w:r>
      <w:r w:rsidRPr="00E104D7">
        <w:rPr>
          <w:rFonts w:asciiTheme="majorBidi" w:eastAsia="Times New Roman" w:hAnsiTheme="majorBidi" w:cs="David"/>
          <w:b/>
          <w:bCs/>
          <w:sz w:val="24"/>
          <w:szCs w:val="24"/>
        </w:rPr>
        <w:t>Evolution</w:t>
      </w:r>
      <w:r w:rsidRPr="00E104D7">
        <w:rPr>
          <w:rFonts w:asciiTheme="majorBidi" w:eastAsia="Times New Roman" w:hAnsiTheme="majorBidi" w:cs="David"/>
          <w:sz w:val="24"/>
          <w:szCs w:val="24"/>
        </w:rPr>
        <w:t>, 66: 2315-2328. DOI:</w:t>
      </w:r>
      <w:hyperlink r:id="rId10" w:tgtFrame="_blank" w:history="1">
        <w:r w:rsidRPr="00E104D7">
          <w:rPr>
            <w:rFonts w:asciiTheme="majorBidi" w:eastAsia="Times New Roman" w:hAnsiTheme="majorBidi" w:cs="David"/>
            <w:sz w:val="24"/>
            <w:szCs w:val="24"/>
          </w:rPr>
          <w:t>10.1111/j.1558-5646.2012.01576.x</w:t>
        </w:r>
      </w:hyperlink>
      <w:r w:rsidRPr="00E104D7">
        <w:rPr>
          <w:rFonts w:asciiTheme="majorBidi" w:eastAsia="Times New Roman" w:hAnsiTheme="majorBidi" w:cs="David"/>
          <w:sz w:val="24"/>
          <w:szCs w:val="24"/>
        </w:rPr>
        <w:t xml:space="preserve"> (23 citations in Scholar)</w:t>
      </w:r>
    </w:p>
    <w:p w:rsidR="00DE5B38" w:rsidRPr="00E104D7" w:rsidRDefault="00DE5B38" w:rsidP="00DE5B38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="David"/>
          <w:sz w:val="24"/>
          <w:szCs w:val="24"/>
        </w:rPr>
      </w:pPr>
      <w:r w:rsidRPr="00E104D7">
        <w:rPr>
          <w:rFonts w:asciiTheme="majorBidi" w:eastAsia="Times New Roman" w:hAnsiTheme="majorBidi" w:cs="David"/>
          <w:sz w:val="24"/>
          <w:szCs w:val="24"/>
          <w:shd w:val="clear" w:color="auto" w:fill="FFFFFF"/>
        </w:rPr>
        <w:t>Ram, Y. and Hadany, L. 2014. </w:t>
      </w:r>
      <w:r w:rsidRPr="00E104D7">
        <w:rPr>
          <w:rFonts w:asciiTheme="majorBidi" w:eastAsia="Times New Roman" w:hAnsiTheme="majorBidi" w:cs="David"/>
          <w:i/>
          <w:iCs/>
          <w:sz w:val="24"/>
          <w:szCs w:val="24"/>
          <w:shd w:val="clear" w:color="auto" w:fill="FFFFFF"/>
        </w:rPr>
        <w:t>Stress-induced mutagenesis and complex adaptation.</w:t>
      </w:r>
      <w:r w:rsidRPr="00E104D7">
        <w:rPr>
          <w:rFonts w:asciiTheme="majorBidi" w:eastAsia="Times New Roman" w:hAnsiTheme="majorBidi" w:cs="David"/>
          <w:b/>
          <w:bCs/>
          <w:sz w:val="24"/>
          <w:szCs w:val="24"/>
          <w:shd w:val="clear" w:color="auto" w:fill="FFFFFF"/>
        </w:rPr>
        <w:t> Proceedings of the Royal Society B</w:t>
      </w:r>
      <w:r w:rsidRPr="00E104D7">
        <w:rPr>
          <w:rFonts w:asciiTheme="majorBidi" w:eastAsia="Times New Roman" w:hAnsiTheme="majorBidi" w:cs="David"/>
          <w:i/>
          <w:iCs/>
          <w:sz w:val="24"/>
          <w:szCs w:val="24"/>
          <w:shd w:val="clear" w:color="auto" w:fill="FFFFFF"/>
        </w:rPr>
        <w:t>, </w:t>
      </w:r>
      <w:r w:rsidRPr="00E104D7">
        <w:rPr>
          <w:rFonts w:asciiTheme="majorBidi" w:eastAsia="Times New Roman" w:hAnsiTheme="majorBidi" w:cs="David"/>
          <w:sz w:val="24"/>
          <w:szCs w:val="24"/>
          <w:shd w:val="clear" w:color="auto" w:fill="FFFFFF"/>
        </w:rPr>
        <w:t>281: 20141025. DOI:</w:t>
      </w:r>
      <w:hyperlink r:id="rId11" w:tgtFrame="_blank" w:history="1">
        <w:r w:rsidRPr="00E104D7">
          <w:rPr>
            <w:rFonts w:asciiTheme="majorBidi" w:eastAsia="Times New Roman" w:hAnsiTheme="majorBidi" w:cs="David"/>
            <w:sz w:val="24"/>
            <w:szCs w:val="24"/>
            <w:shd w:val="clear" w:color="auto" w:fill="FFFFFF"/>
          </w:rPr>
          <w:t>10.1098/rspb.2014.1025</w:t>
        </w:r>
      </w:hyperlink>
      <w:r w:rsidRPr="00E104D7">
        <w:rPr>
          <w:rFonts w:asciiTheme="majorBidi" w:eastAsia="Times New Roman" w:hAnsiTheme="majorBidi" w:cs="David"/>
          <w:sz w:val="24"/>
          <w:szCs w:val="24"/>
          <w:shd w:val="clear" w:color="auto" w:fill="FFFFFF"/>
        </w:rPr>
        <w:t xml:space="preserve"> (2 citations in Scholar)</w:t>
      </w:r>
    </w:p>
    <w:p w:rsidR="00DE5B38" w:rsidRPr="00E104D7" w:rsidRDefault="00DE5B38" w:rsidP="00DE5B38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="David"/>
          <w:sz w:val="24"/>
          <w:szCs w:val="24"/>
        </w:rPr>
      </w:pPr>
      <w:r w:rsidRPr="00E104D7">
        <w:rPr>
          <w:rFonts w:asciiTheme="majorBidi" w:eastAsia="Times New Roman" w:hAnsiTheme="majorBidi" w:cs="David"/>
          <w:sz w:val="24"/>
          <w:szCs w:val="24"/>
        </w:rPr>
        <w:t>Ram, Y. and Hadany, L. 2015. </w:t>
      </w:r>
      <w:r w:rsidRPr="00E104D7">
        <w:rPr>
          <w:rFonts w:asciiTheme="majorBidi" w:eastAsia="Times New Roman" w:hAnsiTheme="majorBidi" w:cs="David"/>
          <w:i/>
          <w:iCs/>
          <w:sz w:val="24"/>
          <w:szCs w:val="24"/>
        </w:rPr>
        <w:t>The probability of improvement in Fisher's geometric model: a probabilistic approach.</w:t>
      </w:r>
      <w:r w:rsidRPr="00E104D7">
        <w:rPr>
          <w:rFonts w:asciiTheme="majorBidi" w:eastAsia="Times New Roman" w:hAnsiTheme="majorBidi" w:cs="David"/>
          <w:b/>
          <w:bCs/>
          <w:sz w:val="24"/>
          <w:szCs w:val="24"/>
        </w:rPr>
        <w:t> Theoretical Population Biology</w:t>
      </w:r>
      <w:r w:rsidRPr="00E104D7">
        <w:rPr>
          <w:rFonts w:asciiTheme="majorBidi" w:eastAsia="Times New Roman" w:hAnsiTheme="majorBidi" w:cs="David"/>
          <w:sz w:val="24"/>
          <w:szCs w:val="24"/>
        </w:rPr>
        <w:t>, 99, 1–6. DOI:</w:t>
      </w:r>
      <w:r w:rsidRPr="00E104D7">
        <w:rPr>
          <w:rFonts w:asciiTheme="majorBidi" w:eastAsia="Times New Roman" w:hAnsiTheme="majorBidi" w:cs="David"/>
          <w:i/>
          <w:iCs/>
          <w:sz w:val="24"/>
          <w:szCs w:val="24"/>
        </w:rPr>
        <w:t> </w:t>
      </w:r>
      <w:hyperlink r:id="rId12" w:tgtFrame="_blank" w:history="1">
        <w:r w:rsidRPr="00E104D7">
          <w:rPr>
            <w:rFonts w:asciiTheme="majorBidi" w:eastAsia="Times New Roman" w:hAnsiTheme="majorBidi" w:cs="David"/>
            <w:sz w:val="24"/>
            <w:szCs w:val="24"/>
          </w:rPr>
          <w:t>10.1016/j.tpb.2014.10.004</w:t>
        </w:r>
      </w:hyperlink>
      <w:r w:rsidRPr="00E104D7">
        <w:rPr>
          <w:rFonts w:asciiTheme="majorBidi" w:eastAsia="Times New Roman" w:hAnsiTheme="majorBidi" w:cs="David"/>
          <w:sz w:val="24"/>
          <w:szCs w:val="24"/>
        </w:rPr>
        <w:t>.</w:t>
      </w:r>
    </w:p>
    <w:p w:rsidR="00117E9C" w:rsidRDefault="00117E9C">
      <w:bookmarkStart w:id="3" w:name="_GoBack"/>
      <w:bookmarkEnd w:id="3"/>
      <w:r>
        <w:br w:type="page"/>
      </w:r>
    </w:p>
    <w:p w:rsidR="00117E9C" w:rsidRDefault="00117E9C" w:rsidP="00117E9C">
      <w:pPr>
        <w:pStyle w:val="Heading1"/>
      </w:pPr>
      <w:bookmarkStart w:id="4" w:name="_Toc430585969"/>
      <w:r>
        <w:lastRenderedPageBreak/>
        <w:t>Discussion</w:t>
      </w:r>
      <w:bookmarkEnd w:id="4"/>
    </w:p>
    <w:p w:rsidR="00117E9C" w:rsidRDefault="00117E9C" w:rsidP="00117E9C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rtl/>
        </w:rPr>
        <w:t>ג</w:t>
      </w:r>
      <w:r>
        <w:rPr>
          <w:rFonts w:ascii="Helvetica" w:hAnsi="Helvetica" w:cs="Helvetica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  <w:rtl/>
        </w:rPr>
        <w:t>דיון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וסיכום</w:t>
      </w:r>
    </w:p>
    <w:p w:rsidR="00117E9C" w:rsidRDefault="00117E9C" w:rsidP="00117E9C">
      <w:pPr>
        <w:autoSpaceDE w:val="0"/>
        <w:autoSpaceDN w:val="0"/>
        <w:bidi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proofErr w:type="gramStart"/>
      <w:r>
        <w:rPr>
          <w:rFonts w:ascii="Helvetica" w:hAnsi="Helvetica" w:cs="Helvetica"/>
          <w:sz w:val="21"/>
          <w:szCs w:val="21"/>
        </w:rPr>
        <w:t xml:space="preserve">• </w:t>
      </w:r>
      <w:r>
        <w:rPr>
          <w:rFonts w:ascii="Arial" w:hAnsi="Arial" w:cs="Arial"/>
          <w:sz w:val="21"/>
          <w:szCs w:val="21"/>
          <w:rtl/>
        </w:rPr>
        <w:t>דיון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נרחב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בתוצאות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ובמשמעותן</w:t>
      </w:r>
      <w:r>
        <w:rPr>
          <w:rFonts w:ascii="Helvetica" w:hAnsi="Helvetica" w:cs="Helvetica"/>
          <w:sz w:val="21"/>
          <w:szCs w:val="21"/>
        </w:rPr>
        <w:t>.</w:t>
      </w:r>
      <w:proofErr w:type="gramEnd"/>
    </w:p>
    <w:p w:rsidR="00117E9C" w:rsidRDefault="00117E9C" w:rsidP="00117E9C">
      <w:pPr>
        <w:autoSpaceDE w:val="0"/>
        <w:autoSpaceDN w:val="0"/>
        <w:bidi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proofErr w:type="gramStart"/>
      <w:r>
        <w:rPr>
          <w:rFonts w:ascii="Helvetica" w:hAnsi="Helvetica" w:cs="Helvetica"/>
          <w:sz w:val="21"/>
          <w:szCs w:val="21"/>
        </w:rPr>
        <w:t xml:space="preserve">• </w:t>
      </w:r>
      <w:r>
        <w:rPr>
          <w:rFonts w:ascii="Arial" w:hAnsi="Arial" w:cs="Arial"/>
          <w:sz w:val="21"/>
          <w:szCs w:val="21"/>
          <w:rtl/>
        </w:rPr>
        <w:t>עיקרי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התוצאות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שהוצגו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במאמרים</w:t>
      </w:r>
      <w:r>
        <w:rPr>
          <w:rFonts w:ascii="Helvetica" w:hAnsi="Helvetica" w:cs="Helvetica"/>
          <w:sz w:val="21"/>
          <w:szCs w:val="21"/>
        </w:rPr>
        <w:t>.</w:t>
      </w:r>
      <w:proofErr w:type="gramEnd"/>
    </w:p>
    <w:p w:rsidR="00117E9C" w:rsidRDefault="00117E9C" w:rsidP="00117E9C">
      <w:pPr>
        <w:bidi/>
      </w:pPr>
      <w:proofErr w:type="gramStart"/>
      <w:r>
        <w:rPr>
          <w:rFonts w:ascii="Helvetica" w:hAnsi="Helvetica" w:cs="Helvetica"/>
          <w:sz w:val="21"/>
          <w:szCs w:val="21"/>
        </w:rPr>
        <w:t xml:space="preserve">• </w:t>
      </w:r>
      <w:r>
        <w:rPr>
          <w:rFonts w:ascii="Arial" w:hAnsi="Arial" w:cs="Arial"/>
          <w:sz w:val="21"/>
          <w:szCs w:val="21"/>
          <w:rtl/>
        </w:rPr>
        <w:t>הבלטת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החידושים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ותרומתם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לתחום</w:t>
      </w:r>
      <w:r>
        <w:rPr>
          <w:rFonts w:ascii="Helvetica" w:hAnsi="Helvetica" w:cs="Helvetica"/>
          <w:sz w:val="21"/>
          <w:szCs w:val="21"/>
        </w:rPr>
        <w:t>.</w:t>
      </w:r>
      <w:proofErr w:type="gramEnd"/>
    </w:p>
    <w:p w:rsidR="00117E9C" w:rsidRDefault="00117E9C" w:rsidP="00117E9C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:rsidR="00117E9C" w:rsidRDefault="00117E9C">
      <w:r>
        <w:br w:type="page"/>
      </w:r>
    </w:p>
    <w:p w:rsidR="00117E9C" w:rsidRDefault="00117E9C" w:rsidP="00117E9C">
      <w:pPr>
        <w:pStyle w:val="Heading1"/>
      </w:pPr>
      <w:bookmarkStart w:id="5" w:name="_Toc430585970"/>
      <w:r>
        <w:lastRenderedPageBreak/>
        <w:t>References</w:t>
      </w:r>
      <w:bookmarkEnd w:id="5"/>
    </w:p>
    <w:p w:rsidR="00117E9C" w:rsidRDefault="00117E9C" w:rsidP="00117E9C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:rsidR="00117E9C" w:rsidRDefault="00117E9C">
      <w:r>
        <w:br w:type="page"/>
      </w:r>
    </w:p>
    <w:p w:rsidR="00117E9C" w:rsidRPr="009826AB" w:rsidRDefault="00117E9C" w:rsidP="00117E9C"/>
    <w:p w:rsidR="009826AB" w:rsidRDefault="009826AB">
      <w:r>
        <w:br w:type="page"/>
      </w:r>
    </w:p>
    <w:p w:rsidR="009824F4" w:rsidRPr="00C25037" w:rsidRDefault="00C25037" w:rsidP="00C25037">
      <w:pPr>
        <w:bidi/>
        <w:jc w:val="center"/>
        <w:rPr>
          <w:rFonts w:ascii="Palatino Linotype" w:hAnsi="Palatino Linotype"/>
          <w:sz w:val="40"/>
          <w:szCs w:val="40"/>
          <w:rtl/>
        </w:rPr>
      </w:pPr>
      <w:r>
        <w:rPr>
          <w:rFonts w:ascii="Palatino Linotype" w:hAnsi="Palatino Linotype" w:hint="cs"/>
          <w:sz w:val="40"/>
          <w:szCs w:val="40"/>
          <w:rtl/>
        </w:rPr>
        <w:lastRenderedPageBreak/>
        <w:t>אוניברסיטת תל-אביב</w:t>
      </w:r>
    </w:p>
    <w:p w:rsidR="009824F4" w:rsidRDefault="00C25037" w:rsidP="00C25037">
      <w:pPr>
        <w:bidi/>
        <w:jc w:val="center"/>
        <w:rPr>
          <w:rFonts w:ascii="Palatino Linotype" w:hAnsi="Palatino Linotype"/>
          <w:sz w:val="28"/>
          <w:szCs w:val="28"/>
          <w:rtl/>
        </w:rPr>
      </w:pPr>
      <w:r>
        <w:rPr>
          <w:rFonts w:ascii="Palatino Linotype" w:hAnsi="Palatino Linotype" w:hint="cs"/>
          <w:sz w:val="28"/>
          <w:szCs w:val="28"/>
          <w:rtl/>
        </w:rPr>
        <w:t>הפקולטה למדעי החיים ע"ש ג'ורג' ס. וייז</w:t>
      </w:r>
    </w:p>
    <w:p w:rsidR="00C25037" w:rsidRPr="00C25037" w:rsidRDefault="00C25037" w:rsidP="00C25037">
      <w:pPr>
        <w:bidi/>
        <w:jc w:val="center"/>
        <w:rPr>
          <w:rFonts w:ascii="Palatino Linotype" w:hAnsi="Palatino Linotype"/>
          <w:sz w:val="28"/>
          <w:szCs w:val="28"/>
          <w:rtl/>
        </w:rPr>
      </w:pPr>
      <w:r>
        <w:rPr>
          <w:rFonts w:ascii="Palatino Linotype" w:hAnsi="Palatino Linotype" w:hint="cs"/>
          <w:sz w:val="28"/>
          <w:szCs w:val="28"/>
          <w:rtl/>
        </w:rPr>
        <w:t>המדרשה לתארים מתקדמים ע"ש משפת סמולרש</w:t>
      </w:r>
    </w:p>
    <w:p w:rsidR="009824F4" w:rsidRPr="00C25037" w:rsidRDefault="00C25037" w:rsidP="00C25037">
      <w:pPr>
        <w:bidi/>
        <w:jc w:val="center"/>
        <w:rPr>
          <w:rFonts w:ascii="Palatino Linotype" w:hAnsi="Palatino Linotype" w:cs="Monotype Hadassah"/>
          <w:sz w:val="32"/>
          <w:szCs w:val="28"/>
          <w:rtl/>
        </w:rPr>
      </w:pPr>
      <w:r w:rsidRPr="00C25037">
        <w:rPr>
          <w:rFonts w:ascii="Palatino Linotype" w:hAnsi="Palatino Linotype" w:cs="Monotype Hadassah" w:hint="cs"/>
          <w:sz w:val="32"/>
          <w:szCs w:val="28"/>
          <w:rtl/>
        </w:rPr>
        <w:t>המחלקה לביולוגיה מולקולרית ואקולוגיה של צמחים</w:t>
      </w:r>
    </w:p>
    <w:p w:rsidR="009824F4" w:rsidRPr="00C25037" w:rsidRDefault="009824F4" w:rsidP="00C25037">
      <w:pPr>
        <w:bidi/>
        <w:jc w:val="center"/>
        <w:rPr>
          <w:rFonts w:ascii="Palatino Linotype" w:hAnsi="Palatino Linotype" w:cs="Monotype Hadassah"/>
          <w:b/>
          <w:bCs/>
        </w:rPr>
      </w:pPr>
    </w:p>
    <w:p w:rsidR="00C25037" w:rsidRDefault="00C25037" w:rsidP="00C25037">
      <w:pPr>
        <w:bidi/>
        <w:jc w:val="center"/>
        <w:rPr>
          <w:rFonts w:ascii="Palatino Linotype" w:hAnsi="Palatino Linotype"/>
          <w:sz w:val="40"/>
          <w:szCs w:val="40"/>
          <w:rtl/>
        </w:rPr>
      </w:pPr>
    </w:p>
    <w:p w:rsidR="009824F4" w:rsidRDefault="00C25037" w:rsidP="00C25037">
      <w:pPr>
        <w:bidi/>
        <w:jc w:val="center"/>
        <w:rPr>
          <w:rFonts w:ascii="Palatino Linotype" w:hAnsi="Palatino Linotype"/>
          <w:sz w:val="40"/>
          <w:szCs w:val="40"/>
          <w:rtl/>
        </w:rPr>
      </w:pPr>
      <w:r>
        <w:rPr>
          <w:rFonts w:ascii="Palatino Linotype" w:hAnsi="Palatino Linotype" w:hint="cs"/>
          <w:sz w:val="40"/>
          <w:szCs w:val="40"/>
          <w:rtl/>
        </w:rPr>
        <w:t>עבודת דוקטור</w:t>
      </w:r>
    </w:p>
    <w:p w:rsidR="00C25037" w:rsidRPr="00C25037" w:rsidRDefault="00C25037" w:rsidP="00C25037">
      <w:pPr>
        <w:bidi/>
        <w:jc w:val="center"/>
        <w:rPr>
          <w:rFonts w:ascii="Palatino Linotype" w:hAnsi="Palatino Linotype"/>
          <w:sz w:val="40"/>
          <w:szCs w:val="40"/>
        </w:rPr>
      </w:pPr>
    </w:p>
    <w:p w:rsidR="00735DF9" w:rsidRPr="00C25037" w:rsidRDefault="00C25037" w:rsidP="00C25037">
      <w:pPr>
        <w:pBdr>
          <w:top w:val="single" w:sz="6" w:space="1" w:color="auto"/>
          <w:bottom w:val="single" w:sz="6" w:space="1" w:color="auto"/>
        </w:pBdr>
        <w:bidi/>
        <w:jc w:val="center"/>
        <w:rPr>
          <w:rFonts w:ascii="Georgia" w:hAnsi="Georgia"/>
          <w:color w:val="17365D" w:themeColor="text2" w:themeShade="BF"/>
          <w:sz w:val="72"/>
          <w:szCs w:val="72"/>
          <w:rtl/>
        </w:rPr>
      </w:pPr>
      <w:r>
        <w:rPr>
          <w:rFonts w:ascii="Georgia" w:hAnsi="Georgia" w:hint="cs"/>
          <w:color w:val="17365D" w:themeColor="text2" w:themeShade="BF"/>
          <w:sz w:val="72"/>
          <w:szCs w:val="72"/>
          <w:rtl/>
        </w:rPr>
        <w:t>האבולוציה של מוטציה מושרית-עקה: גורמים ותוצאות</w:t>
      </w:r>
    </w:p>
    <w:p w:rsidR="00C25037" w:rsidRDefault="00C25037" w:rsidP="00C25037">
      <w:pPr>
        <w:bidi/>
        <w:jc w:val="center"/>
        <w:rPr>
          <w:rFonts w:ascii="Palatino Linotype" w:hAnsi="Palatino Linotype"/>
          <w:sz w:val="40"/>
          <w:szCs w:val="40"/>
        </w:rPr>
      </w:pPr>
    </w:p>
    <w:p w:rsidR="00735DF9" w:rsidRPr="00C25037" w:rsidRDefault="00C25037" w:rsidP="00C25037">
      <w:pPr>
        <w:bidi/>
        <w:jc w:val="center"/>
        <w:rPr>
          <w:rFonts w:ascii="Palatino Linotype" w:hAnsi="Palatino Linotype"/>
          <w:sz w:val="40"/>
          <w:szCs w:val="40"/>
        </w:rPr>
      </w:pPr>
      <w:r>
        <w:rPr>
          <w:rFonts w:ascii="Palatino Linotype" w:hAnsi="Palatino Linotype" w:hint="cs"/>
          <w:sz w:val="40"/>
          <w:szCs w:val="40"/>
          <w:rtl/>
        </w:rPr>
        <w:t>מאת יואב רם</w:t>
      </w:r>
    </w:p>
    <w:p w:rsidR="00735DF9" w:rsidRPr="00C25037" w:rsidRDefault="00735DF9" w:rsidP="00C25037">
      <w:pPr>
        <w:bidi/>
        <w:rPr>
          <w:rFonts w:ascii="Palatino Linotype" w:hAnsi="Palatino Linotype"/>
        </w:rPr>
      </w:pPr>
    </w:p>
    <w:p w:rsidR="00C25037" w:rsidRDefault="00C25037" w:rsidP="00C25037">
      <w:pPr>
        <w:jc w:val="right"/>
        <w:rPr>
          <w:rFonts w:ascii="Palatino Linotype" w:hAnsi="Palatino Linotype"/>
          <w:sz w:val="32"/>
          <w:szCs w:val="32"/>
        </w:rPr>
      </w:pPr>
    </w:p>
    <w:p w:rsidR="00C25037" w:rsidRDefault="00C25037" w:rsidP="00C25037">
      <w:pPr>
        <w:jc w:val="right"/>
        <w:rPr>
          <w:rFonts w:ascii="Palatino Linotype" w:hAnsi="Palatino Linotype"/>
          <w:sz w:val="32"/>
          <w:szCs w:val="32"/>
        </w:rPr>
      </w:pPr>
    </w:p>
    <w:p w:rsidR="00C25037" w:rsidRDefault="00C25037" w:rsidP="00C25037">
      <w:pPr>
        <w:bidi/>
        <w:jc w:val="right"/>
        <w:rPr>
          <w:rFonts w:ascii="Palatino Linotype" w:hAnsi="Palatino Linotype"/>
          <w:sz w:val="32"/>
          <w:szCs w:val="32"/>
          <w:rtl/>
        </w:rPr>
      </w:pPr>
    </w:p>
    <w:p w:rsidR="00B731FE" w:rsidRPr="00C25037" w:rsidRDefault="00C25037" w:rsidP="00C25037">
      <w:pPr>
        <w:bidi/>
        <w:jc w:val="right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 w:hint="cs"/>
          <w:sz w:val="32"/>
          <w:szCs w:val="32"/>
          <w:rtl/>
        </w:rPr>
        <w:t>מנחה: פרופ' לילך הדני</w:t>
      </w:r>
    </w:p>
    <w:p w:rsidR="009824F4" w:rsidRPr="004771AF" w:rsidRDefault="00C25037" w:rsidP="004771AF">
      <w:pPr>
        <w:bidi/>
        <w:jc w:val="right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 w:hint="cs"/>
          <w:sz w:val="32"/>
          <w:szCs w:val="32"/>
          <w:rtl/>
        </w:rPr>
        <w:t>ינואר 2016</w:t>
      </w:r>
      <w:r w:rsidR="009824F4" w:rsidRPr="00C25037">
        <w:rPr>
          <w:rFonts w:ascii="Palatino Linotype" w:hAnsi="Palatino Linotype" w:cs="Monotype Hadassah"/>
          <w:noProof/>
        </w:rPr>
        <w:drawing>
          <wp:anchor distT="0" distB="0" distL="114300" distR="114300" simplePos="0" relativeHeight="251658240" behindDoc="0" locked="0" layoutInCell="1" allowOverlap="1" wp14:anchorId="5EA1E9EF" wp14:editId="04985EF4">
            <wp:simplePos x="5217795" y="914400"/>
            <wp:positionH relativeFrom="margin">
              <wp:align>right</wp:align>
            </wp:positionH>
            <wp:positionV relativeFrom="margin">
              <wp:align>bottom</wp:align>
            </wp:positionV>
            <wp:extent cx="1202055" cy="1439545"/>
            <wp:effectExtent l="0" t="0" r="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1439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9824F4" w:rsidRPr="004771AF" w:rsidSect="00711EFD">
      <w:footerReference w:type="default" r:id="rId13"/>
      <w:pgSz w:w="11907" w:h="16839" w:code="9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FAB" w:rsidRDefault="001E1FAB" w:rsidP="005D1EB5">
      <w:pPr>
        <w:spacing w:after="0" w:line="240" w:lineRule="auto"/>
      </w:pPr>
      <w:r>
        <w:separator/>
      </w:r>
    </w:p>
    <w:p w:rsidR="001E1FAB" w:rsidRDefault="001E1FAB"/>
  </w:endnote>
  <w:endnote w:type="continuationSeparator" w:id="0">
    <w:p w:rsidR="001E1FAB" w:rsidRDefault="001E1FAB" w:rsidP="005D1EB5">
      <w:pPr>
        <w:spacing w:after="0" w:line="240" w:lineRule="auto"/>
      </w:pPr>
      <w:r>
        <w:continuationSeparator/>
      </w:r>
    </w:p>
    <w:p w:rsidR="001E1FAB" w:rsidRDefault="001E1F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onotype Hadassah">
    <w:charset w:val="B1"/>
    <w:family w:val="auto"/>
    <w:pitch w:val="variable"/>
    <w:sig w:usb0="00000801" w:usb1="00000000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57366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7F26" w:rsidRDefault="004B7F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5B3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4B7F26" w:rsidRDefault="004B7F26">
    <w:pPr>
      <w:pStyle w:val="Footer"/>
    </w:pPr>
  </w:p>
  <w:p w:rsidR="00000000" w:rsidRDefault="001E1FA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FAB" w:rsidRDefault="001E1FAB" w:rsidP="005D1EB5">
      <w:pPr>
        <w:spacing w:after="0" w:line="240" w:lineRule="auto"/>
      </w:pPr>
      <w:r>
        <w:separator/>
      </w:r>
    </w:p>
    <w:p w:rsidR="001E1FAB" w:rsidRDefault="001E1FAB"/>
  </w:footnote>
  <w:footnote w:type="continuationSeparator" w:id="0">
    <w:p w:rsidR="001E1FAB" w:rsidRDefault="001E1FAB" w:rsidP="005D1EB5">
      <w:pPr>
        <w:spacing w:after="0" w:line="240" w:lineRule="auto"/>
      </w:pPr>
      <w:r>
        <w:continuationSeparator/>
      </w:r>
    </w:p>
    <w:p w:rsidR="001E1FAB" w:rsidRDefault="001E1FA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6421"/>
    <w:multiLevelType w:val="hybridMultilevel"/>
    <w:tmpl w:val="3F1C70E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A1E52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867F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33625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746100F"/>
    <w:multiLevelType w:val="multilevel"/>
    <w:tmpl w:val="5C045D78"/>
    <w:lvl w:ilvl="0"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184675BD"/>
    <w:multiLevelType w:val="hybridMultilevel"/>
    <w:tmpl w:val="508A529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23DE366E"/>
    <w:multiLevelType w:val="multilevel"/>
    <w:tmpl w:val="D144C1F8"/>
    <w:lvl w:ilvl="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3" w:hanging="1440"/>
      </w:pPr>
      <w:rPr>
        <w:rFonts w:hint="default"/>
      </w:rPr>
    </w:lvl>
  </w:abstractNum>
  <w:abstractNum w:abstractNumId="7">
    <w:nsid w:val="2BD53B44"/>
    <w:multiLevelType w:val="hybridMultilevel"/>
    <w:tmpl w:val="C5EEED70"/>
    <w:lvl w:ilvl="0" w:tplc="0409000F">
      <w:start w:val="1"/>
      <w:numFmt w:val="decimal"/>
      <w:lvlText w:val="%1."/>
      <w:lvlJc w:val="left"/>
      <w:pPr>
        <w:ind w:left="833" w:hanging="360"/>
      </w:p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8">
    <w:nsid w:val="30B708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D896A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ACC1876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5CB550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1500299"/>
    <w:multiLevelType w:val="hybridMultilevel"/>
    <w:tmpl w:val="8FA4E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601073A"/>
    <w:multiLevelType w:val="hybridMultilevel"/>
    <w:tmpl w:val="F5AA29AE"/>
    <w:lvl w:ilvl="0" w:tplc="9EB4054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174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ACC2E69"/>
    <w:multiLevelType w:val="multilevel"/>
    <w:tmpl w:val="E4E837CE"/>
    <w:lvl w:ilvl="0">
      <w:start w:val="1"/>
      <w:numFmt w:val="decimal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3" w:hanging="11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53" w:hanging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23" w:hanging="11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3" w:hanging="11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63" w:hanging="11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33" w:hanging="11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03" w:hanging="11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3" w:hanging="113"/>
      </w:pPr>
      <w:rPr>
        <w:rFonts w:hint="default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10"/>
  </w:num>
  <w:num w:numId="5">
    <w:abstractNumId w:val="15"/>
  </w:num>
  <w:num w:numId="6">
    <w:abstractNumId w:val="3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  <w:num w:numId="11">
    <w:abstractNumId w:val="7"/>
  </w:num>
  <w:num w:numId="12">
    <w:abstractNumId w:val="14"/>
  </w:num>
  <w:num w:numId="13">
    <w:abstractNumId w:val="6"/>
  </w:num>
  <w:num w:numId="14">
    <w:abstractNumId w:val="4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9EE"/>
    <w:rsid w:val="0003602E"/>
    <w:rsid w:val="00041B77"/>
    <w:rsid w:val="00050623"/>
    <w:rsid w:val="00052F7D"/>
    <w:rsid w:val="00053975"/>
    <w:rsid w:val="00055DAA"/>
    <w:rsid w:val="000664C0"/>
    <w:rsid w:val="00083BB6"/>
    <w:rsid w:val="000923E1"/>
    <w:rsid w:val="000A0B63"/>
    <w:rsid w:val="000A34DB"/>
    <w:rsid w:val="000A7812"/>
    <w:rsid w:val="000B2E8B"/>
    <w:rsid w:val="000B3038"/>
    <w:rsid w:val="000D6D09"/>
    <w:rsid w:val="000F1E73"/>
    <w:rsid w:val="0010603E"/>
    <w:rsid w:val="00117E9C"/>
    <w:rsid w:val="001469EA"/>
    <w:rsid w:val="00146FB1"/>
    <w:rsid w:val="00151C27"/>
    <w:rsid w:val="001522EB"/>
    <w:rsid w:val="00162176"/>
    <w:rsid w:val="0016415C"/>
    <w:rsid w:val="00172AF0"/>
    <w:rsid w:val="00185661"/>
    <w:rsid w:val="00186041"/>
    <w:rsid w:val="001A0D91"/>
    <w:rsid w:val="001B4806"/>
    <w:rsid w:val="001C3ED8"/>
    <w:rsid w:val="001C62FC"/>
    <w:rsid w:val="001E1FAB"/>
    <w:rsid w:val="001E200C"/>
    <w:rsid w:val="001E2778"/>
    <w:rsid w:val="002041B4"/>
    <w:rsid w:val="00225DCA"/>
    <w:rsid w:val="00231F97"/>
    <w:rsid w:val="0025035B"/>
    <w:rsid w:val="00264714"/>
    <w:rsid w:val="00283668"/>
    <w:rsid w:val="00294C40"/>
    <w:rsid w:val="002B6DAE"/>
    <w:rsid w:val="002B77DA"/>
    <w:rsid w:val="002E1ED9"/>
    <w:rsid w:val="002E7F6C"/>
    <w:rsid w:val="003104EA"/>
    <w:rsid w:val="00311DBF"/>
    <w:rsid w:val="00313277"/>
    <w:rsid w:val="00317113"/>
    <w:rsid w:val="00337CBB"/>
    <w:rsid w:val="0035341C"/>
    <w:rsid w:val="003815BC"/>
    <w:rsid w:val="003A11C5"/>
    <w:rsid w:val="003A5942"/>
    <w:rsid w:val="003B3CF2"/>
    <w:rsid w:val="003C0C5D"/>
    <w:rsid w:val="003C1B8B"/>
    <w:rsid w:val="003C66AA"/>
    <w:rsid w:val="003D1089"/>
    <w:rsid w:val="003F0277"/>
    <w:rsid w:val="003F3F48"/>
    <w:rsid w:val="00423CEA"/>
    <w:rsid w:val="00436CDF"/>
    <w:rsid w:val="00443A52"/>
    <w:rsid w:val="00444BA6"/>
    <w:rsid w:val="00453373"/>
    <w:rsid w:val="00455A25"/>
    <w:rsid w:val="00463A3D"/>
    <w:rsid w:val="004771AF"/>
    <w:rsid w:val="004921F8"/>
    <w:rsid w:val="004947D7"/>
    <w:rsid w:val="004A0095"/>
    <w:rsid w:val="004A5617"/>
    <w:rsid w:val="004B7A27"/>
    <w:rsid w:val="004B7F26"/>
    <w:rsid w:val="004E1699"/>
    <w:rsid w:val="004F4F13"/>
    <w:rsid w:val="00500082"/>
    <w:rsid w:val="0051363F"/>
    <w:rsid w:val="005446DC"/>
    <w:rsid w:val="00557117"/>
    <w:rsid w:val="00596915"/>
    <w:rsid w:val="0059798B"/>
    <w:rsid w:val="005B7927"/>
    <w:rsid w:val="005C2D87"/>
    <w:rsid w:val="005D1EB5"/>
    <w:rsid w:val="005F36D9"/>
    <w:rsid w:val="00604E1C"/>
    <w:rsid w:val="006142E2"/>
    <w:rsid w:val="00642F54"/>
    <w:rsid w:val="0064644A"/>
    <w:rsid w:val="006609B7"/>
    <w:rsid w:val="0067084D"/>
    <w:rsid w:val="006773C1"/>
    <w:rsid w:val="00681772"/>
    <w:rsid w:val="0069677D"/>
    <w:rsid w:val="00696EA7"/>
    <w:rsid w:val="006A142B"/>
    <w:rsid w:val="006A78B0"/>
    <w:rsid w:val="006F5A0A"/>
    <w:rsid w:val="007119D7"/>
    <w:rsid w:val="00711EFD"/>
    <w:rsid w:val="00715DFD"/>
    <w:rsid w:val="00735DF9"/>
    <w:rsid w:val="0074501F"/>
    <w:rsid w:val="007678B1"/>
    <w:rsid w:val="0077610E"/>
    <w:rsid w:val="0078010C"/>
    <w:rsid w:val="00784F56"/>
    <w:rsid w:val="00795828"/>
    <w:rsid w:val="007A47CC"/>
    <w:rsid w:val="007A50A5"/>
    <w:rsid w:val="007C34C4"/>
    <w:rsid w:val="007C6C08"/>
    <w:rsid w:val="007D329F"/>
    <w:rsid w:val="007E6517"/>
    <w:rsid w:val="007E7BB4"/>
    <w:rsid w:val="007F5A7A"/>
    <w:rsid w:val="0080351F"/>
    <w:rsid w:val="0080720A"/>
    <w:rsid w:val="00807462"/>
    <w:rsid w:val="00827899"/>
    <w:rsid w:val="00834500"/>
    <w:rsid w:val="00836B7D"/>
    <w:rsid w:val="008477FE"/>
    <w:rsid w:val="008712FC"/>
    <w:rsid w:val="0088091A"/>
    <w:rsid w:val="00895895"/>
    <w:rsid w:val="008A0561"/>
    <w:rsid w:val="008A5881"/>
    <w:rsid w:val="008B58A9"/>
    <w:rsid w:val="008C0731"/>
    <w:rsid w:val="008C3FE7"/>
    <w:rsid w:val="008C4C69"/>
    <w:rsid w:val="008D43D7"/>
    <w:rsid w:val="008E2A10"/>
    <w:rsid w:val="008F5010"/>
    <w:rsid w:val="008F5BDA"/>
    <w:rsid w:val="00907981"/>
    <w:rsid w:val="00923659"/>
    <w:rsid w:val="009257C8"/>
    <w:rsid w:val="009315CA"/>
    <w:rsid w:val="00931C77"/>
    <w:rsid w:val="0093353E"/>
    <w:rsid w:val="009520F0"/>
    <w:rsid w:val="00964BD3"/>
    <w:rsid w:val="00973702"/>
    <w:rsid w:val="009824F4"/>
    <w:rsid w:val="009826AB"/>
    <w:rsid w:val="0098305F"/>
    <w:rsid w:val="009A3F8B"/>
    <w:rsid w:val="009C4825"/>
    <w:rsid w:val="009C6A1B"/>
    <w:rsid w:val="009E05C2"/>
    <w:rsid w:val="009F193E"/>
    <w:rsid w:val="009F5702"/>
    <w:rsid w:val="00A2623B"/>
    <w:rsid w:val="00A34FBE"/>
    <w:rsid w:val="00A603EA"/>
    <w:rsid w:val="00A61AE8"/>
    <w:rsid w:val="00A703B2"/>
    <w:rsid w:val="00A81605"/>
    <w:rsid w:val="00A93A62"/>
    <w:rsid w:val="00A95764"/>
    <w:rsid w:val="00AA0A60"/>
    <w:rsid w:val="00AA5A5F"/>
    <w:rsid w:val="00AA7AFE"/>
    <w:rsid w:val="00AC717B"/>
    <w:rsid w:val="00AD113E"/>
    <w:rsid w:val="00AD6553"/>
    <w:rsid w:val="00AD703A"/>
    <w:rsid w:val="00AE32B8"/>
    <w:rsid w:val="00B04571"/>
    <w:rsid w:val="00B16C01"/>
    <w:rsid w:val="00B3418E"/>
    <w:rsid w:val="00B731FE"/>
    <w:rsid w:val="00BA7957"/>
    <w:rsid w:val="00BB3406"/>
    <w:rsid w:val="00BB60E1"/>
    <w:rsid w:val="00BC46BC"/>
    <w:rsid w:val="00BE66AD"/>
    <w:rsid w:val="00BF5CA5"/>
    <w:rsid w:val="00C00149"/>
    <w:rsid w:val="00C07770"/>
    <w:rsid w:val="00C25037"/>
    <w:rsid w:val="00C337E0"/>
    <w:rsid w:val="00C3503D"/>
    <w:rsid w:val="00C40DCA"/>
    <w:rsid w:val="00C51446"/>
    <w:rsid w:val="00C521F8"/>
    <w:rsid w:val="00C5381E"/>
    <w:rsid w:val="00C64DC7"/>
    <w:rsid w:val="00C71F2A"/>
    <w:rsid w:val="00C72989"/>
    <w:rsid w:val="00C74C13"/>
    <w:rsid w:val="00C84968"/>
    <w:rsid w:val="00C9110B"/>
    <w:rsid w:val="00C92C43"/>
    <w:rsid w:val="00CA1ADD"/>
    <w:rsid w:val="00CA295D"/>
    <w:rsid w:val="00CB77E7"/>
    <w:rsid w:val="00CE1067"/>
    <w:rsid w:val="00CF10D3"/>
    <w:rsid w:val="00CF12CF"/>
    <w:rsid w:val="00CF2E9B"/>
    <w:rsid w:val="00D043E1"/>
    <w:rsid w:val="00D05188"/>
    <w:rsid w:val="00D05EA5"/>
    <w:rsid w:val="00D0694E"/>
    <w:rsid w:val="00D26316"/>
    <w:rsid w:val="00D3298B"/>
    <w:rsid w:val="00D32BCC"/>
    <w:rsid w:val="00D3485A"/>
    <w:rsid w:val="00D5073A"/>
    <w:rsid w:val="00D51AF1"/>
    <w:rsid w:val="00D51BFD"/>
    <w:rsid w:val="00D51E1A"/>
    <w:rsid w:val="00D5255F"/>
    <w:rsid w:val="00D67349"/>
    <w:rsid w:val="00D72F93"/>
    <w:rsid w:val="00D73A9D"/>
    <w:rsid w:val="00D9504E"/>
    <w:rsid w:val="00DA0E48"/>
    <w:rsid w:val="00DA60F2"/>
    <w:rsid w:val="00DC474C"/>
    <w:rsid w:val="00DD503D"/>
    <w:rsid w:val="00DE46D9"/>
    <w:rsid w:val="00DE5B38"/>
    <w:rsid w:val="00DE7002"/>
    <w:rsid w:val="00DF4DB6"/>
    <w:rsid w:val="00E045ED"/>
    <w:rsid w:val="00E14790"/>
    <w:rsid w:val="00E264B7"/>
    <w:rsid w:val="00E3014B"/>
    <w:rsid w:val="00E34B4A"/>
    <w:rsid w:val="00E709AF"/>
    <w:rsid w:val="00E77F82"/>
    <w:rsid w:val="00E77FD0"/>
    <w:rsid w:val="00E8187D"/>
    <w:rsid w:val="00EB78F1"/>
    <w:rsid w:val="00EE0261"/>
    <w:rsid w:val="00EF2ED5"/>
    <w:rsid w:val="00EF65C0"/>
    <w:rsid w:val="00F164DA"/>
    <w:rsid w:val="00F16629"/>
    <w:rsid w:val="00F1698F"/>
    <w:rsid w:val="00F20B80"/>
    <w:rsid w:val="00F30F73"/>
    <w:rsid w:val="00F4142A"/>
    <w:rsid w:val="00F47BF1"/>
    <w:rsid w:val="00F575A8"/>
    <w:rsid w:val="00F908CF"/>
    <w:rsid w:val="00FA0ED7"/>
    <w:rsid w:val="00FB4A32"/>
    <w:rsid w:val="00FC3592"/>
    <w:rsid w:val="00FC605B"/>
    <w:rsid w:val="00FD19EE"/>
    <w:rsid w:val="00FF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81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26AB"/>
    <w:pPr>
      <w:spacing w:before="480" w:after="0" w:line="480" w:lineRule="auto"/>
      <w:ind w:left="432"/>
      <w:contextualSpacing/>
      <w:outlineLvl w:val="0"/>
    </w:pPr>
    <w:rPr>
      <w:rFonts w:asciiTheme="majorBidi" w:eastAsiaTheme="majorEastAsia" w:hAnsiTheme="majorBid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E5B38"/>
    <w:pPr>
      <w:numPr>
        <w:numId w:val="15"/>
      </w:numPr>
      <w:spacing w:before="200" w:after="120" w:line="480" w:lineRule="auto"/>
      <w:outlineLvl w:val="1"/>
    </w:pPr>
    <w:rPr>
      <w:rFonts w:eastAsiaTheme="majorEastAsia" w:cstheme="minorHAnsi"/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F193E"/>
    <w:pPr>
      <w:numPr>
        <w:ilvl w:val="2"/>
        <w:numId w:val="14"/>
      </w:numPr>
      <w:spacing w:after="0" w:line="480" w:lineRule="auto"/>
      <w:ind w:left="1440"/>
      <w:outlineLvl w:val="2"/>
    </w:pPr>
    <w:rPr>
      <w:rFonts w:eastAsiaTheme="majorEastAsia" w:cstheme="minorHAnsi"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812"/>
    <w:pPr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812"/>
    <w:pPr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812"/>
    <w:pPr>
      <w:numPr>
        <w:ilvl w:val="5"/>
        <w:numId w:val="14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812"/>
    <w:pPr>
      <w:numPr>
        <w:ilvl w:val="6"/>
        <w:numId w:val="14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812"/>
    <w:pPr>
      <w:numPr>
        <w:ilvl w:val="7"/>
        <w:numId w:val="14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812"/>
    <w:pPr>
      <w:numPr>
        <w:ilvl w:val="8"/>
        <w:numId w:val="14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E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EB5"/>
  </w:style>
  <w:style w:type="paragraph" w:styleId="Footer">
    <w:name w:val="footer"/>
    <w:basedOn w:val="Normal"/>
    <w:link w:val="FooterChar"/>
    <w:uiPriority w:val="99"/>
    <w:unhideWhenUsed/>
    <w:rsid w:val="005D1E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EB5"/>
  </w:style>
  <w:style w:type="paragraph" w:styleId="BalloonText">
    <w:name w:val="Balloon Text"/>
    <w:basedOn w:val="Normal"/>
    <w:link w:val="BalloonTextChar"/>
    <w:uiPriority w:val="99"/>
    <w:semiHidden/>
    <w:unhideWhenUsed/>
    <w:rsid w:val="005D1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EB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26AB"/>
    <w:rPr>
      <w:rFonts w:asciiTheme="majorBidi" w:eastAsiaTheme="majorEastAsia" w:hAnsiTheme="majorBid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5B38"/>
    <w:rPr>
      <w:rFonts w:eastAsiaTheme="majorEastAsia" w:cstheme="minorHAnsi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F193E"/>
    <w:rPr>
      <w:rFonts w:eastAsiaTheme="majorEastAsia" w:cstheme="minorHAnsi"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81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81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81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81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81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81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A781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781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81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781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A7812"/>
    <w:rPr>
      <w:b/>
      <w:bCs/>
    </w:rPr>
  </w:style>
  <w:style w:type="character" w:styleId="Emphasis">
    <w:name w:val="Emphasis"/>
    <w:uiPriority w:val="20"/>
    <w:qFormat/>
    <w:rsid w:val="000A781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A781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A781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A781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A781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81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812"/>
    <w:rPr>
      <w:b/>
      <w:bCs/>
      <w:i/>
      <w:iCs/>
    </w:rPr>
  </w:style>
  <w:style w:type="character" w:styleId="SubtleEmphasis">
    <w:name w:val="Subtle Emphasis"/>
    <w:uiPriority w:val="19"/>
    <w:qFormat/>
    <w:rsid w:val="000A7812"/>
    <w:rPr>
      <w:i/>
      <w:iCs/>
    </w:rPr>
  </w:style>
  <w:style w:type="character" w:styleId="IntenseEmphasis">
    <w:name w:val="Intense Emphasis"/>
    <w:uiPriority w:val="21"/>
    <w:qFormat/>
    <w:rsid w:val="000A7812"/>
    <w:rPr>
      <w:b/>
      <w:bCs/>
    </w:rPr>
  </w:style>
  <w:style w:type="character" w:styleId="SubtleReference">
    <w:name w:val="Subtle Reference"/>
    <w:uiPriority w:val="31"/>
    <w:qFormat/>
    <w:rsid w:val="000A7812"/>
    <w:rPr>
      <w:smallCaps/>
    </w:rPr>
  </w:style>
  <w:style w:type="character" w:styleId="IntenseReference">
    <w:name w:val="Intense Reference"/>
    <w:uiPriority w:val="32"/>
    <w:qFormat/>
    <w:rsid w:val="000A7812"/>
    <w:rPr>
      <w:smallCaps/>
      <w:spacing w:val="5"/>
      <w:u w:val="single"/>
    </w:rPr>
  </w:style>
  <w:style w:type="character" w:styleId="BookTitle">
    <w:name w:val="Book Title"/>
    <w:uiPriority w:val="33"/>
    <w:qFormat/>
    <w:rsid w:val="000A781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A7812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8477F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C6A1B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rsid w:val="000A781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A47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47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47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47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47C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95895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9826AB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81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26AB"/>
    <w:pPr>
      <w:spacing w:before="480" w:after="0" w:line="480" w:lineRule="auto"/>
      <w:ind w:left="432"/>
      <w:contextualSpacing/>
      <w:outlineLvl w:val="0"/>
    </w:pPr>
    <w:rPr>
      <w:rFonts w:asciiTheme="majorBidi" w:eastAsiaTheme="majorEastAsia" w:hAnsiTheme="majorBid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E5B38"/>
    <w:pPr>
      <w:numPr>
        <w:numId w:val="15"/>
      </w:numPr>
      <w:spacing w:before="200" w:after="120" w:line="480" w:lineRule="auto"/>
      <w:outlineLvl w:val="1"/>
    </w:pPr>
    <w:rPr>
      <w:rFonts w:eastAsiaTheme="majorEastAsia" w:cstheme="minorHAnsi"/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F193E"/>
    <w:pPr>
      <w:numPr>
        <w:ilvl w:val="2"/>
        <w:numId w:val="14"/>
      </w:numPr>
      <w:spacing w:after="0" w:line="480" w:lineRule="auto"/>
      <w:ind w:left="1440"/>
      <w:outlineLvl w:val="2"/>
    </w:pPr>
    <w:rPr>
      <w:rFonts w:eastAsiaTheme="majorEastAsia" w:cstheme="minorHAnsi"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812"/>
    <w:pPr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812"/>
    <w:pPr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812"/>
    <w:pPr>
      <w:numPr>
        <w:ilvl w:val="5"/>
        <w:numId w:val="14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812"/>
    <w:pPr>
      <w:numPr>
        <w:ilvl w:val="6"/>
        <w:numId w:val="14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812"/>
    <w:pPr>
      <w:numPr>
        <w:ilvl w:val="7"/>
        <w:numId w:val="14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812"/>
    <w:pPr>
      <w:numPr>
        <w:ilvl w:val="8"/>
        <w:numId w:val="14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E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EB5"/>
  </w:style>
  <w:style w:type="paragraph" w:styleId="Footer">
    <w:name w:val="footer"/>
    <w:basedOn w:val="Normal"/>
    <w:link w:val="FooterChar"/>
    <w:uiPriority w:val="99"/>
    <w:unhideWhenUsed/>
    <w:rsid w:val="005D1E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EB5"/>
  </w:style>
  <w:style w:type="paragraph" w:styleId="BalloonText">
    <w:name w:val="Balloon Text"/>
    <w:basedOn w:val="Normal"/>
    <w:link w:val="BalloonTextChar"/>
    <w:uiPriority w:val="99"/>
    <w:semiHidden/>
    <w:unhideWhenUsed/>
    <w:rsid w:val="005D1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EB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26AB"/>
    <w:rPr>
      <w:rFonts w:asciiTheme="majorBidi" w:eastAsiaTheme="majorEastAsia" w:hAnsiTheme="majorBid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5B38"/>
    <w:rPr>
      <w:rFonts w:eastAsiaTheme="majorEastAsia" w:cstheme="minorHAnsi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F193E"/>
    <w:rPr>
      <w:rFonts w:eastAsiaTheme="majorEastAsia" w:cstheme="minorHAnsi"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81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81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81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81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81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81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A781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781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81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781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A7812"/>
    <w:rPr>
      <w:b/>
      <w:bCs/>
    </w:rPr>
  </w:style>
  <w:style w:type="character" w:styleId="Emphasis">
    <w:name w:val="Emphasis"/>
    <w:uiPriority w:val="20"/>
    <w:qFormat/>
    <w:rsid w:val="000A781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A781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A781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A781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A781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81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812"/>
    <w:rPr>
      <w:b/>
      <w:bCs/>
      <w:i/>
      <w:iCs/>
    </w:rPr>
  </w:style>
  <w:style w:type="character" w:styleId="SubtleEmphasis">
    <w:name w:val="Subtle Emphasis"/>
    <w:uiPriority w:val="19"/>
    <w:qFormat/>
    <w:rsid w:val="000A7812"/>
    <w:rPr>
      <w:i/>
      <w:iCs/>
    </w:rPr>
  </w:style>
  <w:style w:type="character" w:styleId="IntenseEmphasis">
    <w:name w:val="Intense Emphasis"/>
    <w:uiPriority w:val="21"/>
    <w:qFormat/>
    <w:rsid w:val="000A7812"/>
    <w:rPr>
      <w:b/>
      <w:bCs/>
    </w:rPr>
  </w:style>
  <w:style w:type="character" w:styleId="SubtleReference">
    <w:name w:val="Subtle Reference"/>
    <w:uiPriority w:val="31"/>
    <w:qFormat/>
    <w:rsid w:val="000A7812"/>
    <w:rPr>
      <w:smallCaps/>
    </w:rPr>
  </w:style>
  <w:style w:type="character" w:styleId="IntenseReference">
    <w:name w:val="Intense Reference"/>
    <w:uiPriority w:val="32"/>
    <w:qFormat/>
    <w:rsid w:val="000A7812"/>
    <w:rPr>
      <w:smallCaps/>
      <w:spacing w:val="5"/>
      <w:u w:val="single"/>
    </w:rPr>
  </w:style>
  <w:style w:type="character" w:styleId="BookTitle">
    <w:name w:val="Book Title"/>
    <w:uiPriority w:val="33"/>
    <w:qFormat/>
    <w:rsid w:val="000A781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A7812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8477F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C6A1B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rsid w:val="000A781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A47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47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47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47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47C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95895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9826A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0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4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8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93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97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46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0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1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35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36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915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005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30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219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4828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6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8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6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4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8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31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99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00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93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41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68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411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827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875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237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1574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7172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6620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8141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6550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3317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4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0185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47906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712132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945056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538305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230684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045518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040261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315600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345743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170724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5555600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1531116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3069606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2310214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2231641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94853646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54290523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384401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60774103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35561581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88880092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779904824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690378632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440104433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043824545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73232200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52655537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056807395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29382435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2027559639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221214994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652129340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71647639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830608282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2085450229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945381140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785071408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115716603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879904681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964697052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9561029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9019291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9327519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60959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93784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48034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02258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2129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9943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440798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76731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59361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90247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77488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82210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73872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61060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10855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89323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79703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8794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85804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33035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87814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26750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30506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25289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07172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92816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05130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31914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69050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31573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81354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59681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689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71779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4600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66287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78927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96249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64159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89271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32653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07643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92650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59325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15660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81157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35708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68824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24333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6931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75192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41694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06351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68444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36802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5501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58584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59720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38858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90814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69631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03904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19275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88545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09475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59112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11418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16666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51993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12599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55820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34079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15489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1275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06981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5332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91898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5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sciencedirect.com/science/journal/00405809/9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oo.gl/SSH5Uc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goo.gl/sai3Hk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3198B-D47B-43B8-BCE0-627201402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413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 Aviv University</Company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Yoav Ram</cp:lastModifiedBy>
  <cp:revision>5</cp:revision>
  <dcterms:created xsi:type="dcterms:W3CDTF">2015-09-21T04:56:00Z</dcterms:created>
  <dcterms:modified xsi:type="dcterms:W3CDTF">2015-09-21T05:17:00Z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http://www.zotero.org/styles/chicago-author-date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0_1">
    <vt:lpwstr>http://www.zotero.org/styles/ama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1_1">
    <vt:lpwstr>http://www.zotero.org/styles/apsa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3_1">
    <vt:lpwstr>http://www.zotero.org/styles/asa</vt:lpwstr>
  </property>
  <property fmtid="{D5CDD505-2E9C-101B-9397-08002B2CF9AE}" pid="11" name="Mendeley Recent Style Name 4_1">
    <vt:lpwstr>Chicago Manual of Style (Author-Date format)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5_1">
    <vt:lpwstr>http://www.zotero.org/styles/harvard1</vt:lpwstr>
  </property>
  <property fmtid="{D5CDD505-2E9C-101B-9397-08002B2CF9AE}" pid="15" name="Mendeley Recent Style Name 6_1">
    <vt:lpwstr>IEEE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7_1">
    <vt:lpwstr>Modern Humanities Research Association (Note with Bibliography)</vt:lpwstr>
  </property>
  <property fmtid="{D5CDD505-2E9C-101B-9397-08002B2CF9AE}" pid="18" name="Mendeley Recent Style Id 7_1">
    <vt:lpwstr>http://www.zotero.org/styles/mhra</vt:lpwstr>
  </property>
  <property fmtid="{D5CDD505-2E9C-101B-9397-08002B2CF9AE}" pid="19" name="Mendeley Recent Style Name 8_1">
    <vt:lpwstr>Modern Language Association</vt:lpwstr>
  </property>
  <property fmtid="{D5CDD505-2E9C-101B-9397-08002B2CF9AE}" pid="20" name="Mendeley Recent Style Id 8_1">
    <vt:lpwstr>http://www.zotero.org/styles/mla</vt:lpwstr>
  </property>
  <property fmtid="{D5CDD505-2E9C-101B-9397-08002B2CF9AE}" pid="21" name="Mendeley Recent Style Name 9_1">
    <vt:lpwstr>Public Library of Science Journals</vt:lpwstr>
  </property>
  <property fmtid="{D5CDD505-2E9C-101B-9397-08002B2CF9AE}" pid="22" name="Mendeley Recent Style Id 9_1">
    <vt:lpwstr>http://www.zotero.org/styles/plos</vt:lpwstr>
  </property>
  <property fmtid="{D5CDD505-2E9C-101B-9397-08002B2CF9AE}" pid="23" name="Mendeley Document_1">
    <vt:lpwstr>True</vt:lpwstr>
  </property>
  <property fmtid="{D5CDD505-2E9C-101B-9397-08002B2CF9AE}" pid="24" name="Mendeley User Name_1">
    <vt:lpwstr>yoavram@post.tau.ac.il@www.mendeley.com</vt:lpwstr>
  </property>
</Properties>
</file>