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u w:val="single"/>
          <w:rtl/>
        </w:rPr>
      </w:pPr>
      <w:r w:rsidRPr="00FC2417">
        <w:rPr>
          <w:rFonts w:hint="cs"/>
          <w:u w:val="single"/>
          <w:rtl/>
        </w:rPr>
        <w:t>תיאור המשחק :</w:t>
      </w:r>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E838EE">
      <w:pPr>
        <w:rPr>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 xml:space="preserve">ן למלה השחקן יכניס מס' שלם שייצג כמה </w:t>
      </w:r>
      <w:r w:rsidR="00E838EE">
        <w:rPr>
          <w:rFonts w:hint="cs"/>
          <w:rtl/>
        </w:rPr>
        <w:t>שניות</w:t>
      </w:r>
      <w:r w:rsidR="00325EBA">
        <w:rPr>
          <w:rFonts w:hint="cs"/>
          <w:rtl/>
        </w:rPr>
        <w:t xml:space="preserve"> כל תור במשחק</w:t>
      </w:r>
      <w:r w:rsidR="00E838EE">
        <w:rPr>
          <w:rFonts w:hint="cs"/>
          <w:rtl/>
        </w:rPr>
        <w:t xml:space="preserve"> (מוגבל ל</w:t>
      </w:r>
      <w:r w:rsidR="00184638">
        <w:rPr>
          <w:rFonts w:hint="cs"/>
          <w:rtl/>
        </w:rPr>
        <w:t xml:space="preserve"> 30-120 שניות)</w:t>
      </w:r>
      <w:r w:rsidR="00325EBA">
        <w:rPr>
          <w:rFonts w:hint="cs"/>
          <w:rtl/>
        </w:rPr>
        <w:t xml:space="preserve">, ובשני </w:t>
      </w:r>
      <w:r w:rsidR="00E838EE">
        <w:rPr>
          <w:rFonts w:hint="cs"/>
          <w:rtl/>
        </w:rPr>
        <w:t xml:space="preserve">(מתחת לראשון) </w:t>
      </w:r>
      <w:r w:rsidR="00325EBA">
        <w:rPr>
          <w:rFonts w:hint="cs"/>
          <w:rtl/>
        </w:rPr>
        <w:t>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(הגבלה </w:t>
      </w:r>
      <w:r w:rsidR="00E838EE">
        <w:rPr>
          <w:rFonts w:hint="cs"/>
          <w:rtl/>
        </w:rPr>
        <w:t>ל</w:t>
      </w:r>
      <w:r w:rsidR="00184638">
        <w:rPr>
          <w:rFonts w:hint="cs"/>
          <w:rtl/>
        </w:rPr>
        <w:t xml:space="preserve">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הנ''ל כדי שיתחיל המשחק. במידה והשחקן לוחץ על אישור בלי למלאה את כל הפרטים יוצג הודעת שגיאה שמתראה לו על כך </w:t>
      </w:r>
      <w:r w:rsidR="00306437">
        <w:rPr>
          <w:rFonts w:hint="cs"/>
          <w:rtl/>
        </w:rPr>
        <w:lastRenderedPageBreak/>
        <w:t>והשדה/ות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72230D" w:rsidRDefault="00A744E4" w:rsidP="002A4B3D">
      <w:r>
        <w:rPr>
          <w:rFonts w:hint="cs"/>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הנ''ל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Default="00C65ED0" w:rsidP="00F51C05">
      <w:r>
        <w:rPr>
          <w:rFonts w:hint="cs"/>
          <w:rtl/>
        </w:rPr>
        <w:t>בסוף כל תור ישמע ציפצוף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Pr>
          <w:rFonts w:hint="cs"/>
          <w:rtl/>
        </w:rPr>
        <w:t xml:space="preserve"> (עם סמיילי מתאים?)</w:t>
      </w:r>
      <w:r>
        <w:rPr>
          <w:rFonts w:hint="cs"/>
          <w:rtl/>
        </w:rPr>
        <w:t>. השניות ירוצו לאחור בחלק התחתון של החלון</w:t>
      </w:r>
      <w:r w:rsidR="00F51C05">
        <w:rPr>
          <w:rFonts w:hint="cs"/>
          <w:rtl/>
        </w:rPr>
        <w:t xml:space="preserve"> ומתי שיגיעו לאפס המשחק ימשיך כאשר מס' תור הנוכחי והזמן לתור מתאתחלים, וישמע ציפצוף (כמו במשחק המקורי).</w:t>
      </w:r>
    </w:p>
    <w:p w:rsidR="00921500" w:rsidRDefault="00973FE5" w:rsidP="00DC11CD">
      <w:pPr>
        <w:rPr>
          <w:rtl/>
        </w:rPr>
      </w:pPr>
      <w:r>
        <w:rPr>
          <w:rFonts w:hint="cs"/>
          <w:rtl/>
        </w:rPr>
        <w:t xml:space="preserve">(להמשיך מכאן) </w:t>
      </w:r>
      <w:r w:rsidR="00F51C05">
        <w:rPr>
          <w:rFonts w:hint="cs"/>
          <w:rtl/>
        </w:rPr>
        <w:t>בחלק התחתן</w:t>
      </w:r>
      <w:r w:rsidR="000F12A3">
        <w:rPr>
          <w:rFonts w:hint="cs"/>
          <w:rtl/>
        </w:rPr>
        <w:t xml:space="preserve"> המרכזי</w:t>
      </w:r>
      <w:r w:rsidR="00F51C05">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bookmarkStart w:id="0" w:name="_GoBack"/>
      <w:bookmarkEnd w:id="0"/>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855691">
        <w:rPr>
          <w:rFonts w:hint="cs"/>
          <w:rtl/>
        </w:rPr>
        <w:t xml:space="preserve"> התפריט הראשי</w:t>
      </w:r>
      <w:r w:rsidR="009D2A60">
        <w:rPr>
          <w:rFonts w:hint="cs"/>
          <w:rtl/>
        </w:rPr>
        <w:t xml:space="preserve"> (יכול ליפתח עם המקש '</w:t>
      </w:r>
      <w:r w:rsidR="00855691">
        <w:t>ESC</w:t>
      </w:r>
      <w:r w:rsidR="00855691">
        <w:rPr>
          <w:rFonts w:hint="cs"/>
          <w:rtl/>
        </w:rPr>
        <w:t xml:space="preserve">'). </w:t>
      </w:r>
      <w:r w:rsidR="009D2A60">
        <w:rPr>
          <w:rFonts w:hint="cs"/>
          <w:rtl/>
        </w:rPr>
        <w:t xml:space="preserve">כשהשחקן לחוץ על אחד הסמלים עם העכבר או על המקש של הסמל (הוטקי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855691" w:rsidRPr="00214137" w:rsidRDefault="00921500" w:rsidP="002A61AA">
      <w:pPr>
        <w:rPr>
          <w:rFonts w:hint="cs"/>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עת הלחיצה על סמל או על ההוטקי יופיע טבלה מברכז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(הוטקי '</w:t>
      </w:r>
      <w:r w:rsidR="002A61AA">
        <w:t>Q</w:t>
      </w:r>
      <w:r w:rsidR="00214137">
        <w:rPr>
          <w:rFonts w:hint="cs"/>
          <w:rtl/>
        </w:rPr>
        <w:t>' ), מפעל (הוטקי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(הוטקי '</w:t>
      </w:r>
      <w:r w:rsidR="002A61AA">
        <w:t>E</w:t>
      </w:r>
      <w:r w:rsidR="00FD5A7E">
        <w:rPr>
          <w:rFonts w:hint="cs"/>
          <w:rtl/>
        </w:rPr>
        <w:t>'</w:t>
      </w:r>
      <w:r w:rsidR="002A61AA">
        <w:rPr>
          <w:rFonts w:hint="cs"/>
          <w:rtl/>
        </w:rPr>
        <w:t>)</w:t>
      </w:r>
      <w:r w:rsidR="00FD5A7E">
        <w:rPr>
          <w:rFonts w:hint="cs"/>
          <w:rtl/>
        </w:rPr>
        <w:t>. בשני האמצעי בית ספר (הוטקי '</w:t>
      </w:r>
      <w:r w:rsidR="002A61AA">
        <w:t>A</w:t>
      </w:r>
      <w:r w:rsidR="00FD5A7E">
        <w:rPr>
          <w:rFonts w:hint="cs"/>
          <w:rtl/>
        </w:rPr>
        <w:t>'</w:t>
      </w:r>
      <w:r w:rsidR="002A61AA">
        <w:rPr>
          <w:rFonts w:hint="cs"/>
          <w:rtl/>
        </w:rPr>
        <w:t>), בית חולים (הוטקי '</w:t>
      </w:r>
      <w:r w:rsidR="002A61AA">
        <w:t>S</w:t>
      </w:r>
      <w:r w:rsidR="002A61AA">
        <w:rPr>
          <w:rFonts w:hint="cs"/>
          <w:rtl/>
        </w:rPr>
        <w:t>') ופרויקט דיור(הוטקי '</w:t>
      </w:r>
      <w:r w:rsidR="002A61AA">
        <w:t>D</w:t>
      </w:r>
      <w:r w:rsidR="002A61AA">
        <w:rPr>
          <w:rFonts w:hint="cs"/>
          <w:rtl/>
        </w:rPr>
        <w:t>'). ובאחרון מורדים (הוטקי '</w:t>
      </w:r>
      <w:r w:rsidR="002A61AA">
        <w:t>Z</w:t>
      </w:r>
      <w:r w:rsidR="002A61AA">
        <w:rPr>
          <w:rFonts w:hint="cs"/>
          <w:rtl/>
        </w:rPr>
        <w:t>' ), סירת דייג (הוטקי '</w:t>
      </w:r>
      <w:r w:rsidR="002A61AA">
        <w:t>X</w:t>
      </w:r>
      <w:r w:rsidR="002A61AA">
        <w:rPr>
          <w:rFonts w:hint="cs"/>
          <w:rtl/>
        </w:rPr>
        <w:t>') וסירת קרב (הוטקי '</w:t>
      </w:r>
      <w:r w:rsidR="002A61AA">
        <w:t>C</w:t>
      </w:r>
      <w:r w:rsidR="002A61AA">
        <w:rPr>
          <w:rFonts w:hint="cs"/>
          <w:rtl/>
        </w:rPr>
        <w:t>').</w:t>
      </w:r>
    </w:p>
    <w:p w:rsidR="00A744E4" w:rsidRDefault="00A744E4" w:rsidP="00D0484E">
      <w:pPr>
        <w:rPr>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הנ''ל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r w:rsidR="004B448E" w:rsidRPr="004B448E">
        <w:rPr>
          <w:rFonts w:hint="cs"/>
          <w:rtl/>
        </w:rPr>
        <w:t xml:space="preserve"> </w:t>
      </w:r>
      <w:r w:rsidR="004B448E">
        <w:rPr>
          <w:rFonts w:hint="cs"/>
          <w:rtl/>
        </w:rPr>
        <w:t>הכמות התחלתית היא 100 ויכולת הכלה 0 כי אין בתים. היה מס' תורות או זמן מוגבל עד שהאוכלוסייה תצמיח מורדים עקב כך</w:t>
      </w:r>
    </w:p>
    <w:p w:rsidR="000720D6" w:rsidRDefault="000720D6" w:rsidP="00D0484E">
      <w:pPr>
        <w:rPr>
          <w:rtl/>
        </w:rPr>
      </w:pPr>
    </w:p>
    <w:p w:rsidR="000720D6" w:rsidRPr="000720D6" w:rsidRDefault="000720D6" w:rsidP="00D0484E">
      <w:pPr>
        <w:rPr>
          <w:rtl/>
        </w:rPr>
      </w:pPr>
      <w:r w:rsidRPr="000720D6">
        <w:rPr>
          <w:rFonts w:hint="cs"/>
          <w:u w:val="single"/>
          <w:rtl/>
        </w:rPr>
        <w:t>הערות על חוקי המשחק המקורי לערוך ולעביר למלאה:</w:t>
      </w:r>
      <w:r>
        <w:rPr>
          <w:rFonts w:hint="cs"/>
          <w:u w:val="single"/>
          <w:rtl/>
        </w:rPr>
        <w:t xml:space="preserve"> </w:t>
      </w:r>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lastRenderedPageBreak/>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r>
        <w:rPr>
          <w:rFonts w:cs="Arial" w:hint="cs"/>
          <w:rtl/>
        </w:rPr>
        <w:t>ראז</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lastRenderedPageBreak/>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r>
        <w:rPr>
          <w:rFonts w:cs="Arial" w:hint="cs"/>
          <w:rtl/>
        </w:rPr>
        <w:t>אמיתיים</w:t>
      </w:r>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lastRenderedPageBreak/>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r>
        <w:rPr>
          <w:rFonts w:cs="Arial" w:hint="cs"/>
          <w:rtl/>
        </w:rPr>
        <w:t>באינץ</w:t>
      </w:r>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lastRenderedPageBreak/>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tl/>
        </w:rPr>
      </w:pPr>
      <w:r>
        <w:rPr>
          <w:rFonts w:hint="cs"/>
          <w:rtl/>
        </w:rPr>
        <w:t>-----</w:t>
      </w:r>
    </w:p>
    <w:p w:rsidR="00EB0A99" w:rsidRDefault="00EB0A99" w:rsidP="00EB0A99">
      <w:pPr>
        <w:rPr>
          <w:rtl/>
        </w:rPr>
      </w:pPr>
    </w:p>
    <w:p w:rsidR="00EB0A99" w:rsidRDefault="00EB0A99" w:rsidP="00D0484E"/>
    <w:p w:rsidR="00A744E4" w:rsidRDefault="00BE3AAD" w:rsidP="00A744E4">
      <w:pPr>
        <w:rPr>
          <w:rtl/>
        </w:rPr>
      </w:pPr>
      <w:r>
        <w:rPr>
          <w:rFonts w:hint="cs"/>
          <w:rtl/>
        </w:rPr>
        <w:t>אם הוא בוחר במישחק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lastRenderedPageBreak/>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אוכלוסיה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השחקן חייב גם להתייחס לסביבותו,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385FFE">
      <w:pPr>
        <w:rPr>
          <w:sz w:val="28"/>
          <w:szCs w:val="28"/>
          <w:u w:val="single"/>
          <w:rtl/>
        </w:rPr>
      </w:pPr>
      <w:r w:rsidRPr="00253B10">
        <w:rPr>
          <w:rFonts w:hint="cs"/>
          <w:sz w:val="28"/>
          <w:szCs w:val="28"/>
          <w:u w:val="single"/>
          <w:rtl/>
        </w:rPr>
        <w:t>הערות לבניית הדמו</w:t>
      </w:r>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1988"/>
    <w:rsid w:val="000720D6"/>
    <w:rsid w:val="000F12A3"/>
    <w:rsid w:val="00116530"/>
    <w:rsid w:val="001178D9"/>
    <w:rsid w:val="0012135E"/>
    <w:rsid w:val="00176F76"/>
    <w:rsid w:val="00184638"/>
    <w:rsid w:val="00214137"/>
    <w:rsid w:val="00224845"/>
    <w:rsid w:val="00253B10"/>
    <w:rsid w:val="002829FC"/>
    <w:rsid w:val="002A4B3D"/>
    <w:rsid w:val="002A61AA"/>
    <w:rsid w:val="00306437"/>
    <w:rsid w:val="00325EBA"/>
    <w:rsid w:val="00364C85"/>
    <w:rsid w:val="00385FFE"/>
    <w:rsid w:val="004B448E"/>
    <w:rsid w:val="005059A6"/>
    <w:rsid w:val="0052318A"/>
    <w:rsid w:val="005E6EF3"/>
    <w:rsid w:val="006462D4"/>
    <w:rsid w:val="006857DB"/>
    <w:rsid w:val="0072230D"/>
    <w:rsid w:val="00796B07"/>
    <w:rsid w:val="008213A2"/>
    <w:rsid w:val="00840296"/>
    <w:rsid w:val="00855691"/>
    <w:rsid w:val="0087684F"/>
    <w:rsid w:val="00921500"/>
    <w:rsid w:val="00932F54"/>
    <w:rsid w:val="00973FE5"/>
    <w:rsid w:val="009B6858"/>
    <w:rsid w:val="009D2A60"/>
    <w:rsid w:val="009F443A"/>
    <w:rsid w:val="00A5637A"/>
    <w:rsid w:val="00A744E4"/>
    <w:rsid w:val="00B32D6C"/>
    <w:rsid w:val="00B903B1"/>
    <w:rsid w:val="00BE3AAD"/>
    <w:rsid w:val="00C3654B"/>
    <w:rsid w:val="00C614DA"/>
    <w:rsid w:val="00C65ED0"/>
    <w:rsid w:val="00C91679"/>
    <w:rsid w:val="00D0484E"/>
    <w:rsid w:val="00D21BDF"/>
    <w:rsid w:val="00D21FD5"/>
    <w:rsid w:val="00DB7AB5"/>
    <w:rsid w:val="00DC11CD"/>
    <w:rsid w:val="00E16ED3"/>
    <w:rsid w:val="00E838EE"/>
    <w:rsid w:val="00E90312"/>
    <w:rsid w:val="00EB0A99"/>
    <w:rsid w:val="00F5036F"/>
    <w:rsid w:val="00F51C0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9</Pages>
  <Words>1818</Words>
  <Characters>9092</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29</cp:revision>
  <dcterms:created xsi:type="dcterms:W3CDTF">2016-05-04T08:29:00Z</dcterms:created>
  <dcterms:modified xsi:type="dcterms:W3CDTF">2016-05-11T09:19:00Z</dcterms:modified>
</cp:coreProperties>
</file>