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4B" w:rsidRDefault="006D7E4B" w:rsidP="006F345C">
      <w:pPr>
        <w:pStyle w:val="Heading1"/>
      </w:pPr>
    </w:p>
    <w:p w:rsidR="006D7E4B" w:rsidRDefault="006D7E4B" w:rsidP="006D7E4B">
      <w:pPr>
        <w:pStyle w:val="Subtitle"/>
        <w:rPr>
          <w:rFonts w:eastAsia="SimSun" w:hint="eastAsia"/>
          <w:lang w:eastAsia="zh-CN"/>
        </w:rPr>
      </w:pPr>
      <w:r>
        <w:rPr>
          <w:rFonts w:ascii="Times New Roman" w:eastAsia="SimSun" w:hAnsi="Times New Roman"/>
          <w:b/>
          <w:i w:val="0"/>
          <w:sz w:val="40"/>
          <w:lang w:eastAsia="zh-CN"/>
        </w:rPr>
        <w:t>COMPHY_112G</w:t>
      </w:r>
    </w:p>
    <w:p w:rsidR="006D7E4B" w:rsidRDefault="006D7E4B" w:rsidP="006D7E4B">
      <w:pPr>
        <w:pStyle w:val="BodyText"/>
        <w:rPr>
          <w:rFonts w:eastAsia="SimSun"/>
          <w:lang w:eastAsia="zh-CN"/>
        </w:rPr>
      </w:pPr>
    </w:p>
    <w:p w:rsidR="006D7E4B" w:rsidRDefault="006D7E4B" w:rsidP="006D7E4B">
      <w:pPr>
        <w:pStyle w:val="BodyText"/>
        <w:rPr>
          <w:rFonts w:eastAsia="SimSun"/>
          <w:lang w:eastAsia="zh-CN"/>
        </w:rPr>
      </w:pPr>
    </w:p>
    <w:p w:rsidR="006D7E4B" w:rsidRPr="009B4080" w:rsidRDefault="006D7E4B" w:rsidP="006D7E4B">
      <w:pPr>
        <w:pStyle w:val="BodyText"/>
        <w:rPr>
          <w:rFonts w:eastAsia="SimSun"/>
          <w:lang w:eastAsia="zh-CN"/>
        </w:rPr>
      </w:pPr>
    </w:p>
    <w:p w:rsidR="006D7E4B" w:rsidRDefault="006F345C" w:rsidP="006D7E4B">
      <w:pPr>
        <w:pStyle w:val="Title"/>
        <w:jc w:val="center"/>
        <w:rPr>
          <w:rFonts w:ascii="Times New Roman" w:eastAsia="SimSun" w:hAnsi="Times New Roman"/>
          <w:b/>
          <w:lang w:eastAsia="zh-CN"/>
        </w:rPr>
      </w:pPr>
      <w:r>
        <w:rPr>
          <w:rFonts w:ascii="Times New Roman" w:eastAsia="SimSun" w:hAnsi="Times New Roman"/>
          <w:b/>
        </w:rPr>
        <w:t>Ca</w:t>
      </w:r>
      <w:r w:rsidR="00DE690D">
        <w:rPr>
          <w:rFonts w:ascii="Times New Roman" w:eastAsia="SimSun" w:hAnsi="Times New Roman"/>
          <w:b/>
        </w:rPr>
        <w:t>l</w:t>
      </w:r>
      <w:r>
        <w:rPr>
          <w:rFonts w:ascii="Times New Roman" w:eastAsia="SimSun" w:hAnsi="Times New Roman"/>
          <w:b/>
        </w:rPr>
        <w:t>ibration Top</w:t>
      </w:r>
    </w:p>
    <w:p w:rsidR="006D7E4B" w:rsidRPr="0048149A" w:rsidRDefault="006D7E4B" w:rsidP="006D7E4B">
      <w:pPr>
        <w:pStyle w:val="Subtitle"/>
        <w:rPr>
          <w:lang w:eastAsia="zh-CN"/>
        </w:rPr>
      </w:pPr>
    </w:p>
    <w:p w:rsidR="006D7E4B" w:rsidRDefault="006D7E4B" w:rsidP="006D7E4B">
      <w:pPr>
        <w:pStyle w:val="Title"/>
        <w:jc w:val="center"/>
        <w:rPr>
          <w:rFonts w:eastAsia="SimSun"/>
          <w:i/>
          <w:lang w:eastAsia="zh-CN"/>
        </w:rPr>
      </w:pPr>
      <w:r w:rsidRPr="0048149A">
        <w:rPr>
          <w:rFonts w:ascii="Times New Roman" w:eastAsia="SimSun" w:hAnsi="Times New Roman"/>
          <w:b/>
          <w:lang w:eastAsia="zh-CN"/>
        </w:rPr>
        <w:t>R</w:t>
      </w:r>
      <w:r>
        <w:rPr>
          <w:rFonts w:ascii="Times New Roman" w:eastAsia="SimSun" w:hAnsi="Times New Roman"/>
          <w:b/>
        </w:rPr>
        <w:t>1</w:t>
      </w:r>
      <w:r w:rsidRPr="0048149A">
        <w:rPr>
          <w:rFonts w:ascii="Times New Roman" w:eastAsia="SimSun" w:hAnsi="Times New Roman"/>
          <w:b/>
          <w:lang w:eastAsia="zh-CN"/>
        </w:rPr>
        <w:t>.0</w:t>
      </w:r>
    </w:p>
    <w:p w:rsidR="006D7E4B" w:rsidRPr="0048149A" w:rsidRDefault="006D7E4B" w:rsidP="006D7E4B">
      <w:pPr>
        <w:pStyle w:val="BodyText"/>
        <w:rPr>
          <w:rFonts w:eastAsia="SimSun"/>
          <w:lang w:eastAsia="zh-CN"/>
        </w:rPr>
      </w:pPr>
    </w:p>
    <w:p w:rsidR="006D7E4B" w:rsidRPr="00653601" w:rsidRDefault="006D7E4B" w:rsidP="006D7E4B">
      <w:pPr>
        <w:pStyle w:val="Title"/>
        <w:jc w:val="center"/>
        <w:rPr>
          <w:b/>
        </w:rPr>
      </w:pPr>
      <w:r>
        <w:rPr>
          <w:b/>
        </w:rPr>
        <w:t xml:space="preserve">Macro Architecture </w:t>
      </w:r>
      <w:r w:rsidRPr="00653601">
        <w:rPr>
          <w:b/>
        </w:rPr>
        <w:t>Specification</w:t>
      </w:r>
    </w:p>
    <w:p w:rsidR="006D7E4B" w:rsidRPr="001F6F6E" w:rsidRDefault="006D7E4B" w:rsidP="006D7E4B">
      <w:pPr>
        <w:jc w:val="center"/>
        <w:rPr>
          <w:rFonts w:ascii="Times New Roman" w:hAnsi="Times New Roman"/>
        </w:rPr>
      </w:pPr>
    </w:p>
    <w:p w:rsidR="006D7E4B" w:rsidRPr="001F6F6E" w:rsidRDefault="006D7E4B" w:rsidP="006D7E4B">
      <w:pPr>
        <w:jc w:val="center"/>
        <w:rPr>
          <w:rFonts w:ascii="Times New Roman" w:hAnsi="Times New Roman"/>
          <w:sz w:val="32"/>
        </w:rPr>
      </w:pPr>
    </w:p>
    <w:p w:rsidR="006D7E4B" w:rsidRPr="00653601" w:rsidRDefault="006D7E4B" w:rsidP="006D7E4B">
      <w:pPr>
        <w:jc w:val="center"/>
        <w:rPr>
          <w:sz w:val="32"/>
        </w:rPr>
      </w:pPr>
      <w:r w:rsidRPr="00653601">
        <w:rPr>
          <w:sz w:val="32"/>
        </w:rPr>
        <w:t>For Internal Use Only</w:t>
      </w:r>
    </w:p>
    <w:p w:rsidR="006D7E4B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C123D0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1F6F6E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1F6F6E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  <w:r>
        <w:rPr>
          <w:rFonts w:ascii="Times New Roman" w:hAnsi="Times New Roman"/>
          <w:sz w:val="32"/>
        </w:rPr>
        <w:t>Design Version V1.0</w:t>
      </w:r>
    </w:p>
    <w:p w:rsidR="006D7E4B" w:rsidRPr="001F6F6E" w:rsidRDefault="006D7E4B" w:rsidP="006D7E4B">
      <w:pPr>
        <w:jc w:val="center"/>
        <w:rPr>
          <w:rFonts w:ascii="Times New Roman" w:hAnsi="Times New Roman"/>
          <w:sz w:val="32"/>
        </w:rPr>
      </w:pPr>
    </w:p>
    <w:p w:rsidR="006D7E4B" w:rsidRPr="001F6F6E" w:rsidRDefault="006D7E4B" w:rsidP="006D7E4B">
      <w:pPr>
        <w:rPr>
          <w:rFonts w:ascii="Times New Roman" w:hAnsi="Times New Roman"/>
          <w:sz w:val="32"/>
        </w:rPr>
      </w:pPr>
    </w:p>
    <w:p w:rsidR="006D7E4B" w:rsidRDefault="006D7E4B" w:rsidP="006D7E4B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  <w:r w:rsidRPr="001F6F6E">
        <w:rPr>
          <w:rFonts w:ascii="Times New Roman" w:hAnsi="Times New Roman"/>
        </w:rPr>
        <w:br w:type="page"/>
      </w:r>
      <w:r w:rsidRPr="001F6F6E">
        <w:rPr>
          <w:rFonts w:ascii="Times New Roman" w:eastAsia="SimSun" w:hAnsi="Times New Roman"/>
          <w:b/>
          <w:sz w:val="36"/>
          <w:szCs w:val="36"/>
          <w:lang w:eastAsia="zh-CN"/>
        </w:rPr>
        <w:lastRenderedPageBreak/>
        <w:t>Revision History</w:t>
      </w:r>
    </w:p>
    <w:p w:rsidR="006D7E4B" w:rsidRDefault="006D7E4B" w:rsidP="006D7E4B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3"/>
        <w:gridCol w:w="1595"/>
        <w:gridCol w:w="4280"/>
        <w:gridCol w:w="2122"/>
      </w:tblGrid>
      <w:tr w:rsidR="006D7E4B" w:rsidRPr="00653601" w:rsidTr="00E92713">
        <w:tc>
          <w:tcPr>
            <w:tcW w:w="1353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Revision</w:t>
            </w:r>
          </w:p>
        </w:tc>
        <w:tc>
          <w:tcPr>
            <w:tcW w:w="1595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Author</w:t>
            </w:r>
          </w:p>
        </w:tc>
        <w:tc>
          <w:tcPr>
            <w:tcW w:w="4280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Change List</w:t>
            </w:r>
          </w:p>
        </w:tc>
        <w:tc>
          <w:tcPr>
            <w:tcW w:w="2122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Date</w:t>
            </w:r>
          </w:p>
        </w:tc>
      </w:tr>
      <w:tr w:rsidR="006D7E4B" w:rsidRPr="00653601" w:rsidTr="00E92713">
        <w:tc>
          <w:tcPr>
            <w:tcW w:w="1353" w:type="dxa"/>
          </w:tcPr>
          <w:p w:rsidR="006D7E4B" w:rsidRPr="00615696" w:rsidRDefault="00D930A1" w:rsidP="00D930A1">
            <w:pPr>
              <w:rPr>
                <w:sz w:val="20"/>
              </w:rPr>
            </w:pPr>
            <w:r>
              <w:rPr>
                <w:sz w:val="20"/>
              </w:rPr>
              <w:t>V1.0</w:t>
            </w:r>
          </w:p>
        </w:tc>
        <w:tc>
          <w:tcPr>
            <w:tcW w:w="1595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2122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</w:tbl>
    <w:p w:rsidR="00E92713" w:rsidRDefault="00E92713" w:rsidP="00E92713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</w:p>
    <w:p w:rsidR="00E92713" w:rsidRPr="001F6F6E" w:rsidRDefault="00E92713" w:rsidP="00E92713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  <w:r w:rsidRPr="001F6F6E">
        <w:rPr>
          <w:rFonts w:ascii="Times New Roman" w:eastAsia="SimSun" w:hAnsi="Times New Roman"/>
          <w:b/>
          <w:sz w:val="36"/>
          <w:szCs w:val="36"/>
          <w:lang w:eastAsia="zh-CN"/>
        </w:rPr>
        <w:t>Table of Contents</w:t>
      </w:r>
    </w:p>
    <w:p w:rsidR="00D234D1" w:rsidRDefault="00E92713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begin"/>
      </w:r>
      <w:r>
        <w:rPr>
          <w:rFonts w:ascii="Times New Roman" w:eastAsia="SimSun" w:hAnsi="Times New Roman"/>
          <w:b/>
          <w:sz w:val="36"/>
          <w:szCs w:val="36"/>
          <w:lang w:eastAsia="zh-CN"/>
        </w:rPr>
        <w:instrText xml:space="preserve"> TOC \o "1-3" \h \z \u </w:instrText>
      </w: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separate"/>
      </w:r>
      <w:hyperlink w:anchor="_Toc509828370" w:history="1">
        <w:r w:rsidR="00D234D1" w:rsidRPr="007B7F4B">
          <w:rPr>
            <w:rStyle w:val="Hyperlink"/>
            <w:b/>
            <w:noProof/>
          </w:rPr>
          <w:t>1.</w:t>
        </w:r>
        <w:r w:rsidR="00D234D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234D1" w:rsidRPr="007B7F4B">
          <w:rPr>
            <w:rStyle w:val="Hyperlink"/>
            <w:b/>
            <w:noProof/>
          </w:rPr>
          <w:t>Introduction</w:t>
        </w:r>
        <w:r w:rsidR="00D234D1">
          <w:rPr>
            <w:noProof/>
            <w:webHidden/>
          </w:rPr>
          <w:tab/>
        </w:r>
        <w:r w:rsidR="00D234D1">
          <w:rPr>
            <w:noProof/>
            <w:webHidden/>
          </w:rPr>
          <w:fldChar w:fldCharType="begin"/>
        </w:r>
        <w:r w:rsidR="00D234D1">
          <w:rPr>
            <w:noProof/>
            <w:webHidden/>
          </w:rPr>
          <w:instrText xml:space="preserve"> PAGEREF _Toc509828370 \h </w:instrText>
        </w:r>
        <w:r w:rsidR="00D234D1">
          <w:rPr>
            <w:noProof/>
            <w:webHidden/>
          </w:rPr>
        </w:r>
        <w:r w:rsidR="00D234D1">
          <w:rPr>
            <w:noProof/>
            <w:webHidden/>
          </w:rPr>
          <w:fldChar w:fldCharType="separate"/>
        </w:r>
        <w:r w:rsidR="00D234D1">
          <w:rPr>
            <w:noProof/>
            <w:webHidden/>
          </w:rPr>
          <w:t>2</w:t>
        </w:r>
        <w:r w:rsidR="00D234D1">
          <w:rPr>
            <w:noProof/>
            <w:webHidden/>
          </w:rPr>
          <w:fldChar w:fldCharType="end"/>
        </w:r>
      </w:hyperlink>
    </w:p>
    <w:p w:rsidR="00D234D1" w:rsidRDefault="002D617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8371" w:history="1">
        <w:r w:rsidR="00D234D1" w:rsidRPr="007B7F4B">
          <w:rPr>
            <w:rStyle w:val="Hyperlink"/>
            <w:b/>
            <w:noProof/>
            <w:lang w:eastAsia="zh-CN"/>
          </w:rPr>
          <w:t>2. Interafces</w:t>
        </w:r>
        <w:r w:rsidR="00D234D1">
          <w:rPr>
            <w:noProof/>
            <w:webHidden/>
          </w:rPr>
          <w:tab/>
        </w:r>
        <w:r w:rsidR="00D234D1">
          <w:rPr>
            <w:noProof/>
            <w:webHidden/>
          </w:rPr>
          <w:fldChar w:fldCharType="begin"/>
        </w:r>
        <w:r w:rsidR="00D234D1">
          <w:rPr>
            <w:noProof/>
            <w:webHidden/>
          </w:rPr>
          <w:instrText xml:space="preserve"> PAGEREF _Toc509828371 \h </w:instrText>
        </w:r>
        <w:r w:rsidR="00D234D1">
          <w:rPr>
            <w:noProof/>
            <w:webHidden/>
          </w:rPr>
        </w:r>
        <w:r w:rsidR="00D234D1">
          <w:rPr>
            <w:noProof/>
            <w:webHidden/>
          </w:rPr>
          <w:fldChar w:fldCharType="separate"/>
        </w:r>
        <w:r w:rsidR="00D234D1">
          <w:rPr>
            <w:noProof/>
            <w:webHidden/>
          </w:rPr>
          <w:t>2</w:t>
        </w:r>
        <w:r w:rsidR="00D234D1">
          <w:rPr>
            <w:noProof/>
            <w:webHidden/>
          </w:rPr>
          <w:fldChar w:fldCharType="end"/>
        </w:r>
      </w:hyperlink>
    </w:p>
    <w:p w:rsidR="00D234D1" w:rsidRDefault="002D6177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8372" w:history="1">
        <w:r w:rsidR="00D234D1" w:rsidRPr="007B7F4B">
          <w:rPr>
            <w:rStyle w:val="Hyperlink"/>
            <w:b/>
            <w:noProof/>
          </w:rPr>
          <w:t>2.1 Firmware Interface Signal</w:t>
        </w:r>
        <w:r w:rsidR="00D234D1">
          <w:rPr>
            <w:noProof/>
            <w:webHidden/>
          </w:rPr>
          <w:tab/>
        </w:r>
        <w:r w:rsidR="00D234D1">
          <w:rPr>
            <w:noProof/>
            <w:webHidden/>
          </w:rPr>
          <w:fldChar w:fldCharType="begin"/>
        </w:r>
        <w:r w:rsidR="00D234D1">
          <w:rPr>
            <w:noProof/>
            <w:webHidden/>
          </w:rPr>
          <w:instrText xml:space="preserve"> PAGEREF _Toc509828372 \h </w:instrText>
        </w:r>
        <w:r w:rsidR="00D234D1">
          <w:rPr>
            <w:noProof/>
            <w:webHidden/>
          </w:rPr>
        </w:r>
        <w:r w:rsidR="00D234D1">
          <w:rPr>
            <w:noProof/>
            <w:webHidden/>
          </w:rPr>
          <w:fldChar w:fldCharType="separate"/>
        </w:r>
        <w:r w:rsidR="00D234D1">
          <w:rPr>
            <w:noProof/>
            <w:webHidden/>
          </w:rPr>
          <w:t>2</w:t>
        </w:r>
        <w:r w:rsidR="00D234D1">
          <w:rPr>
            <w:noProof/>
            <w:webHidden/>
          </w:rPr>
          <w:fldChar w:fldCharType="end"/>
        </w:r>
      </w:hyperlink>
    </w:p>
    <w:p w:rsidR="00D234D1" w:rsidRDefault="002D6177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8373" w:history="1">
        <w:r w:rsidR="00D234D1" w:rsidRPr="007B7F4B">
          <w:rPr>
            <w:rStyle w:val="Hyperlink"/>
            <w:b/>
            <w:noProof/>
          </w:rPr>
          <w:t>2.2 Digital Interface Signal</w:t>
        </w:r>
        <w:r w:rsidR="00D234D1">
          <w:rPr>
            <w:noProof/>
            <w:webHidden/>
          </w:rPr>
          <w:tab/>
        </w:r>
        <w:r w:rsidR="00D234D1">
          <w:rPr>
            <w:noProof/>
            <w:webHidden/>
          </w:rPr>
          <w:fldChar w:fldCharType="begin"/>
        </w:r>
        <w:r w:rsidR="00D234D1">
          <w:rPr>
            <w:noProof/>
            <w:webHidden/>
          </w:rPr>
          <w:instrText xml:space="preserve"> PAGEREF _Toc509828373 \h </w:instrText>
        </w:r>
        <w:r w:rsidR="00D234D1">
          <w:rPr>
            <w:noProof/>
            <w:webHidden/>
          </w:rPr>
        </w:r>
        <w:r w:rsidR="00D234D1">
          <w:rPr>
            <w:noProof/>
            <w:webHidden/>
          </w:rPr>
          <w:fldChar w:fldCharType="separate"/>
        </w:r>
        <w:r w:rsidR="00D234D1">
          <w:rPr>
            <w:noProof/>
            <w:webHidden/>
          </w:rPr>
          <w:t>3</w:t>
        </w:r>
        <w:r w:rsidR="00D234D1">
          <w:rPr>
            <w:noProof/>
            <w:webHidden/>
          </w:rPr>
          <w:fldChar w:fldCharType="end"/>
        </w:r>
      </w:hyperlink>
    </w:p>
    <w:p w:rsidR="00D234D1" w:rsidRDefault="002D6177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8374" w:history="1">
        <w:r w:rsidR="00D234D1" w:rsidRPr="007B7F4B">
          <w:rPr>
            <w:rStyle w:val="Hyperlink"/>
            <w:b/>
            <w:noProof/>
          </w:rPr>
          <w:t>2.3 Analog Interface Signal</w:t>
        </w:r>
        <w:r w:rsidR="00D234D1">
          <w:rPr>
            <w:noProof/>
            <w:webHidden/>
          </w:rPr>
          <w:tab/>
        </w:r>
        <w:r w:rsidR="00D234D1">
          <w:rPr>
            <w:noProof/>
            <w:webHidden/>
          </w:rPr>
          <w:fldChar w:fldCharType="begin"/>
        </w:r>
        <w:r w:rsidR="00D234D1">
          <w:rPr>
            <w:noProof/>
            <w:webHidden/>
          </w:rPr>
          <w:instrText xml:space="preserve"> PAGEREF _Toc509828374 \h </w:instrText>
        </w:r>
        <w:r w:rsidR="00D234D1">
          <w:rPr>
            <w:noProof/>
            <w:webHidden/>
          </w:rPr>
        </w:r>
        <w:r w:rsidR="00D234D1">
          <w:rPr>
            <w:noProof/>
            <w:webHidden/>
          </w:rPr>
          <w:fldChar w:fldCharType="separate"/>
        </w:r>
        <w:r w:rsidR="00D234D1">
          <w:rPr>
            <w:noProof/>
            <w:webHidden/>
          </w:rPr>
          <w:t>3</w:t>
        </w:r>
        <w:r w:rsidR="00D234D1">
          <w:rPr>
            <w:noProof/>
            <w:webHidden/>
          </w:rPr>
          <w:fldChar w:fldCharType="end"/>
        </w:r>
      </w:hyperlink>
    </w:p>
    <w:p w:rsidR="00D234D1" w:rsidRDefault="002D6177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8375" w:history="1">
        <w:r w:rsidR="00D234D1" w:rsidRPr="007B7F4B">
          <w:rPr>
            <w:rStyle w:val="Hyperlink"/>
            <w:b/>
            <w:noProof/>
            <w:lang w:eastAsia="zh-CN"/>
          </w:rPr>
          <w:t>2.4 Time Flow</w:t>
        </w:r>
        <w:r w:rsidR="00D234D1">
          <w:rPr>
            <w:noProof/>
            <w:webHidden/>
          </w:rPr>
          <w:tab/>
        </w:r>
        <w:r w:rsidR="00D234D1">
          <w:rPr>
            <w:noProof/>
            <w:webHidden/>
          </w:rPr>
          <w:fldChar w:fldCharType="begin"/>
        </w:r>
        <w:r w:rsidR="00D234D1">
          <w:rPr>
            <w:noProof/>
            <w:webHidden/>
          </w:rPr>
          <w:instrText xml:space="preserve"> PAGEREF _Toc509828375 \h </w:instrText>
        </w:r>
        <w:r w:rsidR="00D234D1">
          <w:rPr>
            <w:noProof/>
            <w:webHidden/>
          </w:rPr>
        </w:r>
        <w:r w:rsidR="00D234D1">
          <w:rPr>
            <w:noProof/>
            <w:webHidden/>
          </w:rPr>
          <w:fldChar w:fldCharType="separate"/>
        </w:r>
        <w:r w:rsidR="00D234D1">
          <w:rPr>
            <w:noProof/>
            <w:webHidden/>
          </w:rPr>
          <w:t>4</w:t>
        </w:r>
        <w:r w:rsidR="00D234D1">
          <w:rPr>
            <w:noProof/>
            <w:webHidden/>
          </w:rPr>
          <w:fldChar w:fldCharType="end"/>
        </w:r>
      </w:hyperlink>
    </w:p>
    <w:p w:rsidR="00D234D1" w:rsidRDefault="002D6177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8376" w:history="1">
        <w:r w:rsidR="00D234D1" w:rsidRPr="007B7F4B">
          <w:rPr>
            <w:rStyle w:val="Hyperlink"/>
            <w:b/>
            <w:noProof/>
          </w:rPr>
          <w:t>3.</w:t>
        </w:r>
        <w:r w:rsidR="00D234D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234D1" w:rsidRPr="007B7F4B">
          <w:rPr>
            <w:rStyle w:val="Hyperlink"/>
            <w:b/>
            <w:noProof/>
          </w:rPr>
          <w:t>Speed Table Structure</w:t>
        </w:r>
        <w:r w:rsidR="00D234D1">
          <w:rPr>
            <w:noProof/>
            <w:webHidden/>
          </w:rPr>
          <w:tab/>
        </w:r>
        <w:r w:rsidR="00D234D1">
          <w:rPr>
            <w:noProof/>
            <w:webHidden/>
          </w:rPr>
          <w:fldChar w:fldCharType="begin"/>
        </w:r>
        <w:r w:rsidR="00D234D1">
          <w:rPr>
            <w:noProof/>
            <w:webHidden/>
          </w:rPr>
          <w:instrText xml:space="preserve"> PAGEREF _Toc509828376 \h </w:instrText>
        </w:r>
        <w:r w:rsidR="00D234D1">
          <w:rPr>
            <w:noProof/>
            <w:webHidden/>
          </w:rPr>
        </w:r>
        <w:r w:rsidR="00D234D1">
          <w:rPr>
            <w:noProof/>
            <w:webHidden/>
          </w:rPr>
          <w:fldChar w:fldCharType="separate"/>
        </w:r>
        <w:r w:rsidR="00D234D1">
          <w:rPr>
            <w:noProof/>
            <w:webHidden/>
          </w:rPr>
          <w:t>7</w:t>
        </w:r>
        <w:r w:rsidR="00D234D1">
          <w:rPr>
            <w:noProof/>
            <w:webHidden/>
          </w:rPr>
          <w:fldChar w:fldCharType="end"/>
        </w:r>
      </w:hyperlink>
    </w:p>
    <w:p w:rsidR="00D234D1" w:rsidRDefault="002D6177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8377" w:history="1">
        <w:r w:rsidR="00D234D1" w:rsidRPr="007B7F4B">
          <w:rPr>
            <w:rStyle w:val="Hyperlink"/>
            <w:b/>
            <w:noProof/>
          </w:rPr>
          <w:t>4.</w:t>
        </w:r>
        <w:r w:rsidR="00D234D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234D1" w:rsidRPr="007B7F4B">
          <w:rPr>
            <w:rStyle w:val="Hyperlink"/>
            <w:b/>
            <w:noProof/>
          </w:rPr>
          <w:t>Interrupt Handling</w:t>
        </w:r>
        <w:r w:rsidR="00D234D1">
          <w:rPr>
            <w:noProof/>
            <w:webHidden/>
          </w:rPr>
          <w:tab/>
        </w:r>
        <w:r w:rsidR="00D234D1">
          <w:rPr>
            <w:noProof/>
            <w:webHidden/>
          </w:rPr>
          <w:fldChar w:fldCharType="begin"/>
        </w:r>
        <w:r w:rsidR="00D234D1">
          <w:rPr>
            <w:noProof/>
            <w:webHidden/>
          </w:rPr>
          <w:instrText xml:space="preserve"> PAGEREF _Toc509828377 \h </w:instrText>
        </w:r>
        <w:r w:rsidR="00D234D1">
          <w:rPr>
            <w:noProof/>
            <w:webHidden/>
          </w:rPr>
        </w:r>
        <w:r w:rsidR="00D234D1">
          <w:rPr>
            <w:noProof/>
            <w:webHidden/>
          </w:rPr>
          <w:fldChar w:fldCharType="separate"/>
        </w:r>
        <w:r w:rsidR="00D234D1">
          <w:rPr>
            <w:noProof/>
            <w:webHidden/>
          </w:rPr>
          <w:t>7</w:t>
        </w:r>
        <w:r w:rsidR="00D234D1">
          <w:rPr>
            <w:noProof/>
            <w:webHidden/>
          </w:rPr>
          <w:fldChar w:fldCharType="end"/>
        </w:r>
      </w:hyperlink>
    </w:p>
    <w:p w:rsidR="00D234D1" w:rsidRDefault="002D6177">
      <w:pPr>
        <w:pStyle w:val="TOC2"/>
        <w:tabs>
          <w:tab w:val="left" w:pos="1100"/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8378" w:history="1">
        <w:r w:rsidR="00D234D1" w:rsidRPr="007B7F4B">
          <w:rPr>
            <w:rStyle w:val="Hyperlink"/>
            <w:b/>
            <w:noProof/>
          </w:rPr>
          <w:t>4.1</w:t>
        </w:r>
        <w:r w:rsidR="00D234D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234D1" w:rsidRPr="007B7F4B">
          <w:rPr>
            <w:rStyle w:val="Hyperlink"/>
            <w:b/>
            <w:noProof/>
          </w:rPr>
          <w:t>Interrupts</w:t>
        </w:r>
        <w:r w:rsidR="00D234D1">
          <w:rPr>
            <w:noProof/>
            <w:webHidden/>
          </w:rPr>
          <w:tab/>
        </w:r>
        <w:r w:rsidR="00D234D1">
          <w:rPr>
            <w:noProof/>
            <w:webHidden/>
          </w:rPr>
          <w:fldChar w:fldCharType="begin"/>
        </w:r>
        <w:r w:rsidR="00D234D1">
          <w:rPr>
            <w:noProof/>
            <w:webHidden/>
          </w:rPr>
          <w:instrText xml:space="preserve"> PAGEREF _Toc509828378 \h </w:instrText>
        </w:r>
        <w:r w:rsidR="00D234D1">
          <w:rPr>
            <w:noProof/>
            <w:webHidden/>
          </w:rPr>
        </w:r>
        <w:r w:rsidR="00D234D1">
          <w:rPr>
            <w:noProof/>
            <w:webHidden/>
          </w:rPr>
          <w:fldChar w:fldCharType="separate"/>
        </w:r>
        <w:r w:rsidR="00D234D1">
          <w:rPr>
            <w:noProof/>
            <w:webHidden/>
          </w:rPr>
          <w:t>7</w:t>
        </w:r>
        <w:r w:rsidR="00D234D1">
          <w:rPr>
            <w:noProof/>
            <w:webHidden/>
          </w:rPr>
          <w:fldChar w:fldCharType="end"/>
        </w:r>
      </w:hyperlink>
    </w:p>
    <w:p w:rsidR="00D234D1" w:rsidRDefault="002D6177">
      <w:pPr>
        <w:pStyle w:val="TOC2"/>
        <w:tabs>
          <w:tab w:val="left" w:pos="1100"/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8379" w:history="1">
        <w:r w:rsidR="00D234D1" w:rsidRPr="007B7F4B">
          <w:rPr>
            <w:rStyle w:val="Hyperlink"/>
            <w:b/>
            <w:noProof/>
          </w:rPr>
          <w:t>4.2</w:t>
        </w:r>
        <w:r w:rsidR="00D234D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234D1" w:rsidRPr="007B7F4B">
          <w:rPr>
            <w:rStyle w:val="Hyperlink"/>
            <w:b/>
            <w:noProof/>
          </w:rPr>
          <w:t>Sources</w:t>
        </w:r>
        <w:r w:rsidR="00D234D1">
          <w:rPr>
            <w:noProof/>
            <w:webHidden/>
          </w:rPr>
          <w:tab/>
        </w:r>
        <w:r w:rsidR="00D234D1">
          <w:rPr>
            <w:noProof/>
            <w:webHidden/>
          </w:rPr>
          <w:fldChar w:fldCharType="begin"/>
        </w:r>
        <w:r w:rsidR="00D234D1">
          <w:rPr>
            <w:noProof/>
            <w:webHidden/>
          </w:rPr>
          <w:instrText xml:space="preserve"> PAGEREF _Toc509828379 \h </w:instrText>
        </w:r>
        <w:r w:rsidR="00D234D1">
          <w:rPr>
            <w:noProof/>
            <w:webHidden/>
          </w:rPr>
        </w:r>
        <w:r w:rsidR="00D234D1">
          <w:rPr>
            <w:noProof/>
            <w:webHidden/>
          </w:rPr>
          <w:fldChar w:fldCharType="separate"/>
        </w:r>
        <w:r w:rsidR="00D234D1">
          <w:rPr>
            <w:noProof/>
            <w:webHidden/>
          </w:rPr>
          <w:t>7</w:t>
        </w:r>
        <w:r w:rsidR="00D234D1">
          <w:rPr>
            <w:noProof/>
            <w:webHidden/>
          </w:rPr>
          <w:fldChar w:fldCharType="end"/>
        </w:r>
      </w:hyperlink>
    </w:p>
    <w:p w:rsidR="00D234D1" w:rsidRDefault="002D6177">
      <w:pPr>
        <w:pStyle w:val="TOC2"/>
        <w:tabs>
          <w:tab w:val="left" w:pos="1100"/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8380" w:history="1">
        <w:r w:rsidR="00D234D1" w:rsidRPr="007B7F4B">
          <w:rPr>
            <w:rStyle w:val="Hyperlink"/>
            <w:b/>
            <w:noProof/>
          </w:rPr>
          <w:t>4.3</w:t>
        </w:r>
        <w:r w:rsidR="00D234D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234D1" w:rsidRPr="007B7F4B">
          <w:rPr>
            <w:rStyle w:val="Hyperlink"/>
            <w:b/>
            <w:noProof/>
          </w:rPr>
          <w:t>Mechanism</w:t>
        </w:r>
        <w:r w:rsidR="00D234D1">
          <w:rPr>
            <w:noProof/>
            <w:webHidden/>
          </w:rPr>
          <w:tab/>
        </w:r>
        <w:r w:rsidR="00D234D1">
          <w:rPr>
            <w:noProof/>
            <w:webHidden/>
          </w:rPr>
          <w:fldChar w:fldCharType="begin"/>
        </w:r>
        <w:r w:rsidR="00D234D1">
          <w:rPr>
            <w:noProof/>
            <w:webHidden/>
          </w:rPr>
          <w:instrText xml:space="preserve"> PAGEREF _Toc509828380 \h </w:instrText>
        </w:r>
        <w:r w:rsidR="00D234D1">
          <w:rPr>
            <w:noProof/>
            <w:webHidden/>
          </w:rPr>
        </w:r>
        <w:r w:rsidR="00D234D1">
          <w:rPr>
            <w:noProof/>
            <w:webHidden/>
          </w:rPr>
          <w:fldChar w:fldCharType="separate"/>
        </w:r>
        <w:r w:rsidR="00D234D1">
          <w:rPr>
            <w:noProof/>
            <w:webHidden/>
          </w:rPr>
          <w:t>7</w:t>
        </w:r>
        <w:r w:rsidR="00D234D1">
          <w:rPr>
            <w:noProof/>
            <w:webHidden/>
          </w:rPr>
          <w:fldChar w:fldCharType="end"/>
        </w:r>
      </w:hyperlink>
    </w:p>
    <w:p w:rsidR="00D234D1" w:rsidRDefault="002D6177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8381" w:history="1">
        <w:r w:rsidR="00D234D1" w:rsidRPr="007B7F4B">
          <w:rPr>
            <w:rStyle w:val="Hyperlink"/>
            <w:b/>
            <w:noProof/>
          </w:rPr>
          <w:t>5</w:t>
        </w:r>
        <w:r w:rsidR="00D234D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234D1" w:rsidRPr="007B7F4B">
          <w:rPr>
            <w:rStyle w:val="Hyperlink"/>
            <w:b/>
            <w:noProof/>
          </w:rPr>
          <w:t>FW Handling</w:t>
        </w:r>
        <w:r w:rsidR="00D234D1">
          <w:rPr>
            <w:noProof/>
            <w:webHidden/>
          </w:rPr>
          <w:tab/>
        </w:r>
        <w:r w:rsidR="00D234D1">
          <w:rPr>
            <w:noProof/>
            <w:webHidden/>
          </w:rPr>
          <w:fldChar w:fldCharType="begin"/>
        </w:r>
        <w:r w:rsidR="00D234D1">
          <w:rPr>
            <w:noProof/>
            <w:webHidden/>
          </w:rPr>
          <w:instrText xml:space="preserve"> PAGEREF _Toc509828381 \h </w:instrText>
        </w:r>
        <w:r w:rsidR="00D234D1">
          <w:rPr>
            <w:noProof/>
            <w:webHidden/>
          </w:rPr>
        </w:r>
        <w:r w:rsidR="00D234D1">
          <w:rPr>
            <w:noProof/>
            <w:webHidden/>
          </w:rPr>
          <w:fldChar w:fldCharType="separate"/>
        </w:r>
        <w:r w:rsidR="00D234D1">
          <w:rPr>
            <w:noProof/>
            <w:webHidden/>
          </w:rPr>
          <w:t>8</w:t>
        </w:r>
        <w:r w:rsidR="00D234D1">
          <w:rPr>
            <w:noProof/>
            <w:webHidden/>
          </w:rPr>
          <w:fldChar w:fldCharType="end"/>
        </w:r>
      </w:hyperlink>
    </w:p>
    <w:p w:rsidR="00D234D1" w:rsidRDefault="002D6177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8382" w:history="1">
        <w:r w:rsidR="00D234D1" w:rsidRPr="007B7F4B">
          <w:rPr>
            <w:rStyle w:val="Hyperlink"/>
            <w:b/>
            <w:noProof/>
            <w:lang w:eastAsia="zh-CN"/>
          </w:rPr>
          <w:t>5.1</w:t>
        </w:r>
        <w:r w:rsidR="00D234D1" w:rsidRPr="007B7F4B">
          <w:rPr>
            <w:rStyle w:val="Hyperlink"/>
            <w:noProof/>
            <w:lang w:eastAsia="zh-CN"/>
          </w:rPr>
          <w:t xml:space="preserve"> </w:t>
        </w:r>
        <w:r w:rsidR="00D234D1" w:rsidRPr="007B7F4B">
          <w:rPr>
            <w:rStyle w:val="Hyperlink"/>
            <w:b/>
            <w:noProof/>
            <w:lang w:eastAsia="zh-CN"/>
          </w:rPr>
          <w:t>Flow Chart</w:t>
        </w:r>
        <w:r w:rsidR="00D234D1">
          <w:rPr>
            <w:noProof/>
            <w:webHidden/>
          </w:rPr>
          <w:tab/>
        </w:r>
        <w:r w:rsidR="00D234D1">
          <w:rPr>
            <w:noProof/>
            <w:webHidden/>
          </w:rPr>
          <w:fldChar w:fldCharType="begin"/>
        </w:r>
        <w:r w:rsidR="00D234D1">
          <w:rPr>
            <w:noProof/>
            <w:webHidden/>
          </w:rPr>
          <w:instrText xml:space="preserve"> PAGEREF _Toc509828382 \h </w:instrText>
        </w:r>
        <w:r w:rsidR="00D234D1">
          <w:rPr>
            <w:noProof/>
            <w:webHidden/>
          </w:rPr>
        </w:r>
        <w:r w:rsidR="00D234D1">
          <w:rPr>
            <w:noProof/>
            <w:webHidden/>
          </w:rPr>
          <w:fldChar w:fldCharType="separate"/>
        </w:r>
        <w:r w:rsidR="00D234D1">
          <w:rPr>
            <w:noProof/>
            <w:webHidden/>
          </w:rPr>
          <w:t>8</w:t>
        </w:r>
        <w:r w:rsidR="00D234D1">
          <w:rPr>
            <w:noProof/>
            <w:webHidden/>
          </w:rPr>
          <w:fldChar w:fldCharType="end"/>
        </w:r>
      </w:hyperlink>
    </w:p>
    <w:p w:rsidR="00D234D1" w:rsidRDefault="002D6177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8383" w:history="1">
        <w:r w:rsidR="00D234D1" w:rsidRPr="007B7F4B">
          <w:rPr>
            <w:rStyle w:val="Hyperlink"/>
            <w:b/>
            <w:noProof/>
            <w:lang w:eastAsia="zh-CN"/>
          </w:rPr>
          <w:t>5.2 Code Size</w:t>
        </w:r>
        <w:r w:rsidR="00D234D1">
          <w:rPr>
            <w:noProof/>
            <w:webHidden/>
          </w:rPr>
          <w:tab/>
        </w:r>
        <w:r w:rsidR="00D234D1">
          <w:rPr>
            <w:noProof/>
            <w:webHidden/>
          </w:rPr>
          <w:fldChar w:fldCharType="begin"/>
        </w:r>
        <w:r w:rsidR="00D234D1">
          <w:rPr>
            <w:noProof/>
            <w:webHidden/>
          </w:rPr>
          <w:instrText xml:space="preserve"> PAGEREF _Toc509828383 \h </w:instrText>
        </w:r>
        <w:r w:rsidR="00D234D1">
          <w:rPr>
            <w:noProof/>
            <w:webHidden/>
          </w:rPr>
        </w:r>
        <w:r w:rsidR="00D234D1">
          <w:rPr>
            <w:noProof/>
            <w:webHidden/>
          </w:rPr>
          <w:fldChar w:fldCharType="separate"/>
        </w:r>
        <w:r w:rsidR="00D234D1">
          <w:rPr>
            <w:noProof/>
            <w:webHidden/>
          </w:rPr>
          <w:t>8</w:t>
        </w:r>
        <w:r w:rsidR="00D234D1">
          <w:rPr>
            <w:noProof/>
            <w:webHidden/>
          </w:rPr>
          <w:fldChar w:fldCharType="end"/>
        </w:r>
      </w:hyperlink>
    </w:p>
    <w:p w:rsidR="00D234D1" w:rsidRDefault="002D6177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8384" w:history="1">
        <w:r w:rsidR="00D234D1" w:rsidRPr="007B7F4B">
          <w:rPr>
            <w:rStyle w:val="Hyperlink"/>
            <w:b/>
            <w:noProof/>
          </w:rPr>
          <w:t>6</w:t>
        </w:r>
        <w:r w:rsidR="00D234D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234D1" w:rsidRPr="007B7F4B">
          <w:rPr>
            <w:rStyle w:val="Hyperlink"/>
            <w:b/>
            <w:noProof/>
          </w:rPr>
          <w:t>Features</w:t>
        </w:r>
        <w:r w:rsidR="00D234D1">
          <w:rPr>
            <w:noProof/>
            <w:webHidden/>
          </w:rPr>
          <w:tab/>
        </w:r>
        <w:r w:rsidR="00D234D1">
          <w:rPr>
            <w:noProof/>
            <w:webHidden/>
          </w:rPr>
          <w:fldChar w:fldCharType="begin"/>
        </w:r>
        <w:r w:rsidR="00D234D1">
          <w:rPr>
            <w:noProof/>
            <w:webHidden/>
          </w:rPr>
          <w:instrText xml:space="preserve"> PAGEREF _Toc509828384 \h </w:instrText>
        </w:r>
        <w:r w:rsidR="00D234D1">
          <w:rPr>
            <w:noProof/>
            <w:webHidden/>
          </w:rPr>
        </w:r>
        <w:r w:rsidR="00D234D1">
          <w:rPr>
            <w:noProof/>
            <w:webHidden/>
          </w:rPr>
          <w:fldChar w:fldCharType="separate"/>
        </w:r>
        <w:r w:rsidR="00D234D1">
          <w:rPr>
            <w:noProof/>
            <w:webHidden/>
          </w:rPr>
          <w:t>8</w:t>
        </w:r>
        <w:r w:rsidR="00D234D1">
          <w:rPr>
            <w:noProof/>
            <w:webHidden/>
          </w:rPr>
          <w:fldChar w:fldCharType="end"/>
        </w:r>
      </w:hyperlink>
    </w:p>
    <w:p w:rsidR="00D234D1" w:rsidRDefault="002D6177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8385" w:history="1">
        <w:r w:rsidR="00D234D1" w:rsidRPr="007B7F4B">
          <w:rPr>
            <w:rStyle w:val="Hyperlink"/>
            <w:b/>
            <w:noProof/>
          </w:rPr>
          <w:t>7</w:t>
        </w:r>
        <w:r w:rsidR="00D234D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234D1" w:rsidRPr="007B7F4B">
          <w:rPr>
            <w:rStyle w:val="Hyperlink"/>
            <w:b/>
            <w:noProof/>
          </w:rPr>
          <w:t>Test Plan</w:t>
        </w:r>
        <w:r w:rsidR="00D234D1">
          <w:rPr>
            <w:noProof/>
            <w:webHidden/>
          </w:rPr>
          <w:tab/>
        </w:r>
        <w:r w:rsidR="00D234D1">
          <w:rPr>
            <w:noProof/>
            <w:webHidden/>
          </w:rPr>
          <w:fldChar w:fldCharType="begin"/>
        </w:r>
        <w:r w:rsidR="00D234D1">
          <w:rPr>
            <w:noProof/>
            <w:webHidden/>
          </w:rPr>
          <w:instrText xml:space="preserve"> PAGEREF _Toc509828385 \h </w:instrText>
        </w:r>
        <w:r w:rsidR="00D234D1">
          <w:rPr>
            <w:noProof/>
            <w:webHidden/>
          </w:rPr>
        </w:r>
        <w:r w:rsidR="00D234D1">
          <w:rPr>
            <w:noProof/>
            <w:webHidden/>
          </w:rPr>
          <w:fldChar w:fldCharType="separate"/>
        </w:r>
        <w:r w:rsidR="00D234D1">
          <w:rPr>
            <w:noProof/>
            <w:webHidden/>
          </w:rPr>
          <w:t>8</w:t>
        </w:r>
        <w:r w:rsidR="00D234D1">
          <w:rPr>
            <w:noProof/>
            <w:webHidden/>
          </w:rPr>
          <w:fldChar w:fldCharType="end"/>
        </w:r>
      </w:hyperlink>
    </w:p>
    <w:p w:rsidR="006D7E4B" w:rsidRDefault="00E92713" w:rsidP="00E92713">
      <w:pPr>
        <w:rPr>
          <w:rFonts w:ascii="Times New Roman" w:eastAsia="SimSun" w:hAnsi="Times New Roman"/>
          <w:b/>
          <w:sz w:val="36"/>
          <w:szCs w:val="36"/>
          <w:lang w:eastAsia="zh-CN"/>
        </w:rPr>
      </w:pP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end"/>
      </w:r>
    </w:p>
    <w:p w:rsidR="00E92713" w:rsidRDefault="00E92713" w:rsidP="00E92713">
      <w:pPr>
        <w:pStyle w:val="Heading1"/>
        <w:numPr>
          <w:ilvl w:val="0"/>
          <w:numId w:val="2"/>
        </w:numPr>
        <w:rPr>
          <w:b/>
        </w:rPr>
      </w:pPr>
      <w:bookmarkStart w:id="0" w:name="_Toc509828370"/>
      <w:r w:rsidRPr="00E92713">
        <w:rPr>
          <w:b/>
        </w:rPr>
        <w:t>Introduction</w:t>
      </w:r>
      <w:bookmarkEnd w:id="0"/>
    </w:p>
    <w:p w:rsidR="00E132F7" w:rsidRDefault="00E132F7" w:rsidP="00E132F7">
      <w:pPr>
        <w:rPr>
          <w:lang w:eastAsia="zh-CN"/>
        </w:rPr>
      </w:pPr>
      <w:r>
        <w:rPr>
          <w:lang w:eastAsia="zh-CN"/>
        </w:rPr>
        <w:t xml:space="preserve">This document describes the firmware </w:t>
      </w:r>
      <w:r w:rsidR="005E00DF">
        <w:rPr>
          <w:lang w:eastAsia="zh-CN"/>
        </w:rPr>
        <w:t>of calibration top</w:t>
      </w:r>
      <w:r>
        <w:rPr>
          <w:lang w:eastAsia="zh-CN"/>
        </w:rPr>
        <w:t>.</w:t>
      </w:r>
    </w:p>
    <w:p w:rsidR="0084648E" w:rsidRPr="0084648E" w:rsidRDefault="0084648E" w:rsidP="0084648E">
      <w:pPr>
        <w:pStyle w:val="Heading1"/>
        <w:rPr>
          <w:b/>
          <w:lang w:eastAsia="zh-CN"/>
        </w:rPr>
      </w:pPr>
      <w:bookmarkStart w:id="1" w:name="_Toc509828371"/>
      <w:r w:rsidRPr="0084648E">
        <w:rPr>
          <w:b/>
          <w:lang w:eastAsia="zh-CN"/>
        </w:rPr>
        <w:t xml:space="preserve">2. </w:t>
      </w:r>
      <w:proofErr w:type="spellStart"/>
      <w:r w:rsidRPr="0084648E">
        <w:rPr>
          <w:b/>
          <w:lang w:eastAsia="zh-CN"/>
        </w:rPr>
        <w:t>Interafces</w:t>
      </w:r>
      <w:bookmarkEnd w:id="1"/>
      <w:proofErr w:type="spellEnd"/>
    </w:p>
    <w:p w:rsidR="0084648E" w:rsidRPr="00CB19A7" w:rsidRDefault="0084648E" w:rsidP="0084648E">
      <w:pPr>
        <w:pStyle w:val="Heading2"/>
        <w:rPr>
          <w:b/>
        </w:rPr>
      </w:pPr>
      <w:bookmarkStart w:id="2" w:name="_Toc469500005"/>
      <w:bookmarkStart w:id="3" w:name="_Toc504051241"/>
      <w:bookmarkStart w:id="4" w:name="_Toc509072197"/>
      <w:bookmarkStart w:id="5" w:name="_Toc509828372"/>
      <w:r>
        <w:rPr>
          <w:b/>
        </w:rPr>
        <w:t xml:space="preserve">2.1 </w:t>
      </w:r>
      <w:r w:rsidRPr="00CB19A7">
        <w:rPr>
          <w:b/>
        </w:rPr>
        <w:t>Firmware Interface Signal</w:t>
      </w:r>
      <w:bookmarkEnd w:id="2"/>
      <w:bookmarkEnd w:id="3"/>
      <w:bookmarkEnd w:id="4"/>
      <w:bookmarkEnd w:id="5"/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630"/>
        <w:gridCol w:w="5040"/>
      </w:tblGrid>
      <w:tr w:rsidR="00C60D96" w:rsidRPr="00F71480" w:rsidTr="00C60D96">
        <w:tc>
          <w:tcPr>
            <w:tcW w:w="3168" w:type="dxa"/>
          </w:tcPr>
          <w:p w:rsidR="00C60D96" w:rsidRPr="00F71480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F71480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Port Name</w:t>
            </w:r>
          </w:p>
        </w:tc>
        <w:tc>
          <w:tcPr>
            <w:tcW w:w="630" w:type="dxa"/>
          </w:tcPr>
          <w:p w:rsidR="00C60D96" w:rsidRPr="00F71480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F71480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Dir</w:t>
            </w:r>
          </w:p>
        </w:tc>
        <w:tc>
          <w:tcPr>
            <w:tcW w:w="5040" w:type="dxa"/>
          </w:tcPr>
          <w:p w:rsidR="00C60D96" w:rsidRPr="00F71480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F71480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Description</w:t>
            </w:r>
          </w:p>
        </w:tc>
      </w:tr>
      <w:tr w:rsidR="00C60D96" w:rsidRPr="001C4A1A" w:rsidTr="00C60D96">
        <w:tc>
          <w:tcPr>
            <w:tcW w:w="3168" w:type="dxa"/>
            <w:shd w:val="clear" w:color="auto" w:fill="auto"/>
          </w:tcPr>
          <w:p w:rsidR="00C60D96" w:rsidRPr="001C4A1A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proofErr w:type="spellStart"/>
            <w:r w:rsidRPr="001C4A1A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cmx_CAL_DONE</w:t>
            </w:r>
            <w:proofErr w:type="spellEnd"/>
          </w:p>
        </w:tc>
        <w:tc>
          <w:tcPr>
            <w:tcW w:w="630" w:type="dxa"/>
          </w:tcPr>
          <w:p w:rsidR="00C60D96" w:rsidRPr="001C4A1A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5040" w:type="dxa"/>
          </w:tcPr>
          <w:p w:rsidR="00C60D96" w:rsidRPr="001C4A1A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Calibration done.</w:t>
            </w:r>
          </w:p>
        </w:tc>
      </w:tr>
      <w:tr w:rsidR="00C60D96" w:rsidRPr="001C4A1A" w:rsidTr="00C60D96">
        <w:tc>
          <w:tcPr>
            <w:tcW w:w="3168" w:type="dxa"/>
            <w:shd w:val="clear" w:color="auto" w:fill="auto"/>
          </w:tcPr>
          <w:p w:rsidR="00C60D96" w:rsidRPr="001C4A1A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bdr w:val="single" w:sz="4" w:space="0" w:color="auto"/>
                <w:shd w:val="pct15" w:color="auto" w:fill="FFFFFF"/>
                <w:lang w:eastAsia="zh-CN"/>
              </w:rPr>
            </w:pPr>
            <w:proofErr w:type="spellStart"/>
            <w:r w:rsidRPr="001C4A1A">
              <w:rPr>
                <w:rFonts w:ascii="Consolas" w:eastAsiaTheme="minorEastAsia" w:hAnsi="Consolas" w:cs="Consolas"/>
                <w:sz w:val="20"/>
                <w:lang w:eastAsia="zh-CN"/>
              </w:rPr>
              <w:t>cmx_EXT_FORCE_CAL_DONE</w:t>
            </w:r>
            <w:proofErr w:type="spellEnd"/>
          </w:p>
        </w:tc>
        <w:tc>
          <w:tcPr>
            <w:tcW w:w="630" w:type="dxa"/>
          </w:tcPr>
          <w:p w:rsidR="00C60D96" w:rsidRPr="001C4A1A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5040" w:type="dxa"/>
          </w:tcPr>
          <w:p w:rsidR="00C60D96" w:rsidRPr="001C4A1A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Force to skip calibration.</w:t>
            </w:r>
          </w:p>
        </w:tc>
      </w:tr>
      <w:tr w:rsidR="00C60D96" w:rsidRPr="00472560" w:rsidTr="00C60D96">
        <w:tc>
          <w:tcPr>
            <w:tcW w:w="3168" w:type="dxa"/>
            <w:shd w:val="clear" w:color="auto" w:fill="auto"/>
          </w:tcPr>
          <w:p w:rsidR="00C60D96" w:rsidRPr="001C4A1A" w:rsidRDefault="001C4A1A" w:rsidP="007A41A1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lang w:eastAsia="zh-CN"/>
              </w:rPr>
            </w:pPr>
            <w:proofErr w:type="spellStart"/>
            <w:r w:rsidRPr="001C4A1A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cmx_CAL_START</w:t>
            </w:r>
            <w:proofErr w:type="spellEnd"/>
          </w:p>
        </w:tc>
        <w:tc>
          <w:tcPr>
            <w:tcW w:w="630" w:type="dxa"/>
          </w:tcPr>
          <w:p w:rsidR="00C60D96" w:rsidRPr="001C4A1A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5040" w:type="dxa"/>
          </w:tcPr>
          <w:p w:rsidR="00C60D96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Calibration start.</w:t>
            </w:r>
          </w:p>
        </w:tc>
      </w:tr>
    </w:tbl>
    <w:p w:rsidR="0084648E" w:rsidRDefault="0084648E" w:rsidP="0084648E">
      <w:pPr>
        <w:pStyle w:val="Heading2"/>
        <w:rPr>
          <w:b/>
        </w:rPr>
      </w:pPr>
      <w:bookmarkStart w:id="6" w:name="_Toc469500006"/>
      <w:bookmarkStart w:id="7" w:name="_Toc504051242"/>
    </w:p>
    <w:p w:rsidR="0084648E" w:rsidRPr="00CB19A7" w:rsidRDefault="0084648E" w:rsidP="0084648E">
      <w:pPr>
        <w:pStyle w:val="Heading2"/>
        <w:rPr>
          <w:b/>
        </w:rPr>
      </w:pPr>
      <w:bookmarkStart w:id="8" w:name="_Toc509072198"/>
      <w:bookmarkStart w:id="9" w:name="_Toc509828373"/>
      <w:r>
        <w:rPr>
          <w:b/>
        </w:rPr>
        <w:t xml:space="preserve">2.2 </w:t>
      </w:r>
      <w:r w:rsidRPr="00CB19A7">
        <w:rPr>
          <w:b/>
        </w:rPr>
        <w:t>Digital Interface Signal</w:t>
      </w:r>
      <w:bookmarkEnd w:id="6"/>
      <w:bookmarkEnd w:id="7"/>
      <w:bookmarkEnd w:id="8"/>
      <w:bookmarkEnd w:id="9"/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540"/>
        <w:gridCol w:w="4343"/>
      </w:tblGrid>
      <w:tr w:rsidR="00C60D96" w:rsidRPr="004155A6" w:rsidTr="00C60D96">
        <w:tc>
          <w:tcPr>
            <w:tcW w:w="3955" w:type="dxa"/>
          </w:tcPr>
          <w:p w:rsidR="00C60D96" w:rsidRPr="004155A6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Port Name</w:t>
            </w:r>
          </w:p>
        </w:tc>
        <w:tc>
          <w:tcPr>
            <w:tcW w:w="540" w:type="dxa"/>
          </w:tcPr>
          <w:p w:rsidR="00C60D96" w:rsidRPr="004155A6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Dir</w:t>
            </w:r>
          </w:p>
        </w:tc>
        <w:tc>
          <w:tcPr>
            <w:tcW w:w="4343" w:type="dxa"/>
          </w:tcPr>
          <w:p w:rsidR="00C60D96" w:rsidRPr="004155A6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Description</w:t>
            </w:r>
          </w:p>
        </w:tc>
      </w:tr>
      <w:tr w:rsidR="00C60D96" w:rsidRPr="004155A6" w:rsidTr="00C60D96">
        <w:tc>
          <w:tcPr>
            <w:tcW w:w="3955" w:type="dxa"/>
          </w:tcPr>
          <w:p w:rsidR="00C60D96" w:rsidRPr="004155A6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PHY_STATUS</w:t>
            </w:r>
          </w:p>
        </w:tc>
        <w:tc>
          <w:tcPr>
            <w:tcW w:w="540" w:type="dxa"/>
          </w:tcPr>
          <w:p w:rsidR="00C60D96" w:rsidRPr="004155A6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O</w:t>
            </w:r>
          </w:p>
        </w:tc>
        <w:tc>
          <w:tcPr>
            <w:tcW w:w="4343" w:type="dxa"/>
          </w:tcPr>
          <w:p w:rsidR="00C60D96" w:rsidRPr="004155A6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The running status of PHY.</w:t>
            </w:r>
          </w:p>
        </w:tc>
      </w:tr>
      <w:tr w:rsidR="00C60D96" w:rsidRPr="004155A6" w:rsidTr="00C60D96">
        <w:tc>
          <w:tcPr>
            <w:tcW w:w="3955" w:type="dxa"/>
          </w:tcPr>
          <w:p w:rsidR="00C60D96" w:rsidRPr="004155A6" w:rsidRDefault="004155A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lastRenderedPageBreak/>
              <w:t>reg_PIN_PHY_MODE_RD_2_0</w:t>
            </w:r>
          </w:p>
        </w:tc>
        <w:tc>
          <w:tcPr>
            <w:tcW w:w="540" w:type="dxa"/>
          </w:tcPr>
          <w:p w:rsidR="00C60D96" w:rsidRPr="004155A6" w:rsidRDefault="004155A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4155A6" w:rsidRDefault="004155A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PHY mode.</w:t>
            </w:r>
          </w:p>
        </w:tc>
      </w:tr>
      <w:tr w:rsidR="00C60D96" w:rsidRPr="004155A6" w:rsidTr="00C60D96">
        <w:tc>
          <w:tcPr>
            <w:tcW w:w="3955" w:type="dxa"/>
          </w:tcPr>
          <w:p w:rsidR="00C60D96" w:rsidRPr="00F23E2B" w:rsidRDefault="004155A6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proofErr w:type="spellStart"/>
            <w:r w:rsidRPr="00F23E2B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reg_RX_INIT_DONE_LANE</w:t>
            </w:r>
            <w:proofErr w:type="spellEnd"/>
          </w:p>
        </w:tc>
        <w:tc>
          <w:tcPr>
            <w:tcW w:w="540" w:type="dxa"/>
          </w:tcPr>
          <w:p w:rsidR="00C60D96" w:rsidRPr="00F23E2B" w:rsidRDefault="004155A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F23E2B" w:rsidRDefault="00CE5F2A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RX INIT</w:t>
            </w:r>
            <w:r w:rsidR="004155A6"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 xml:space="preserve"> done.</w:t>
            </w: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CE5F2A" w:rsidP="00485E02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  <w:proofErr w:type="spellStart"/>
            <w:r w:rsidRPr="00F23E2B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reg_EOM_CLK_EN_LANE</w:t>
            </w:r>
            <w:proofErr w:type="spellEnd"/>
          </w:p>
        </w:tc>
        <w:tc>
          <w:tcPr>
            <w:tcW w:w="540" w:type="dxa"/>
          </w:tcPr>
          <w:p w:rsidR="00C60D96" w:rsidRPr="00F23E2B" w:rsidRDefault="004155A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F23E2B" w:rsidRDefault="00CE5F2A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EOM CLK enable.</w:t>
            </w: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9820EC" w:rsidP="00485E02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  <w:proofErr w:type="spellStart"/>
            <w:r w:rsidRPr="00F23E2B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reg_TSEN_ADC_RD_REQ</w:t>
            </w:r>
            <w:proofErr w:type="spellEnd"/>
          </w:p>
        </w:tc>
        <w:tc>
          <w:tcPr>
            <w:tcW w:w="540" w:type="dxa"/>
          </w:tcPr>
          <w:p w:rsidR="00C60D96" w:rsidRPr="00F23E2B" w:rsidRDefault="009820EC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F23E2B" w:rsidRDefault="009820EC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TSEN RD request.</w:t>
            </w: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9820EC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proofErr w:type="spellStart"/>
            <w:r w:rsidRPr="00F23E2B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reg_TSEN_ADC_RDY</w:t>
            </w:r>
            <w:proofErr w:type="spellEnd"/>
          </w:p>
        </w:tc>
        <w:tc>
          <w:tcPr>
            <w:tcW w:w="540" w:type="dxa"/>
          </w:tcPr>
          <w:p w:rsidR="00C60D96" w:rsidRPr="00F23E2B" w:rsidRDefault="009820EC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F23E2B" w:rsidRDefault="009820EC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TSEN ADC ready.</w:t>
            </w:r>
          </w:p>
        </w:tc>
      </w:tr>
      <w:tr w:rsidR="00B722CC" w:rsidRPr="00485E02" w:rsidTr="00C60D96">
        <w:tc>
          <w:tcPr>
            <w:tcW w:w="3955" w:type="dxa"/>
          </w:tcPr>
          <w:p w:rsidR="00B722CC" w:rsidRPr="00F23E2B" w:rsidRDefault="00B722CC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proofErr w:type="spellStart"/>
            <w:r w:rsidRPr="00F23E2B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reg_DTL_FLOOP_FREEZE_LANE</w:t>
            </w:r>
            <w:proofErr w:type="spellEnd"/>
          </w:p>
        </w:tc>
        <w:tc>
          <w:tcPr>
            <w:tcW w:w="540" w:type="dxa"/>
          </w:tcPr>
          <w:p w:rsidR="00B722CC" w:rsidRPr="00F23E2B" w:rsidRDefault="00B722CC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B722CC" w:rsidRPr="00F23E2B" w:rsidRDefault="00B722CC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DTL FLOOP Freeze.</w:t>
            </w: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9820EC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proofErr w:type="spellStart"/>
            <w:r w:rsidRPr="00F23E2B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reg_PWRON_SEQ_LANE</w:t>
            </w:r>
            <w:proofErr w:type="spellEnd"/>
          </w:p>
        </w:tc>
        <w:tc>
          <w:tcPr>
            <w:tcW w:w="540" w:type="dxa"/>
          </w:tcPr>
          <w:p w:rsidR="00C60D96" w:rsidRPr="00F23E2B" w:rsidRDefault="009820EC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F23E2B" w:rsidRDefault="009820EC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Power On sequence.</w:t>
            </w: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9820EC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proofErr w:type="spellStart"/>
            <w:r w:rsidRPr="00F23E2B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reg_RST_FRAME_SYNC_DET_CLK_LANE</w:t>
            </w:r>
            <w:proofErr w:type="spellEnd"/>
          </w:p>
        </w:tc>
        <w:tc>
          <w:tcPr>
            <w:tcW w:w="540" w:type="dxa"/>
          </w:tcPr>
          <w:p w:rsidR="00C60D96" w:rsidRPr="00F23E2B" w:rsidRDefault="009820EC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F23E2B" w:rsidRDefault="009820EC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Reset Frame SYNC Detect.</w:t>
            </w: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9820EC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proofErr w:type="spellStart"/>
            <w:r w:rsidRPr="00F23E2B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reg_PIN_PLL_READY_RX_LANE</w:t>
            </w:r>
            <w:proofErr w:type="spellEnd"/>
          </w:p>
        </w:tc>
        <w:tc>
          <w:tcPr>
            <w:tcW w:w="540" w:type="dxa"/>
          </w:tcPr>
          <w:p w:rsidR="00C60D96" w:rsidRPr="00F23E2B" w:rsidRDefault="009820EC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F23E2B" w:rsidRDefault="009820EC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PLL Ready RX.</w:t>
            </w: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9820EC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proofErr w:type="spellStart"/>
            <w:r w:rsidRPr="00F23E2B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reg_PIN_PLL_READY_TX_LANE</w:t>
            </w:r>
            <w:proofErr w:type="spellEnd"/>
          </w:p>
        </w:tc>
        <w:tc>
          <w:tcPr>
            <w:tcW w:w="540" w:type="dxa"/>
          </w:tcPr>
          <w:p w:rsidR="00C60D96" w:rsidRPr="00F23E2B" w:rsidRDefault="009820EC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F23E2B" w:rsidRDefault="009820EC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PLL Ready TX.</w:t>
            </w:r>
          </w:p>
        </w:tc>
      </w:tr>
      <w:tr w:rsidR="00C60D96" w:rsidRPr="00485E02" w:rsidTr="00C60D96">
        <w:tc>
          <w:tcPr>
            <w:tcW w:w="3955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C60D96" w:rsidRPr="00485E02" w:rsidRDefault="00C60D96" w:rsidP="00B210F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C60D96" w:rsidRPr="00485E02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</w:tbl>
    <w:p w:rsidR="0084648E" w:rsidRDefault="0084648E" w:rsidP="00485E02">
      <w:pPr>
        <w:pStyle w:val="Heading2"/>
        <w:rPr>
          <w:b/>
        </w:rPr>
      </w:pPr>
      <w:bookmarkStart w:id="10" w:name="_Toc469500007"/>
      <w:bookmarkStart w:id="11" w:name="_Toc504051243"/>
      <w:bookmarkStart w:id="12" w:name="_Toc509072199"/>
      <w:bookmarkStart w:id="13" w:name="_Toc509828374"/>
      <w:r w:rsidRPr="00485E02">
        <w:rPr>
          <w:b/>
        </w:rPr>
        <w:t>2.3 Analog Interface Signal</w:t>
      </w:r>
      <w:bookmarkEnd w:id="10"/>
      <w:bookmarkEnd w:id="11"/>
      <w:bookmarkEnd w:id="12"/>
      <w:bookmarkEnd w:id="13"/>
    </w:p>
    <w:p w:rsidR="00C60D96" w:rsidRDefault="00C60D96" w:rsidP="00C60D96"/>
    <w:p w:rsidR="00C60D96" w:rsidRPr="00C60D96" w:rsidRDefault="00C60D96" w:rsidP="00C60D96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540"/>
        <w:gridCol w:w="4343"/>
      </w:tblGrid>
      <w:tr w:rsidR="00C60D96" w:rsidRPr="00485E02" w:rsidTr="00C60D96">
        <w:tc>
          <w:tcPr>
            <w:tcW w:w="3955" w:type="dxa"/>
          </w:tcPr>
          <w:p w:rsidR="00C60D96" w:rsidRPr="00F71480" w:rsidRDefault="00C60D96" w:rsidP="00485E02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F71480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Port Name</w:t>
            </w:r>
          </w:p>
        </w:tc>
        <w:tc>
          <w:tcPr>
            <w:tcW w:w="540" w:type="dxa"/>
          </w:tcPr>
          <w:p w:rsidR="00C60D96" w:rsidRPr="00F71480" w:rsidRDefault="00C60D96" w:rsidP="00485E02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F71480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Dir</w:t>
            </w:r>
          </w:p>
        </w:tc>
        <w:tc>
          <w:tcPr>
            <w:tcW w:w="4343" w:type="dxa"/>
          </w:tcPr>
          <w:p w:rsidR="00C60D96" w:rsidRPr="00F71480" w:rsidRDefault="00C60D96" w:rsidP="00485E02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F71480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Description</w:t>
            </w:r>
          </w:p>
        </w:tc>
      </w:tr>
      <w:tr w:rsidR="004155A6" w:rsidRPr="00485E02" w:rsidTr="00C60D96">
        <w:tc>
          <w:tcPr>
            <w:tcW w:w="3955" w:type="dxa"/>
          </w:tcPr>
          <w:p w:rsidR="004155A6" w:rsidRPr="00F71480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proofErr w:type="spellStart"/>
            <w:r w:rsidRPr="00F71480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reg_ANA_TX_IDLE_FORCE_LANE</w:t>
            </w:r>
            <w:proofErr w:type="spellEnd"/>
          </w:p>
        </w:tc>
        <w:tc>
          <w:tcPr>
            <w:tcW w:w="540" w:type="dxa"/>
          </w:tcPr>
          <w:p w:rsidR="004155A6" w:rsidRPr="00F71480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71480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4155A6" w:rsidRPr="00F71480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71480">
              <w:rPr>
                <w:rFonts w:asciiTheme="minorHAnsi" w:hAnsiTheme="minorHAnsi"/>
                <w:color w:val="auto"/>
                <w:sz w:val="20"/>
                <w:lang w:eastAsia="zh-CN"/>
              </w:rPr>
              <w:t>TX IDLE force.</w:t>
            </w:r>
          </w:p>
        </w:tc>
      </w:tr>
      <w:tr w:rsidR="004155A6" w:rsidRPr="00485E02" w:rsidTr="00C60D96">
        <w:tc>
          <w:tcPr>
            <w:tcW w:w="3955" w:type="dxa"/>
          </w:tcPr>
          <w:p w:rsidR="004155A6" w:rsidRPr="00F71480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proofErr w:type="spellStart"/>
            <w:r w:rsidRPr="00F71480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reg_ANA_TX_IDLE_LANE</w:t>
            </w:r>
            <w:proofErr w:type="spellEnd"/>
          </w:p>
        </w:tc>
        <w:tc>
          <w:tcPr>
            <w:tcW w:w="540" w:type="dxa"/>
          </w:tcPr>
          <w:p w:rsidR="004155A6" w:rsidRPr="00F71480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71480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4155A6" w:rsidRPr="00F71480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71480">
              <w:rPr>
                <w:rFonts w:asciiTheme="minorHAnsi" w:hAnsiTheme="minorHAnsi"/>
                <w:color w:val="auto"/>
                <w:sz w:val="20"/>
                <w:lang w:eastAsia="zh-CN"/>
              </w:rPr>
              <w:t>TX IDKE.</w:t>
            </w:r>
          </w:p>
        </w:tc>
      </w:tr>
      <w:tr w:rsidR="004155A6" w:rsidRPr="00485E02" w:rsidTr="00C60D96">
        <w:tc>
          <w:tcPr>
            <w:tcW w:w="3955" w:type="dxa"/>
          </w:tcPr>
          <w:p w:rsidR="004155A6" w:rsidRPr="00F71480" w:rsidRDefault="00B722CC" w:rsidP="004155A6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  <w:proofErr w:type="spellStart"/>
            <w:r w:rsidRPr="00F71480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reg_ANA_RX_DTL_LOOP_FREEZE_LANE</w:t>
            </w:r>
            <w:proofErr w:type="spellEnd"/>
          </w:p>
        </w:tc>
        <w:tc>
          <w:tcPr>
            <w:tcW w:w="540" w:type="dxa"/>
          </w:tcPr>
          <w:p w:rsidR="004155A6" w:rsidRPr="00F71480" w:rsidRDefault="00B722CC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71480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4155A6" w:rsidRPr="00F71480" w:rsidRDefault="00B722CC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71480">
              <w:rPr>
                <w:rFonts w:asciiTheme="minorHAnsi" w:hAnsiTheme="minorHAnsi"/>
                <w:color w:val="auto"/>
                <w:sz w:val="20"/>
                <w:lang w:eastAsia="zh-CN"/>
              </w:rPr>
              <w:t>RX DTL Loop Freeze.</w:t>
            </w:r>
          </w:p>
        </w:tc>
      </w:tr>
      <w:tr w:rsidR="004155A6" w:rsidRPr="00485E02" w:rsidTr="00C60D96">
        <w:tc>
          <w:tcPr>
            <w:tcW w:w="3955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</w:p>
        </w:tc>
        <w:tc>
          <w:tcPr>
            <w:tcW w:w="540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4155A6" w:rsidRPr="00485E02" w:rsidTr="00C60D96">
        <w:tc>
          <w:tcPr>
            <w:tcW w:w="3955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lang w:eastAsia="zh-CN"/>
              </w:rPr>
            </w:pPr>
          </w:p>
        </w:tc>
        <w:tc>
          <w:tcPr>
            <w:tcW w:w="540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4155A6" w:rsidRPr="00485E02" w:rsidTr="00C60D96">
        <w:tc>
          <w:tcPr>
            <w:tcW w:w="3955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lang w:eastAsia="zh-CN"/>
              </w:rPr>
            </w:pPr>
          </w:p>
        </w:tc>
        <w:tc>
          <w:tcPr>
            <w:tcW w:w="540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4155A6" w:rsidRPr="00485E02" w:rsidTr="00C60D96">
        <w:tc>
          <w:tcPr>
            <w:tcW w:w="3955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lang w:eastAsia="zh-CN"/>
              </w:rPr>
            </w:pPr>
          </w:p>
        </w:tc>
        <w:tc>
          <w:tcPr>
            <w:tcW w:w="540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4155A6" w:rsidRPr="00485E02" w:rsidTr="00C60D96">
        <w:tc>
          <w:tcPr>
            <w:tcW w:w="3955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lang w:eastAsia="zh-CN"/>
              </w:rPr>
            </w:pPr>
          </w:p>
        </w:tc>
        <w:tc>
          <w:tcPr>
            <w:tcW w:w="540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4155A6" w:rsidRPr="00485E02" w:rsidTr="00C60D96">
        <w:trPr>
          <w:trHeight w:val="287"/>
        </w:trPr>
        <w:tc>
          <w:tcPr>
            <w:tcW w:w="3955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lang w:eastAsia="zh-CN"/>
              </w:rPr>
            </w:pPr>
          </w:p>
        </w:tc>
        <w:tc>
          <w:tcPr>
            <w:tcW w:w="540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4155A6" w:rsidRPr="00485E02" w:rsidTr="00C60D96">
        <w:tc>
          <w:tcPr>
            <w:tcW w:w="3955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lang w:eastAsia="zh-CN"/>
              </w:rPr>
            </w:pPr>
          </w:p>
        </w:tc>
        <w:tc>
          <w:tcPr>
            <w:tcW w:w="540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4155A6" w:rsidRPr="00485E02" w:rsidTr="00C60D96">
        <w:tc>
          <w:tcPr>
            <w:tcW w:w="3955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4155A6" w:rsidRPr="00485E02" w:rsidTr="00C60D96">
        <w:tc>
          <w:tcPr>
            <w:tcW w:w="3955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4155A6" w:rsidRPr="00485E02" w:rsidTr="00C60D96">
        <w:tc>
          <w:tcPr>
            <w:tcW w:w="3955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4155A6" w:rsidRPr="00485E02" w:rsidTr="00C60D96">
        <w:tc>
          <w:tcPr>
            <w:tcW w:w="3955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4155A6" w:rsidRPr="00485E02" w:rsidTr="00C60D96">
        <w:tc>
          <w:tcPr>
            <w:tcW w:w="3955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4155A6" w:rsidRPr="00485E02" w:rsidTr="00C60D96">
        <w:tc>
          <w:tcPr>
            <w:tcW w:w="3955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</w:tbl>
    <w:p w:rsidR="007A41A1" w:rsidRPr="008E6057" w:rsidRDefault="007A41A1" w:rsidP="008E6057">
      <w:pPr>
        <w:pStyle w:val="Heading2"/>
        <w:rPr>
          <w:b/>
          <w:lang w:eastAsia="zh-CN"/>
        </w:rPr>
      </w:pPr>
      <w:bookmarkStart w:id="14" w:name="_Toc509828375"/>
      <w:r w:rsidRPr="007A41A1">
        <w:rPr>
          <w:b/>
          <w:lang w:eastAsia="zh-CN"/>
        </w:rPr>
        <w:lastRenderedPageBreak/>
        <w:t>2.4 Time Flow</w:t>
      </w:r>
      <w:bookmarkEnd w:id="14"/>
    </w:p>
    <w:p w:rsidR="00992721" w:rsidRDefault="00992721" w:rsidP="007A41A1"/>
    <w:p w:rsidR="00992721" w:rsidRDefault="00992721" w:rsidP="00992721">
      <w:r>
        <w:br w:type="page"/>
      </w:r>
    </w:p>
    <w:p w:rsidR="00542827" w:rsidRDefault="00542827" w:rsidP="007A41A1">
      <w:r>
        <w:lastRenderedPageBreak/>
        <w:t>Timing flow</w:t>
      </w:r>
    </w:p>
    <w:p w:rsidR="004F136E" w:rsidRDefault="004F136E" w:rsidP="004F136E">
      <w:pPr>
        <w:pStyle w:val="Heading1"/>
        <w:numPr>
          <w:ilvl w:val="0"/>
          <w:numId w:val="10"/>
        </w:numPr>
        <w:tabs>
          <w:tab w:val="left" w:pos="90"/>
          <w:tab w:val="left" w:pos="360"/>
        </w:tabs>
        <w:rPr>
          <w:b/>
        </w:rPr>
      </w:pPr>
      <w:r w:rsidRPr="004F136E">
        <w:rPr>
          <w:b/>
        </w:rPr>
        <w:t>Block Diagram</w:t>
      </w:r>
    </w:p>
    <w:p w:rsidR="00264331" w:rsidRPr="00264331" w:rsidRDefault="00264331" w:rsidP="00264331">
      <w:pPr>
        <w:pStyle w:val="Heading2"/>
        <w:numPr>
          <w:ilvl w:val="1"/>
          <w:numId w:val="10"/>
        </w:numPr>
        <w:rPr>
          <w:b/>
        </w:rPr>
      </w:pPr>
      <w:r w:rsidRPr="00264331">
        <w:rPr>
          <w:b/>
        </w:rPr>
        <w:t xml:space="preserve">Power </w:t>
      </w:r>
      <w:proofErr w:type="gramStart"/>
      <w:r w:rsidRPr="00264331">
        <w:rPr>
          <w:b/>
        </w:rPr>
        <w:t>On</w:t>
      </w:r>
      <w:proofErr w:type="gramEnd"/>
      <w:r w:rsidRPr="00264331">
        <w:rPr>
          <w:b/>
        </w:rPr>
        <w:t xml:space="preserve"> Calibration </w:t>
      </w:r>
    </w:p>
    <w:p w:rsidR="00264331" w:rsidRDefault="00264331" w:rsidP="004F136E">
      <w:pPr>
        <w:pStyle w:val="ListParagraph"/>
        <w:ind w:left="360"/>
      </w:pPr>
      <w:r>
        <w:object w:dxaOrig="19920" w:dyaOrig="18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23.6pt" o:ole="">
            <v:imagedata r:id="rId7" o:title=""/>
          </v:shape>
          <o:OLEObject Type="Embed" ProgID="Visio.Drawing.11" ShapeID="_x0000_i1025" DrawAspect="Content" ObjectID="_1586272689" r:id="rId8"/>
        </w:object>
      </w:r>
    </w:p>
    <w:p w:rsidR="00264331" w:rsidRDefault="00264331" w:rsidP="00264331">
      <w:pPr>
        <w:pStyle w:val="Heading2"/>
        <w:numPr>
          <w:ilvl w:val="1"/>
          <w:numId w:val="10"/>
        </w:numPr>
        <w:rPr>
          <w:b/>
        </w:rPr>
      </w:pPr>
      <w:proofErr w:type="spellStart"/>
      <w:r w:rsidRPr="00264331">
        <w:rPr>
          <w:b/>
        </w:rPr>
        <w:lastRenderedPageBreak/>
        <w:t>Cont</w:t>
      </w:r>
      <w:proofErr w:type="spellEnd"/>
      <w:r w:rsidRPr="00264331">
        <w:rPr>
          <w:b/>
        </w:rPr>
        <w:t xml:space="preserve"> Calibration</w:t>
      </w:r>
    </w:p>
    <w:p w:rsidR="00264331" w:rsidRPr="00264331" w:rsidRDefault="00264331" w:rsidP="00264331">
      <w:pPr>
        <w:pStyle w:val="ListParagraph"/>
        <w:ind w:left="360"/>
      </w:pPr>
      <w:r>
        <w:object w:dxaOrig="22118" w:dyaOrig="19065">
          <v:shape id="_x0000_i1026" type="#_x0000_t75" style="width:468pt;height:403.2pt" o:ole="">
            <v:imagedata r:id="rId9" o:title=""/>
          </v:shape>
          <o:OLEObject Type="Embed" ProgID="Visio.Drawing.11" ShapeID="_x0000_i1026" DrawAspect="Content" ObjectID="_1586272690" r:id="rId10"/>
        </w:object>
      </w:r>
    </w:p>
    <w:p w:rsidR="005E028F" w:rsidRDefault="005E028F" w:rsidP="00100215">
      <w:pPr>
        <w:pStyle w:val="Heading1"/>
        <w:numPr>
          <w:ilvl w:val="0"/>
          <w:numId w:val="10"/>
        </w:numPr>
        <w:rPr>
          <w:b/>
        </w:rPr>
      </w:pPr>
      <w:bookmarkStart w:id="15" w:name="_Toc509828381"/>
      <w:r>
        <w:rPr>
          <w:b/>
        </w:rPr>
        <w:t>FW Handling</w:t>
      </w:r>
      <w:bookmarkEnd w:id="15"/>
    </w:p>
    <w:p w:rsidR="000B706D" w:rsidRDefault="005422A7" w:rsidP="000B706D">
      <w:pPr>
        <w:rPr>
          <w:lang w:eastAsia="zh-CN"/>
        </w:rPr>
      </w:pPr>
      <w:r>
        <w:rPr>
          <w:lang w:eastAsia="zh-CN"/>
        </w:rPr>
        <w:t>The</w:t>
      </w:r>
      <w:r w:rsidR="00F8014E">
        <w:rPr>
          <w:lang w:eastAsia="zh-CN"/>
        </w:rPr>
        <w:t xml:space="preserve"> calibration majorly is done in hard ware</w:t>
      </w:r>
      <w:r>
        <w:rPr>
          <w:lang w:eastAsia="zh-CN"/>
        </w:rPr>
        <w:t>.</w:t>
      </w:r>
      <w:r w:rsidR="00F8014E">
        <w:rPr>
          <w:lang w:eastAsia="zh-CN"/>
        </w:rPr>
        <w:t xml:space="preserve"> The firmware does the PLL power on calibration and the VDD calibration.</w:t>
      </w:r>
      <w:r w:rsidR="00C50D30">
        <w:rPr>
          <w:lang w:eastAsia="zh-CN"/>
        </w:rPr>
        <w:t xml:space="preserve"> For the other calibrations, firmware only initializes for the calibration and start</w:t>
      </w:r>
      <w:r w:rsidR="00893BA4">
        <w:rPr>
          <w:lang w:eastAsia="zh-CN"/>
        </w:rPr>
        <w:t>s</w:t>
      </w:r>
      <w:r w:rsidR="00C50D30">
        <w:rPr>
          <w:lang w:eastAsia="zh-CN"/>
        </w:rPr>
        <w:t xml:space="preserve"> unified core to do the calibration.</w:t>
      </w:r>
    </w:p>
    <w:p w:rsidR="006D6EF1" w:rsidRPr="006D6EF1" w:rsidRDefault="00F8014E" w:rsidP="006D6EF1">
      <w:pPr>
        <w:pStyle w:val="Heading2"/>
        <w:rPr>
          <w:b/>
          <w:lang w:eastAsia="zh-CN"/>
        </w:rPr>
      </w:pPr>
      <w:bookmarkStart w:id="16" w:name="_Toc509828382"/>
      <w:r>
        <w:rPr>
          <w:b/>
          <w:lang w:eastAsia="zh-CN"/>
        </w:rPr>
        <w:lastRenderedPageBreak/>
        <w:t>4</w:t>
      </w:r>
      <w:r w:rsidR="006D6EF1" w:rsidRPr="006603A4">
        <w:rPr>
          <w:b/>
          <w:lang w:eastAsia="zh-CN"/>
        </w:rPr>
        <w:t>.1</w:t>
      </w:r>
      <w:r w:rsidR="006D6EF1">
        <w:rPr>
          <w:lang w:eastAsia="zh-CN"/>
        </w:rPr>
        <w:t xml:space="preserve"> </w:t>
      </w:r>
      <w:r w:rsidR="006D6EF1" w:rsidRPr="006D6EF1">
        <w:rPr>
          <w:b/>
          <w:lang w:eastAsia="zh-CN"/>
        </w:rPr>
        <w:t>Flow Chart</w:t>
      </w:r>
      <w:bookmarkEnd w:id="16"/>
    </w:p>
    <w:p w:rsidR="00B1236D" w:rsidRDefault="00D523F0" w:rsidP="006D6EF1">
      <w:pPr>
        <w:jc w:val="center"/>
      </w:pPr>
      <w:r>
        <w:object w:dxaOrig="2703" w:dyaOrig="16345">
          <v:shape id="_x0000_i1027" type="#_x0000_t75" style="width:102.6pt;height:621pt" o:ole="">
            <v:imagedata r:id="rId11" o:title=""/>
          </v:shape>
          <o:OLEObject Type="Embed" ProgID="Visio.Drawing.11" ShapeID="_x0000_i1027" DrawAspect="Content" ObjectID="_1586272691" r:id="rId12"/>
        </w:object>
      </w:r>
    </w:p>
    <w:p w:rsidR="00450429" w:rsidRDefault="00F8014E" w:rsidP="00450429">
      <w:pPr>
        <w:pStyle w:val="Heading2"/>
        <w:rPr>
          <w:b/>
          <w:lang w:eastAsia="zh-CN"/>
        </w:rPr>
      </w:pPr>
      <w:bookmarkStart w:id="17" w:name="_Toc509828383"/>
      <w:r>
        <w:rPr>
          <w:b/>
          <w:lang w:eastAsia="zh-CN"/>
        </w:rPr>
        <w:lastRenderedPageBreak/>
        <w:t>4</w:t>
      </w:r>
      <w:r w:rsidR="00450429" w:rsidRPr="00450429">
        <w:rPr>
          <w:b/>
          <w:lang w:eastAsia="zh-CN"/>
        </w:rPr>
        <w:t>.2 Code Size</w:t>
      </w:r>
      <w:bookmarkEnd w:id="17"/>
    </w:p>
    <w:p w:rsidR="00852B22" w:rsidRDefault="00852B22" w:rsidP="00100215">
      <w:pPr>
        <w:pStyle w:val="Heading1"/>
        <w:numPr>
          <w:ilvl w:val="0"/>
          <w:numId w:val="10"/>
        </w:numPr>
        <w:rPr>
          <w:b/>
        </w:rPr>
      </w:pPr>
      <w:bookmarkStart w:id="18" w:name="_Toc509828384"/>
      <w:r>
        <w:rPr>
          <w:b/>
        </w:rPr>
        <w:t>Features</w:t>
      </w:r>
      <w:bookmarkEnd w:id="18"/>
    </w:p>
    <w:p w:rsidR="00852B22" w:rsidRDefault="00852B22" w:rsidP="00852B22">
      <w:r>
        <w:t xml:space="preserve">The </w:t>
      </w:r>
      <w:r w:rsidR="00436C80">
        <w:t xml:space="preserve">calibration top </w:t>
      </w:r>
      <w:r>
        <w:t>function has the following features.</w:t>
      </w:r>
    </w:p>
    <w:p w:rsidR="00852B22" w:rsidRDefault="009E21AD" w:rsidP="00852B22">
      <w:pPr>
        <w:pStyle w:val="ListParagraph"/>
        <w:numPr>
          <w:ilvl w:val="0"/>
          <w:numId w:val="12"/>
        </w:numPr>
      </w:pPr>
      <w:r>
        <w:t>Start calibrations</w:t>
      </w:r>
      <w:r w:rsidR="00852B22">
        <w:t>;</w:t>
      </w:r>
    </w:p>
    <w:p w:rsidR="00852B22" w:rsidRDefault="009E21AD" w:rsidP="00852B22">
      <w:pPr>
        <w:pStyle w:val="ListParagraph"/>
        <w:numPr>
          <w:ilvl w:val="0"/>
          <w:numId w:val="12"/>
        </w:numPr>
      </w:pPr>
      <w:r>
        <w:t>Set registers.</w:t>
      </w:r>
    </w:p>
    <w:p w:rsidR="00B1236D" w:rsidRDefault="00B1236D" w:rsidP="00100215">
      <w:pPr>
        <w:pStyle w:val="Heading1"/>
        <w:numPr>
          <w:ilvl w:val="0"/>
          <w:numId w:val="10"/>
        </w:numPr>
        <w:rPr>
          <w:b/>
        </w:rPr>
      </w:pPr>
      <w:bookmarkStart w:id="19" w:name="_Toc509828385"/>
      <w:r>
        <w:rPr>
          <w:b/>
        </w:rPr>
        <w:t>Test Plan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8471"/>
      </w:tblGrid>
      <w:tr w:rsidR="005102A0" w:rsidTr="005102A0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5102A0" w:rsidP="007A41A1">
            <w:pPr>
              <w:jc w:val="center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No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5102A0" w:rsidP="007A41A1">
            <w:pPr>
              <w:jc w:val="center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Description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Pr="00E44D16" w:rsidRDefault="005102A0" w:rsidP="007A41A1">
            <w:pPr>
              <w:rPr>
                <w:b/>
                <w:sz w:val="20"/>
                <w:lang w:eastAsia="zh-TW"/>
              </w:rPr>
            </w:pPr>
            <w:r w:rsidRPr="00E44D16">
              <w:rPr>
                <w:b/>
                <w:sz w:val="20"/>
                <w:lang w:eastAsia="zh-TW"/>
              </w:rPr>
              <w:t>1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880B02" w:rsidP="007A41A1">
            <w:pPr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Calibration starts.</w:t>
            </w:r>
          </w:p>
        </w:tc>
      </w:tr>
      <w:tr w:rsidR="005102A0" w:rsidTr="005102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0" w:rsidRDefault="005102A0" w:rsidP="007A41A1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TW"/>
              </w:rPr>
              <w:t>1-</w:t>
            </w:r>
            <w:r w:rsidR="000970F1">
              <w:rPr>
                <w:rFonts w:hint="eastAsia"/>
                <w:sz w:val="20"/>
                <w:lang w:eastAsia="zh-CN"/>
              </w:rPr>
              <w:t>1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2A0" w:rsidRDefault="005102A0" w:rsidP="007A41A1">
            <w:pPr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Verify the</w:t>
            </w:r>
            <w:r w:rsidR="00880B02">
              <w:rPr>
                <w:b/>
                <w:sz w:val="20"/>
                <w:lang w:eastAsia="zh-CN"/>
              </w:rPr>
              <w:t xml:space="preserve"> calibration starts</w:t>
            </w:r>
            <w:r>
              <w:rPr>
                <w:rFonts w:hint="eastAsia"/>
                <w:b/>
                <w:sz w:val="20"/>
                <w:lang w:eastAsia="zh-CN"/>
              </w:rPr>
              <w:t>.</w:t>
            </w:r>
          </w:p>
          <w:p w:rsidR="000970F1" w:rsidRDefault="000970F1" w:rsidP="007A41A1">
            <w:pPr>
              <w:rPr>
                <w:b/>
                <w:sz w:val="20"/>
                <w:lang w:eastAsia="zh-CN"/>
              </w:rPr>
            </w:pPr>
          </w:p>
          <w:p w:rsidR="000970F1" w:rsidRPr="000970F1" w:rsidRDefault="000970F1" w:rsidP="00853A51">
            <w:pPr>
              <w:rPr>
                <w:sz w:val="20"/>
                <w:lang w:eastAsia="zh-CN"/>
              </w:rPr>
            </w:pPr>
            <w:r w:rsidRPr="000970F1">
              <w:rPr>
                <w:sz w:val="20"/>
                <w:lang w:eastAsia="zh-CN"/>
              </w:rPr>
              <w:t>Check the</w:t>
            </w:r>
            <w:r w:rsidR="00853A51">
              <w:rPr>
                <w:sz w:val="20"/>
                <w:lang w:eastAsia="zh-CN"/>
              </w:rPr>
              <w:t xml:space="preserve"> </w:t>
            </w:r>
            <w:proofErr w:type="spellStart"/>
            <w:r w:rsidR="00853A51" w:rsidRPr="00853A51">
              <w:rPr>
                <w:rFonts w:ascii="Consolas" w:eastAsiaTheme="minorEastAsia" w:hAnsi="Consolas" w:cs="Consolas"/>
                <w:sz w:val="20"/>
                <w:lang w:eastAsia="zh-CN"/>
              </w:rPr>
              <w:t>cmx_CAL_START</w:t>
            </w:r>
            <w:proofErr w:type="spellEnd"/>
            <w:r w:rsidR="00880B02">
              <w:rPr>
                <w:sz w:val="20"/>
                <w:lang w:eastAsia="zh-CN"/>
              </w:rPr>
              <w:t xml:space="preserve">. </w:t>
            </w:r>
            <w:r>
              <w:rPr>
                <w:sz w:val="20"/>
                <w:lang w:eastAsia="zh-CN"/>
              </w:rPr>
              <w:t>Covered by local test.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Pr="00E44D16" w:rsidRDefault="005102A0" w:rsidP="007A41A1">
            <w:pPr>
              <w:rPr>
                <w:b/>
                <w:sz w:val="20"/>
                <w:lang w:eastAsia="zh-TW"/>
              </w:rPr>
            </w:pPr>
            <w:r w:rsidRPr="00E44D16">
              <w:rPr>
                <w:b/>
                <w:sz w:val="20"/>
                <w:lang w:eastAsia="zh-TW"/>
              </w:rPr>
              <w:t>2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880B02" w:rsidP="007A41A1">
            <w:pPr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Calibration done.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0" w:rsidRDefault="005102A0" w:rsidP="007A41A1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TW"/>
              </w:rPr>
              <w:t>2-1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165" w:rsidRDefault="00D74165" w:rsidP="00D74165">
            <w:pPr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Verify the</w:t>
            </w:r>
            <w:r w:rsidR="00880B02">
              <w:rPr>
                <w:b/>
                <w:sz w:val="20"/>
                <w:lang w:eastAsia="zh-CN"/>
              </w:rPr>
              <w:t xml:space="preserve"> calibration done</w:t>
            </w:r>
            <w:r>
              <w:rPr>
                <w:rFonts w:hint="eastAsia"/>
                <w:b/>
                <w:sz w:val="20"/>
                <w:lang w:eastAsia="zh-CN"/>
              </w:rPr>
              <w:t>.</w:t>
            </w:r>
          </w:p>
          <w:p w:rsidR="00D74165" w:rsidRDefault="00D74165" w:rsidP="00D74165">
            <w:pPr>
              <w:rPr>
                <w:b/>
                <w:sz w:val="20"/>
                <w:lang w:eastAsia="zh-CN"/>
              </w:rPr>
            </w:pPr>
          </w:p>
          <w:p w:rsidR="005102A0" w:rsidRDefault="00D74165" w:rsidP="00880B02">
            <w:pPr>
              <w:rPr>
                <w:b/>
                <w:sz w:val="20"/>
                <w:lang w:eastAsia="zh-TW"/>
              </w:rPr>
            </w:pPr>
            <w:r w:rsidRPr="000970F1">
              <w:rPr>
                <w:sz w:val="20"/>
                <w:lang w:eastAsia="zh-CN"/>
              </w:rPr>
              <w:t xml:space="preserve">Check </w:t>
            </w:r>
            <w:r w:rsidRPr="00880B02">
              <w:rPr>
                <w:sz w:val="20"/>
                <w:lang w:eastAsia="zh-CN"/>
              </w:rPr>
              <w:t>the</w:t>
            </w:r>
            <w:r w:rsidR="00880B02" w:rsidRPr="00880B02">
              <w:rPr>
                <w:rFonts w:ascii="Consolas" w:eastAsiaTheme="minorEastAsia" w:hAnsi="Consolas" w:cs="Consolas"/>
                <w:sz w:val="20"/>
                <w:lang w:eastAsia="zh-CN"/>
              </w:rPr>
              <w:t xml:space="preserve"> </w:t>
            </w:r>
            <w:proofErr w:type="spellStart"/>
            <w:r w:rsidR="00880B02" w:rsidRPr="00880B02">
              <w:rPr>
                <w:rFonts w:ascii="Consolas" w:eastAsiaTheme="minorEastAsia" w:hAnsi="Consolas" w:cs="Consolas"/>
                <w:sz w:val="20"/>
                <w:lang w:eastAsia="zh-CN"/>
              </w:rPr>
              <w:t>cmx_CAL_DONE</w:t>
            </w:r>
            <w:proofErr w:type="spellEnd"/>
            <w:r>
              <w:rPr>
                <w:sz w:val="20"/>
                <w:lang w:eastAsia="zh-CN"/>
              </w:rPr>
              <w:t>. Covered by local test.</w:t>
            </w:r>
          </w:p>
        </w:tc>
      </w:tr>
      <w:tr w:rsidR="00E44D16" w:rsidRPr="00E44D16" w:rsidTr="00E44D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E44D16" w:rsidRPr="00E44D16" w:rsidRDefault="00E44D16" w:rsidP="007A41A1">
            <w:pPr>
              <w:suppressAutoHyphens w:val="0"/>
              <w:autoSpaceDE/>
              <w:rPr>
                <w:b/>
                <w:sz w:val="20"/>
                <w:shd w:val="pct15" w:color="auto" w:fill="FFFFFF"/>
                <w:lang w:eastAsia="zh-CN"/>
              </w:rPr>
            </w:pPr>
            <w:r w:rsidRPr="00E44D16">
              <w:rPr>
                <w:b/>
                <w:sz w:val="20"/>
                <w:shd w:val="pct15" w:color="auto" w:fill="FFFFFF"/>
                <w:lang w:eastAsia="zh-CN"/>
              </w:rPr>
              <w:t>3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E44D16" w:rsidRPr="00E44D16" w:rsidRDefault="002B7592" w:rsidP="00D74165">
            <w:pPr>
              <w:rPr>
                <w:b/>
                <w:sz w:val="20"/>
                <w:shd w:val="pct15" w:color="auto" w:fill="FFFFFF"/>
                <w:lang w:eastAsia="zh-CN"/>
              </w:rPr>
            </w:pPr>
            <w:r>
              <w:rPr>
                <w:b/>
                <w:sz w:val="20"/>
                <w:shd w:val="pct15" w:color="auto" w:fill="FFFFFF"/>
                <w:lang w:eastAsia="zh-CN"/>
              </w:rPr>
              <w:t>Verify the registers</w:t>
            </w:r>
          </w:p>
        </w:tc>
      </w:tr>
      <w:tr w:rsidR="00234CA7" w:rsidRPr="00E44D16" w:rsidTr="00E44D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CA7" w:rsidRPr="006D0140" w:rsidRDefault="00234CA7" w:rsidP="007A41A1">
            <w:pPr>
              <w:suppressAutoHyphens w:val="0"/>
              <w:autoSpaceDE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3-1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CA7" w:rsidRPr="006D0140" w:rsidRDefault="00234CA7" w:rsidP="00D74165">
            <w:pPr>
              <w:rPr>
                <w:b/>
                <w:sz w:val="20"/>
                <w:lang w:eastAsia="zh-CN"/>
              </w:rPr>
            </w:pPr>
            <w:r w:rsidRPr="006D0140">
              <w:rPr>
                <w:b/>
                <w:sz w:val="20"/>
                <w:lang w:eastAsia="zh-CN"/>
              </w:rPr>
              <w:t xml:space="preserve">Verify the </w:t>
            </w:r>
            <w:r w:rsidR="002B7592">
              <w:rPr>
                <w:b/>
                <w:sz w:val="20"/>
                <w:lang w:eastAsia="zh-CN"/>
              </w:rPr>
              <w:t>related registers programming properly</w:t>
            </w:r>
          </w:p>
          <w:p w:rsidR="00234CA7" w:rsidRPr="006D0140" w:rsidRDefault="00234CA7" w:rsidP="00D74165">
            <w:pPr>
              <w:rPr>
                <w:b/>
                <w:sz w:val="20"/>
                <w:lang w:eastAsia="zh-CN"/>
              </w:rPr>
            </w:pPr>
          </w:p>
          <w:p w:rsidR="00234CA7" w:rsidRPr="006D0140" w:rsidRDefault="00234CA7" w:rsidP="002B7592">
            <w:pPr>
              <w:rPr>
                <w:b/>
                <w:sz w:val="20"/>
                <w:lang w:eastAsia="zh-CN"/>
              </w:rPr>
            </w:pPr>
            <w:r w:rsidRPr="006D0140">
              <w:rPr>
                <w:sz w:val="20"/>
                <w:lang w:eastAsia="zh-CN"/>
              </w:rPr>
              <w:t>Check the</w:t>
            </w:r>
            <w:r w:rsidR="002B7592">
              <w:rPr>
                <w:sz w:val="20"/>
                <w:lang w:eastAsia="zh-CN"/>
              </w:rPr>
              <w:t xml:space="preserve"> registers</w:t>
            </w:r>
            <w:r w:rsidRPr="006D0140">
              <w:rPr>
                <w:sz w:val="20"/>
                <w:lang w:eastAsia="zh-CN"/>
              </w:rPr>
              <w:t>. Covered by local test.</w:t>
            </w:r>
          </w:p>
        </w:tc>
      </w:tr>
      <w:tr w:rsidR="00234CA7" w:rsidRPr="00E44D16" w:rsidTr="00E44D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CA7" w:rsidRPr="00D670A8" w:rsidRDefault="00D670A8" w:rsidP="007A41A1">
            <w:pPr>
              <w:suppressAutoHyphens w:val="0"/>
              <w:autoSpaceDE/>
              <w:rPr>
                <w:b/>
                <w:sz w:val="20"/>
                <w:shd w:val="pct15" w:color="auto" w:fill="FFFFFF"/>
                <w:lang w:eastAsia="zh-CN"/>
              </w:rPr>
            </w:pPr>
            <w:bookmarkStart w:id="20" w:name="_GoBack"/>
            <w:bookmarkEnd w:id="20"/>
            <w:r w:rsidRPr="00D670A8">
              <w:rPr>
                <w:b/>
                <w:sz w:val="20"/>
                <w:shd w:val="pct15" w:color="auto" w:fill="FFFFFF"/>
                <w:lang w:eastAsia="zh-CN"/>
              </w:rPr>
              <w:t>4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CA7" w:rsidRPr="00D670A8" w:rsidRDefault="00D670A8" w:rsidP="00D74165">
            <w:pPr>
              <w:rPr>
                <w:b/>
                <w:sz w:val="20"/>
                <w:shd w:val="pct15" w:color="auto" w:fill="FFFFFF"/>
                <w:lang w:eastAsia="zh-CN"/>
              </w:rPr>
            </w:pPr>
            <w:r>
              <w:rPr>
                <w:b/>
                <w:sz w:val="20"/>
                <w:shd w:val="pct15" w:color="auto" w:fill="FFFFFF"/>
                <w:lang w:eastAsia="zh-CN"/>
              </w:rPr>
              <w:t xml:space="preserve">Verify the calibration after manually </w:t>
            </w:r>
            <w:proofErr w:type="spellStart"/>
            <w:r>
              <w:rPr>
                <w:b/>
                <w:sz w:val="20"/>
                <w:shd w:val="pct15" w:color="auto" w:fill="FFFFFF"/>
                <w:lang w:eastAsia="zh-CN"/>
              </w:rPr>
              <w:t>cal_start</w:t>
            </w:r>
            <w:proofErr w:type="spellEnd"/>
            <w:r>
              <w:rPr>
                <w:b/>
                <w:sz w:val="20"/>
                <w:shd w:val="pct15" w:color="auto" w:fill="FFFFFF"/>
                <w:lang w:eastAsia="zh-CN"/>
              </w:rPr>
              <w:t xml:space="preserve"> and speed change</w:t>
            </w:r>
          </w:p>
        </w:tc>
      </w:tr>
      <w:tr w:rsidR="00234CA7" w:rsidRPr="00E44D16" w:rsidTr="00E44D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CA7" w:rsidRPr="006D0140" w:rsidRDefault="00D670A8" w:rsidP="007A41A1">
            <w:pPr>
              <w:suppressAutoHyphens w:val="0"/>
              <w:autoSpaceDE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4-1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CA7" w:rsidRPr="00D670A8" w:rsidRDefault="00D670A8" w:rsidP="00E44D16">
            <w:pPr>
              <w:rPr>
                <w:b/>
                <w:sz w:val="20"/>
                <w:lang w:eastAsia="zh-CN"/>
              </w:rPr>
            </w:pPr>
            <w:r w:rsidRPr="00D670A8">
              <w:rPr>
                <w:b/>
                <w:sz w:val="20"/>
                <w:lang w:eastAsia="zh-CN"/>
              </w:rPr>
              <w:t xml:space="preserve">Verify the calibration after manually </w:t>
            </w:r>
            <w:proofErr w:type="spellStart"/>
            <w:r w:rsidRPr="00D670A8">
              <w:rPr>
                <w:b/>
                <w:sz w:val="20"/>
                <w:lang w:eastAsia="zh-CN"/>
              </w:rPr>
              <w:t>cal_start</w:t>
            </w:r>
            <w:proofErr w:type="spellEnd"/>
            <w:r w:rsidRPr="00D670A8">
              <w:rPr>
                <w:b/>
                <w:sz w:val="20"/>
                <w:lang w:eastAsia="zh-CN"/>
              </w:rPr>
              <w:t>.</w:t>
            </w:r>
          </w:p>
          <w:p w:rsidR="00D670A8" w:rsidRDefault="00D670A8" w:rsidP="00E44D16">
            <w:pPr>
              <w:rPr>
                <w:sz w:val="20"/>
                <w:lang w:eastAsia="zh-CN"/>
              </w:rPr>
            </w:pPr>
          </w:p>
          <w:p w:rsidR="00D670A8" w:rsidRPr="006D0140" w:rsidRDefault="00D670A8" w:rsidP="00D670A8">
            <w:pPr>
              <w:rPr>
                <w:sz w:val="20"/>
                <w:lang w:eastAsia="zh-CN"/>
              </w:rPr>
            </w:pPr>
            <w:r w:rsidRPr="00234CA7">
              <w:rPr>
                <w:sz w:val="20"/>
                <w:lang w:eastAsia="zh-CN"/>
              </w:rPr>
              <w:t>Check the</w:t>
            </w:r>
            <w:r>
              <w:rPr>
                <w:sz w:val="20"/>
                <w:lang w:eastAsia="zh-CN"/>
              </w:rPr>
              <w:t xml:space="preserve"> calibration can start and finish after</w:t>
            </w:r>
            <w:r>
              <w:rPr>
                <w:sz w:val="20"/>
                <w:lang w:eastAsia="zh-CN"/>
              </w:rPr>
              <w:t xml:space="preserve"> manually set </w:t>
            </w:r>
            <w:proofErr w:type="spellStart"/>
            <w:r>
              <w:rPr>
                <w:sz w:val="20"/>
                <w:lang w:eastAsia="zh-CN"/>
              </w:rPr>
              <w:t>cal_start</w:t>
            </w:r>
            <w:proofErr w:type="spellEnd"/>
            <w:r w:rsidRPr="00234CA7">
              <w:rPr>
                <w:sz w:val="20"/>
                <w:lang w:eastAsia="zh-CN"/>
              </w:rPr>
              <w:t xml:space="preserve">. </w:t>
            </w:r>
            <w:r>
              <w:rPr>
                <w:sz w:val="20"/>
                <w:lang w:eastAsia="zh-CN"/>
              </w:rPr>
              <w:t>Expect to be covered by DV test.</w:t>
            </w:r>
          </w:p>
        </w:tc>
      </w:tr>
      <w:tr w:rsidR="00234CA7" w:rsidRPr="00E44D16" w:rsidTr="00E44D1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CA7" w:rsidRPr="006D0140" w:rsidRDefault="00D670A8" w:rsidP="007A41A1">
            <w:pPr>
              <w:suppressAutoHyphens w:val="0"/>
              <w:autoSpaceDE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4-2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0A8" w:rsidRDefault="00D670A8" w:rsidP="00D670A8">
            <w:pPr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Verify the calibration after speed change.</w:t>
            </w:r>
          </w:p>
          <w:p w:rsidR="00D670A8" w:rsidRDefault="00D670A8" w:rsidP="00D670A8">
            <w:pPr>
              <w:rPr>
                <w:b/>
                <w:sz w:val="20"/>
                <w:lang w:eastAsia="zh-CN"/>
              </w:rPr>
            </w:pPr>
          </w:p>
          <w:p w:rsidR="00234CA7" w:rsidRPr="006D0140" w:rsidRDefault="00D670A8" w:rsidP="00D670A8">
            <w:pPr>
              <w:rPr>
                <w:sz w:val="20"/>
                <w:lang w:eastAsia="zh-CN"/>
              </w:rPr>
            </w:pPr>
            <w:r w:rsidRPr="00234CA7">
              <w:rPr>
                <w:sz w:val="20"/>
                <w:lang w:eastAsia="zh-CN"/>
              </w:rPr>
              <w:t>Check the</w:t>
            </w:r>
            <w:r>
              <w:rPr>
                <w:sz w:val="20"/>
                <w:lang w:eastAsia="zh-CN"/>
              </w:rPr>
              <w:t xml:space="preserve"> calibration can start and finish after speed change</w:t>
            </w:r>
            <w:r w:rsidRPr="00234CA7">
              <w:rPr>
                <w:sz w:val="20"/>
                <w:lang w:eastAsia="zh-CN"/>
              </w:rPr>
              <w:t xml:space="preserve">. </w:t>
            </w:r>
            <w:r>
              <w:rPr>
                <w:sz w:val="20"/>
                <w:lang w:eastAsia="zh-CN"/>
              </w:rPr>
              <w:t>Expect to be covered by DV test.</w:t>
            </w:r>
          </w:p>
        </w:tc>
      </w:tr>
    </w:tbl>
    <w:p w:rsidR="00B1236D" w:rsidRPr="00B1236D" w:rsidRDefault="00B1236D" w:rsidP="00B1236D">
      <w:pPr>
        <w:rPr>
          <w:lang w:eastAsia="zh-CN"/>
        </w:rPr>
      </w:pPr>
    </w:p>
    <w:sectPr w:rsidR="00B1236D" w:rsidRPr="00B1236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177" w:rsidRDefault="002D6177" w:rsidP="00537714">
      <w:r>
        <w:separator/>
      </w:r>
    </w:p>
  </w:endnote>
  <w:endnote w:type="continuationSeparator" w:id="0">
    <w:p w:rsidR="002D6177" w:rsidRDefault="002D6177" w:rsidP="00537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07276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41A1" w:rsidRDefault="007A41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0A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A41A1" w:rsidRDefault="007A41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177" w:rsidRDefault="002D6177" w:rsidP="00537714">
      <w:r>
        <w:separator/>
      </w:r>
    </w:p>
  </w:footnote>
  <w:footnote w:type="continuationSeparator" w:id="0">
    <w:p w:rsidR="002D6177" w:rsidRDefault="002D6177" w:rsidP="005377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32D25"/>
    <w:multiLevelType w:val="hybridMultilevel"/>
    <w:tmpl w:val="4030C21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141B"/>
    <w:multiLevelType w:val="hybridMultilevel"/>
    <w:tmpl w:val="CDB6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A3A26"/>
    <w:multiLevelType w:val="multilevel"/>
    <w:tmpl w:val="3D38DD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104264CD"/>
    <w:multiLevelType w:val="hybridMultilevel"/>
    <w:tmpl w:val="8B70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C79EC"/>
    <w:multiLevelType w:val="hybridMultilevel"/>
    <w:tmpl w:val="5A481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37B23"/>
    <w:multiLevelType w:val="hybridMultilevel"/>
    <w:tmpl w:val="8B70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9438A"/>
    <w:multiLevelType w:val="hybridMultilevel"/>
    <w:tmpl w:val="CDB6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24225"/>
    <w:multiLevelType w:val="hybridMultilevel"/>
    <w:tmpl w:val="042C4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12991"/>
    <w:multiLevelType w:val="hybridMultilevel"/>
    <w:tmpl w:val="5E6A7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D771E"/>
    <w:multiLevelType w:val="multilevel"/>
    <w:tmpl w:val="259645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3E54BBF"/>
    <w:multiLevelType w:val="hybridMultilevel"/>
    <w:tmpl w:val="7376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7347A"/>
    <w:multiLevelType w:val="hybridMultilevel"/>
    <w:tmpl w:val="D674AAE4"/>
    <w:lvl w:ilvl="0" w:tplc="6986C56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4B"/>
    <w:rsid w:val="000202FB"/>
    <w:rsid w:val="000348AB"/>
    <w:rsid w:val="00052F07"/>
    <w:rsid w:val="00080420"/>
    <w:rsid w:val="00086F2D"/>
    <w:rsid w:val="00090E3B"/>
    <w:rsid w:val="000970F1"/>
    <w:rsid w:val="000A5A80"/>
    <w:rsid w:val="000B2F88"/>
    <w:rsid w:val="000B706D"/>
    <w:rsid w:val="000C1648"/>
    <w:rsid w:val="00100215"/>
    <w:rsid w:val="00111573"/>
    <w:rsid w:val="00194F54"/>
    <w:rsid w:val="001A34B0"/>
    <w:rsid w:val="001B6C8A"/>
    <w:rsid w:val="001C4A1A"/>
    <w:rsid w:val="001D1DA2"/>
    <w:rsid w:val="001D1EEE"/>
    <w:rsid w:val="001D229F"/>
    <w:rsid w:val="001E220D"/>
    <w:rsid w:val="00200C72"/>
    <w:rsid w:val="00220E23"/>
    <w:rsid w:val="00224502"/>
    <w:rsid w:val="002250C7"/>
    <w:rsid w:val="00234CA7"/>
    <w:rsid w:val="00264331"/>
    <w:rsid w:val="0027096B"/>
    <w:rsid w:val="0027289C"/>
    <w:rsid w:val="00286F6F"/>
    <w:rsid w:val="002939E0"/>
    <w:rsid w:val="002B7592"/>
    <w:rsid w:val="002C0A36"/>
    <w:rsid w:val="002D6177"/>
    <w:rsid w:val="00302C2A"/>
    <w:rsid w:val="00304BA9"/>
    <w:rsid w:val="003151B2"/>
    <w:rsid w:val="00354F46"/>
    <w:rsid w:val="00365F19"/>
    <w:rsid w:val="0037565B"/>
    <w:rsid w:val="00390015"/>
    <w:rsid w:val="003B215E"/>
    <w:rsid w:val="003B3F61"/>
    <w:rsid w:val="003B6C38"/>
    <w:rsid w:val="003C0475"/>
    <w:rsid w:val="003F037E"/>
    <w:rsid w:val="004155A6"/>
    <w:rsid w:val="0042482C"/>
    <w:rsid w:val="004329E6"/>
    <w:rsid w:val="00436C80"/>
    <w:rsid w:val="00450429"/>
    <w:rsid w:val="00465661"/>
    <w:rsid w:val="0046628E"/>
    <w:rsid w:val="00485E02"/>
    <w:rsid w:val="004908C7"/>
    <w:rsid w:val="004A4320"/>
    <w:rsid w:val="004B08C0"/>
    <w:rsid w:val="004E0CE9"/>
    <w:rsid w:val="004F136E"/>
    <w:rsid w:val="004F42DC"/>
    <w:rsid w:val="005102A0"/>
    <w:rsid w:val="00522491"/>
    <w:rsid w:val="00537714"/>
    <w:rsid w:val="005422A7"/>
    <w:rsid w:val="00542827"/>
    <w:rsid w:val="0056017B"/>
    <w:rsid w:val="005657B8"/>
    <w:rsid w:val="0058579E"/>
    <w:rsid w:val="005949B3"/>
    <w:rsid w:val="005E00DF"/>
    <w:rsid w:val="005E028F"/>
    <w:rsid w:val="0061097C"/>
    <w:rsid w:val="00611FA7"/>
    <w:rsid w:val="006603A4"/>
    <w:rsid w:val="00694F6F"/>
    <w:rsid w:val="006B42BB"/>
    <w:rsid w:val="006D0140"/>
    <w:rsid w:val="006D6EF1"/>
    <w:rsid w:val="006D7E4B"/>
    <w:rsid w:val="006F345C"/>
    <w:rsid w:val="006F7823"/>
    <w:rsid w:val="007045E4"/>
    <w:rsid w:val="00717BF0"/>
    <w:rsid w:val="0072444F"/>
    <w:rsid w:val="00745C7A"/>
    <w:rsid w:val="00762E31"/>
    <w:rsid w:val="00764ED4"/>
    <w:rsid w:val="0077339E"/>
    <w:rsid w:val="007A249B"/>
    <w:rsid w:val="007A4086"/>
    <w:rsid w:val="007A41A1"/>
    <w:rsid w:val="007B0707"/>
    <w:rsid w:val="007B3228"/>
    <w:rsid w:val="007D161E"/>
    <w:rsid w:val="007E2637"/>
    <w:rsid w:val="007E2A8F"/>
    <w:rsid w:val="007F751C"/>
    <w:rsid w:val="0080447B"/>
    <w:rsid w:val="008215A6"/>
    <w:rsid w:val="0084648E"/>
    <w:rsid w:val="00852B22"/>
    <w:rsid w:val="00853A51"/>
    <w:rsid w:val="0086134E"/>
    <w:rsid w:val="00874B11"/>
    <w:rsid w:val="00880B02"/>
    <w:rsid w:val="00886227"/>
    <w:rsid w:val="00893BA4"/>
    <w:rsid w:val="008A6213"/>
    <w:rsid w:val="008B7A45"/>
    <w:rsid w:val="008E6057"/>
    <w:rsid w:val="008F21F9"/>
    <w:rsid w:val="008F42F4"/>
    <w:rsid w:val="008F76C2"/>
    <w:rsid w:val="00902BAA"/>
    <w:rsid w:val="00906176"/>
    <w:rsid w:val="009352E1"/>
    <w:rsid w:val="00952891"/>
    <w:rsid w:val="009806FD"/>
    <w:rsid w:val="009820EC"/>
    <w:rsid w:val="00992721"/>
    <w:rsid w:val="009D51DB"/>
    <w:rsid w:val="009E02E7"/>
    <w:rsid w:val="009E21AD"/>
    <w:rsid w:val="00A270A6"/>
    <w:rsid w:val="00A440F0"/>
    <w:rsid w:val="00A56A99"/>
    <w:rsid w:val="00A77538"/>
    <w:rsid w:val="00A82B50"/>
    <w:rsid w:val="00A83AA1"/>
    <w:rsid w:val="00A91C5B"/>
    <w:rsid w:val="00AD0130"/>
    <w:rsid w:val="00AD2167"/>
    <w:rsid w:val="00AE4E91"/>
    <w:rsid w:val="00AF0E11"/>
    <w:rsid w:val="00B025A5"/>
    <w:rsid w:val="00B1236D"/>
    <w:rsid w:val="00B210FB"/>
    <w:rsid w:val="00B2660A"/>
    <w:rsid w:val="00B557F5"/>
    <w:rsid w:val="00B722CC"/>
    <w:rsid w:val="00B7547C"/>
    <w:rsid w:val="00B7613B"/>
    <w:rsid w:val="00B83CDC"/>
    <w:rsid w:val="00BA4925"/>
    <w:rsid w:val="00BB3722"/>
    <w:rsid w:val="00BC3F82"/>
    <w:rsid w:val="00BD7DE5"/>
    <w:rsid w:val="00BF23A6"/>
    <w:rsid w:val="00C1382B"/>
    <w:rsid w:val="00C50D30"/>
    <w:rsid w:val="00C60D96"/>
    <w:rsid w:val="00C849E2"/>
    <w:rsid w:val="00C84AD9"/>
    <w:rsid w:val="00CA2F2D"/>
    <w:rsid w:val="00CB1903"/>
    <w:rsid w:val="00CE5F2A"/>
    <w:rsid w:val="00CF0FD2"/>
    <w:rsid w:val="00D012A5"/>
    <w:rsid w:val="00D07A70"/>
    <w:rsid w:val="00D234D1"/>
    <w:rsid w:val="00D35724"/>
    <w:rsid w:val="00D44766"/>
    <w:rsid w:val="00D523F0"/>
    <w:rsid w:val="00D670A8"/>
    <w:rsid w:val="00D74165"/>
    <w:rsid w:val="00D74324"/>
    <w:rsid w:val="00D930A1"/>
    <w:rsid w:val="00DC58B1"/>
    <w:rsid w:val="00DE690D"/>
    <w:rsid w:val="00E132F7"/>
    <w:rsid w:val="00E159FD"/>
    <w:rsid w:val="00E16374"/>
    <w:rsid w:val="00E22233"/>
    <w:rsid w:val="00E2298F"/>
    <w:rsid w:val="00E24E7A"/>
    <w:rsid w:val="00E27E30"/>
    <w:rsid w:val="00E44D16"/>
    <w:rsid w:val="00E74157"/>
    <w:rsid w:val="00E92713"/>
    <w:rsid w:val="00EA0E67"/>
    <w:rsid w:val="00EE5862"/>
    <w:rsid w:val="00EF7B16"/>
    <w:rsid w:val="00F23E2B"/>
    <w:rsid w:val="00F71480"/>
    <w:rsid w:val="00F8014E"/>
    <w:rsid w:val="00FB2EEE"/>
    <w:rsid w:val="00FF1681"/>
    <w:rsid w:val="00FF5ADF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8312B-247E-4524-AF22-34E8DBDE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2E1"/>
    <w:pPr>
      <w:suppressAutoHyphens/>
      <w:autoSpaceDE w:val="0"/>
      <w:spacing w:after="0" w:line="240" w:lineRule="auto"/>
    </w:pPr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E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8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6D7E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6D7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6D7E4B"/>
    <w:pPr>
      <w:ind w:right="1782"/>
    </w:pPr>
  </w:style>
  <w:style w:type="character" w:customStyle="1" w:styleId="BodyTextChar">
    <w:name w:val="Body Text Char"/>
    <w:basedOn w:val="DefaultParagraphFont"/>
    <w:link w:val="BodyText"/>
    <w:rsid w:val="006D7E4B"/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Subtitle">
    <w:name w:val="Subtitle"/>
    <w:basedOn w:val="Normal"/>
    <w:next w:val="BodyText"/>
    <w:link w:val="SubtitleChar"/>
    <w:qFormat/>
    <w:rsid w:val="006D7E4B"/>
    <w:pPr>
      <w:keepNext/>
      <w:spacing w:before="240" w:after="120"/>
      <w:jc w:val="center"/>
    </w:pPr>
    <w:rPr>
      <w:rFonts w:ascii="Albany" w:eastAsia="HG Mincho Light J" w:hAnsi="Albany"/>
      <w:i/>
      <w:sz w:val="28"/>
    </w:rPr>
  </w:style>
  <w:style w:type="character" w:customStyle="1" w:styleId="SubtitleChar">
    <w:name w:val="Subtitle Char"/>
    <w:basedOn w:val="DefaultParagraphFont"/>
    <w:link w:val="Subtitle"/>
    <w:rsid w:val="006D7E4B"/>
    <w:rPr>
      <w:rFonts w:ascii="Albany" w:eastAsia="HG Mincho Light J" w:hAnsi="Albany" w:cs="Times New Roman"/>
      <w:i/>
      <w:color w:val="000000"/>
      <w:sz w:val="28"/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6D7E4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9271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E92713"/>
  </w:style>
  <w:style w:type="paragraph" w:styleId="TOC2">
    <w:name w:val="toc 2"/>
    <w:basedOn w:val="Normal"/>
    <w:next w:val="Normal"/>
    <w:autoRedefine/>
    <w:uiPriority w:val="39"/>
    <w:rsid w:val="00E92713"/>
    <w:pPr>
      <w:ind w:leftChars="200" w:left="420"/>
    </w:pPr>
  </w:style>
  <w:style w:type="character" w:customStyle="1" w:styleId="Heading2Char">
    <w:name w:val="Heading 2 Char"/>
    <w:basedOn w:val="DefaultParagraphFont"/>
    <w:link w:val="Heading2"/>
    <w:uiPriority w:val="9"/>
    <w:rsid w:val="00DC58B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5102A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77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714"/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377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714"/>
    <w:rPr>
      <w:rFonts w:ascii="TimesNewRoman" w:eastAsia="Times New Roman" w:hAnsi="TimesNewRoman" w:cs="Times New Roman"/>
      <w:color w:val="00000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Marvell</Company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Cheng</dc:creator>
  <cp:keywords/>
  <dc:description/>
  <cp:lastModifiedBy>Enya Cheng</cp:lastModifiedBy>
  <cp:revision>31</cp:revision>
  <dcterms:created xsi:type="dcterms:W3CDTF">2018-04-10T00:25:00Z</dcterms:created>
  <dcterms:modified xsi:type="dcterms:W3CDTF">2018-04-27T01:31:00Z</dcterms:modified>
</cp:coreProperties>
</file>