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4B" w:rsidRDefault="006D7E4B" w:rsidP="006F345C">
      <w:pPr>
        <w:pStyle w:val="Heading1"/>
      </w:pPr>
    </w:p>
    <w:p w:rsidR="006D7E4B" w:rsidRDefault="006D7E4B" w:rsidP="006D7E4B">
      <w:pPr>
        <w:pStyle w:val="Subtitle"/>
        <w:rPr>
          <w:rFonts w:eastAsia="SimSun" w:hint="eastAsia"/>
          <w:lang w:eastAsia="zh-CN"/>
        </w:rPr>
      </w:pPr>
      <w:r>
        <w:rPr>
          <w:rFonts w:ascii="Times New Roman" w:eastAsia="SimSun" w:hAnsi="Times New Roman"/>
          <w:b/>
          <w:i w:val="0"/>
          <w:sz w:val="40"/>
          <w:lang w:eastAsia="zh-CN"/>
        </w:rPr>
        <w:t>COMPHY_112G</w:t>
      </w: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9B4080" w:rsidRDefault="006D7E4B" w:rsidP="006D7E4B">
      <w:pPr>
        <w:pStyle w:val="BodyText"/>
        <w:rPr>
          <w:rFonts w:eastAsia="SimSun"/>
          <w:lang w:eastAsia="zh-CN"/>
        </w:rPr>
      </w:pPr>
    </w:p>
    <w:p w:rsidR="006D7E4B" w:rsidRDefault="00BB1320" w:rsidP="006D7E4B">
      <w:pPr>
        <w:pStyle w:val="Title"/>
        <w:jc w:val="center"/>
        <w:rPr>
          <w:rFonts w:ascii="Times New Roman" w:eastAsia="SimSun" w:hAnsi="Times New Roman"/>
          <w:b/>
          <w:lang w:eastAsia="zh-CN"/>
        </w:rPr>
      </w:pPr>
      <w:r>
        <w:rPr>
          <w:rFonts w:ascii="Times New Roman" w:eastAsia="SimSun" w:hAnsi="Times New Roman"/>
          <w:b/>
        </w:rPr>
        <w:t>TX IMP</w:t>
      </w:r>
      <w:r w:rsidR="00F25194">
        <w:rPr>
          <w:rFonts w:ascii="Times New Roman" w:eastAsia="SimSun" w:hAnsi="Times New Roman"/>
          <w:b/>
        </w:rPr>
        <w:t xml:space="preserve"> </w:t>
      </w:r>
      <w:r w:rsidR="006F345C">
        <w:rPr>
          <w:rFonts w:ascii="Times New Roman" w:eastAsia="SimSun" w:hAnsi="Times New Roman"/>
          <w:b/>
        </w:rPr>
        <w:t>Ca</w:t>
      </w:r>
      <w:r w:rsidR="00DE690D">
        <w:rPr>
          <w:rFonts w:ascii="Times New Roman" w:eastAsia="SimSun" w:hAnsi="Times New Roman"/>
          <w:b/>
        </w:rPr>
        <w:t>l</w:t>
      </w:r>
      <w:r w:rsidR="00D3346F">
        <w:rPr>
          <w:rFonts w:ascii="Times New Roman" w:eastAsia="SimSun" w:hAnsi="Times New Roman"/>
          <w:b/>
        </w:rPr>
        <w:t>ibration</w:t>
      </w:r>
    </w:p>
    <w:p w:rsidR="006D7E4B" w:rsidRPr="0048149A" w:rsidRDefault="006D7E4B" w:rsidP="006D7E4B">
      <w:pPr>
        <w:pStyle w:val="Subtitle"/>
        <w:rPr>
          <w:lang w:eastAsia="zh-CN"/>
        </w:rPr>
      </w:pPr>
    </w:p>
    <w:p w:rsidR="006D7E4B" w:rsidRDefault="006D7E4B" w:rsidP="006D7E4B">
      <w:pPr>
        <w:pStyle w:val="Title"/>
        <w:jc w:val="center"/>
        <w:rPr>
          <w:rFonts w:eastAsia="SimSun"/>
          <w:i/>
          <w:lang w:eastAsia="zh-CN"/>
        </w:rPr>
      </w:pPr>
      <w:r w:rsidRPr="0048149A">
        <w:rPr>
          <w:rFonts w:ascii="Times New Roman" w:eastAsia="SimSun" w:hAnsi="Times New Roman"/>
          <w:b/>
          <w:lang w:eastAsia="zh-CN"/>
        </w:rPr>
        <w:t>R</w:t>
      </w:r>
      <w:r>
        <w:rPr>
          <w:rFonts w:ascii="Times New Roman" w:eastAsia="SimSun" w:hAnsi="Times New Roman"/>
          <w:b/>
        </w:rPr>
        <w:t>1</w:t>
      </w:r>
      <w:r w:rsidRPr="0048149A">
        <w:rPr>
          <w:rFonts w:ascii="Times New Roman" w:eastAsia="SimSun" w:hAnsi="Times New Roman"/>
          <w:b/>
          <w:lang w:eastAsia="zh-CN"/>
        </w:rPr>
        <w:t>.0</w:t>
      </w:r>
    </w:p>
    <w:p w:rsidR="006D7E4B" w:rsidRPr="0048149A" w:rsidRDefault="006D7E4B" w:rsidP="006D7E4B">
      <w:pPr>
        <w:pStyle w:val="BodyText"/>
        <w:rPr>
          <w:rFonts w:eastAsia="SimSun"/>
          <w:lang w:eastAsia="zh-CN"/>
        </w:rPr>
      </w:pPr>
    </w:p>
    <w:p w:rsidR="006D7E4B" w:rsidRPr="00653601" w:rsidRDefault="006D7E4B" w:rsidP="006D7E4B">
      <w:pPr>
        <w:pStyle w:val="Title"/>
        <w:jc w:val="center"/>
        <w:rPr>
          <w:b/>
        </w:rPr>
      </w:pPr>
      <w:r>
        <w:rPr>
          <w:b/>
        </w:rPr>
        <w:t xml:space="preserve">Macro Architecture </w:t>
      </w:r>
      <w:r w:rsidRPr="00653601">
        <w:rPr>
          <w:b/>
        </w:rPr>
        <w:t>Specification</w:t>
      </w:r>
    </w:p>
    <w:p w:rsidR="006D7E4B" w:rsidRPr="001F6F6E" w:rsidRDefault="006D7E4B" w:rsidP="006D7E4B">
      <w:pPr>
        <w:jc w:val="center"/>
        <w:rPr>
          <w:rFonts w:ascii="Times New Roman" w:hAnsi="Times New Roman"/>
        </w:rPr>
      </w:pP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653601" w:rsidRDefault="006D7E4B" w:rsidP="006D7E4B">
      <w:pPr>
        <w:jc w:val="center"/>
        <w:rPr>
          <w:sz w:val="32"/>
        </w:rPr>
      </w:pPr>
      <w:r w:rsidRPr="00653601">
        <w:rPr>
          <w:sz w:val="32"/>
        </w:rPr>
        <w:t>For Internal Use Only</w:t>
      </w:r>
    </w:p>
    <w:p w:rsidR="006D7E4B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C123D0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</w:p>
    <w:p w:rsidR="006D7E4B" w:rsidRPr="001F6F6E" w:rsidRDefault="006D7E4B" w:rsidP="006D7E4B">
      <w:pPr>
        <w:jc w:val="center"/>
        <w:rPr>
          <w:rFonts w:ascii="Times New Roman" w:eastAsia="SimSun" w:hAnsi="Times New Roman"/>
          <w:sz w:val="32"/>
          <w:lang w:eastAsia="zh-CN"/>
        </w:rPr>
      </w:pPr>
      <w:r>
        <w:rPr>
          <w:rFonts w:ascii="Times New Roman" w:hAnsi="Times New Roman"/>
          <w:sz w:val="32"/>
        </w:rPr>
        <w:t>Design Version V1.0</w:t>
      </w:r>
    </w:p>
    <w:p w:rsidR="006D7E4B" w:rsidRPr="001F6F6E" w:rsidRDefault="006D7E4B" w:rsidP="006D7E4B">
      <w:pPr>
        <w:jc w:val="center"/>
        <w:rPr>
          <w:rFonts w:ascii="Times New Roman" w:hAnsi="Times New Roman"/>
          <w:sz w:val="32"/>
        </w:rPr>
      </w:pPr>
    </w:p>
    <w:p w:rsidR="006D7E4B" w:rsidRPr="001F6F6E" w:rsidRDefault="006D7E4B" w:rsidP="006D7E4B">
      <w:pPr>
        <w:rPr>
          <w:rFonts w:ascii="Times New Roman" w:hAnsi="Times New Roman"/>
          <w:sz w:val="32"/>
        </w:rPr>
      </w:pP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hAnsi="Times New Roman"/>
        </w:rPr>
        <w:br w:type="page"/>
      </w: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lastRenderedPageBreak/>
        <w:t>Revision History</w:t>
      </w:r>
    </w:p>
    <w:p w:rsidR="006D7E4B" w:rsidRDefault="006D7E4B" w:rsidP="006D7E4B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3"/>
        <w:gridCol w:w="1595"/>
        <w:gridCol w:w="4280"/>
        <w:gridCol w:w="2122"/>
      </w:tblGrid>
      <w:tr w:rsidR="006D7E4B" w:rsidRPr="00653601" w:rsidTr="00E92713">
        <w:tc>
          <w:tcPr>
            <w:tcW w:w="1353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Revision</w:t>
            </w:r>
          </w:p>
        </w:tc>
        <w:tc>
          <w:tcPr>
            <w:tcW w:w="1595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Author</w:t>
            </w:r>
          </w:p>
        </w:tc>
        <w:tc>
          <w:tcPr>
            <w:tcW w:w="4280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Change List</w:t>
            </w:r>
          </w:p>
        </w:tc>
        <w:tc>
          <w:tcPr>
            <w:tcW w:w="2122" w:type="dxa"/>
            <w:vAlign w:val="center"/>
          </w:tcPr>
          <w:p w:rsidR="006D7E4B" w:rsidRPr="00CB21A4" w:rsidRDefault="006D7E4B" w:rsidP="007A41A1">
            <w:pPr>
              <w:jc w:val="center"/>
              <w:rPr>
                <w:b/>
                <w:sz w:val="20"/>
              </w:rPr>
            </w:pPr>
            <w:r w:rsidRPr="00CB21A4">
              <w:rPr>
                <w:b/>
                <w:sz w:val="20"/>
              </w:rPr>
              <w:t>Date</w:t>
            </w: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D930A1" w:rsidP="00D930A1">
            <w:pPr>
              <w:rPr>
                <w:sz w:val="20"/>
              </w:rPr>
            </w:pPr>
            <w:r>
              <w:rPr>
                <w:sz w:val="20"/>
              </w:rPr>
              <w:t>V1.0</w:t>
            </w: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  <w:tr w:rsidR="006D7E4B" w:rsidRPr="00653601" w:rsidTr="00E92713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F4485" w:rsidRDefault="006D7E4B" w:rsidP="007A41A1">
            <w:pPr>
              <w:pStyle w:val="ListParagraph"/>
              <w:ind w:left="0"/>
              <w:rPr>
                <w:sz w:val="20"/>
                <w:lang w:eastAsia="zh-CN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E4B" w:rsidRPr="00615696" w:rsidRDefault="006D7E4B" w:rsidP="007A41A1">
            <w:pPr>
              <w:rPr>
                <w:sz w:val="20"/>
                <w:lang w:eastAsia="zh-CN"/>
              </w:rPr>
            </w:pPr>
          </w:p>
        </w:tc>
      </w:tr>
    </w:tbl>
    <w:p w:rsidR="00E92713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</w:p>
    <w:p w:rsidR="00E92713" w:rsidRPr="001F6F6E" w:rsidRDefault="00E92713" w:rsidP="00E92713">
      <w:pPr>
        <w:jc w:val="center"/>
        <w:rPr>
          <w:rFonts w:ascii="Times New Roman" w:eastAsia="SimSun" w:hAnsi="Times New Roman"/>
          <w:b/>
          <w:sz w:val="36"/>
          <w:szCs w:val="36"/>
          <w:lang w:eastAsia="zh-CN"/>
        </w:rPr>
      </w:pPr>
      <w:r w:rsidRPr="001F6F6E">
        <w:rPr>
          <w:rFonts w:ascii="Times New Roman" w:eastAsia="SimSun" w:hAnsi="Times New Roman"/>
          <w:b/>
          <w:sz w:val="36"/>
          <w:szCs w:val="36"/>
          <w:lang w:eastAsia="zh-CN"/>
        </w:rPr>
        <w:t>Table of Contents</w:t>
      </w:r>
    </w:p>
    <w:p w:rsidR="00D64FE3" w:rsidRDefault="00E92713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begin"/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instrText xml:space="preserve"> TOC \o "1-3" \h \z \u </w:instrText>
      </w: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separate"/>
      </w:r>
      <w:hyperlink w:anchor="_Toc512591103" w:history="1">
        <w:r w:rsidR="00D64FE3" w:rsidRPr="004E1674">
          <w:rPr>
            <w:rStyle w:val="Hyperlink"/>
            <w:b/>
            <w:noProof/>
          </w:rPr>
          <w:t>1.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Introduction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4653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4" w:history="1">
        <w:r w:rsidR="00D64FE3" w:rsidRPr="004E1674">
          <w:rPr>
            <w:rStyle w:val="Hyperlink"/>
            <w:b/>
            <w:noProof/>
            <w:lang w:eastAsia="zh-CN"/>
          </w:rPr>
          <w:t>2. Interafces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_Toc512591104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4653B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5" w:history="1">
        <w:r w:rsidR="00D64FE3" w:rsidRPr="004E1674">
          <w:rPr>
            <w:rStyle w:val="Hyperlink"/>
            <w:b/>
            <w:noProof/>
          </w:rPr>
          <w:t>2.1 Firmware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_Toc512591105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4653B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6" w:history="1">
        <w:r w:rsidR="00D64FE3" w:rsidRPr="004E1674">
          <w:rPr>
            <w:rStyle w:val="Hyperlink"/>
            <w:b/>
            <w:noProof/>
          </w:rPr>
          <w:t>2.2 Digital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_Toc512591106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2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4653B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7" w:history="1">
        <w:r w:rsidR="00D64FE3" w:rsidRPr="004E1674">
          <w:rPr>
            <w:rStyle w:val="Hyperlink"/>
            <w:b/>
            <w:noProof/>
          </w:rPr>
          <w:t>2.3 Analog Interface Signal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_Toc512591107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3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4653B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8" w:history="1">
        <w:r w:rsidR="00D64FE3" w:rsidRPr="004E1674">
          <w:rPr>
            <w:rStyle w:val="Hyperlink"/>
            <w:b/>
            <w:noProof/>
            <w:lang w:eastAsia="zh-CN"/>
          </w:rPr>
          <w:t>2.4 Time Flow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_Toc512591108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4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4653B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09" w:history="1">
        <w:r w:rsidR="00D64FE3" w:rsidRPr="004E1674">
          <w:rPr>
            <w:rStyle w:val="Hyperlink"/>
            <w:b/>
            <w:noProof/>
          </w:rPr>
          <w:t>3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Block Diagram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_Toc512591109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4653B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0" w:history="1">
        <w:r w:rsidR="00D64FE3" w:rsidRPr="004E1674">
          <w:rPr>
            <w:rStyle w:val="Hyperlink"/>
            <w:b/>
            <w:noProof/>
          </w:rPr>
          <w:t>4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FW Handling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_Toc512591110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4653B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1" w:history="1">
        <w:r w:rsidR="00D64FE3" w:rsidRPr="004E1674">
          <w:rPr>
            <w:rStyle w:val="Hyperlink"/>
            <w:b/>
            <w:noProof/>
            <w:lang w:eastAsia="zh-CN"/>
          </w:rPr>
          <w:t>4.1</w:t>
        </w:r>
        <w:r w:rsidR="00D64FE3" w:rsidRPr="004E1674">
          <w:rPr>
            <w:rStyle w:val="Hyperlink"/>
            <w:noProof/>
            <w:lang w:eastAsia="zh-CN"/>
          </w:rPr>
          <w:t xml:space="preserve"> </w:t>
        </w:r>
        <w:r w:rsidR="00D64FE3" w:rsidRPr="004E1674">
          <w:rPr>
            <w:rStyle w:val="Hyperlink"/>
            <w:b/>
            <w:noProof/>
            <w:lang w:eastAsia="zh-CN"/>
          </w:rPr>
          <w:t>Flow Chart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_Toc512591111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4653B">
      <w:pPr>
        <w:pStyle w:val="TOC2"/>
        <w:tabs>
          <w:tab w:val="right" w:leader="dot" w:pos="9350"/>
        </w:tabs>
        <w:ind w:left="480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2" w:history="1">
        <w:r w:rsidR="00D64FE3" w:rsidRPr="004E1674">
          <w:rPr>
            <w:rStyle w:val="Hyperlink"/>
            <w:b/>
            <w:noProof/>
            <w:lang w:eastAsia="zh-CN"/>
          </w:rPr>
          <w:t>4.2 Code Size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_Toc512591112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4653B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3" w:history="1">
        <w:r w:rsidR="00D64FE3" w:rsidRPr="004E1674">
          <w:rPr>
            <w:rStyle w:val="Hyperlink"/>
            <w:b/>
            <w:noProof/>
          </w:rPr>
          <w:t>5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Features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_Toc512591113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D64FE3" w:rsidRDefault="00E4653B">
      <w:pPr>
        <w:pStyle w:val="TOC1"/>
        <w:tabs>
          <w:tab w:val="left" w:pos="420"/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pPr>
      <w:hyperlink w:anchor="_Toc512591114" w:history="1">
        <w:r w:rsidR="00D64FE3" w:rsidRPr="004E1674">
          <w:rPr>
            <w:rStyle w:val="Hyperlink"/>
            <w:b/>
            <w:noProof/>
          </w:rPr>
          <w:t>6</w:t>
        </w:r>
        <w:r w:rsidR="00D64FE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eastAsia="zh-CN"/>
          </w:rPr>
          <w:tab/>
        </w:r>
        <w:r w:rsidR="00D64FE3" w:rsidRPr="004E1674">
          <w:rPr>
            <w:rStyle w:val="Hyperlink"/>
            <w:b/>
            <w:noProof/>
          </w:rPr>
          <w:t>Test Plan</w:t>
        </w:r>
        <w:r w:rsidR="00D64FE3">
          <w:rPr>
            <w:noProof/>
            <w:webHidden/>
          </w:rPr>
          <w:tab/>
        </w:r>
        <w:r w:rsidR="00D64FE3">
          <w:rPr>
            <w:noProof/>
            <w:webHidden/>
          </w:rPr>
          <w:fldChar w:fldCharType="begin"/>
        </w:r>
        <w:r w:rsidR="00D64FE3">
          <w:rPr>
            <w:noProof/>
            <w:webHidden/>
          </w:rPr>
          <w:instrText xml:space="preserve"> PAGEREF _Toc512591114 \h </w:instrText>
        </w:r>
        <w:r w:rsidR="00D64FE3">
          <w:rPr>
            <w:noProof/>
            <w:webHidden/>
          </w:rPr>
        </w:r>
        <w:r w:rsidR="00D64FE3">
          <w:rPr>
            <w:noProof/>
            <w:webHidden/>
          </w:rPr>
          <w:fldChar w:fldCharType="separate"/>
        </w:r>
        <w:r w:rsidR="00674F96">
          <w:rPr>
            <w:noProof/>
            <w:webHidden/>
          </w:rPr>
          <w:t>5</w:t>
        </w:r>
        <w:r w:rsidR="00D64FE3">
          <w:rPr>
            <w:noProof/>
            <w:webHidden/>
          </w:rPr>
          <w:fldChar w:fldCharType="end"/>
        </w:r>
      </w:hyperlink>
    </w:p>
    <w:p w:rsidR="006D7E4B" w:rsidRDefault="00E92713" w:rsidP="00E92713">
      <w:pPr>
        <w:rPr>
          <w:rFonts w:ascii="Times New Roman" w:eastAsia="SimSun" w:hAnsi="Times New Roman"/>
          <w:b/>
          <w:sz w:val="36"/>
          <w:szCs w:val="36"/>
          <w:lang w:eastAsia="zh-CN"/>
        </w:rPr>
      </w:pPr>
      <w:r>
        <w:rPr>
          <w:rFonts w:ascii="Times New Roman" w:eastAsia="SimSun" w:hAnsi="Times New Roman"/>
          <w:b/>
          <w:sz w:val="36"/>
          <w:szCs w:val="36"/>
          <w:lang w:eastAsia="zh-CN"/>
        </w:rPr>
        <w:fldChar w:fldCharType="end"/>
      </w:r>
    </w:p>
    <w:p w:rsidR="00E92713" w:rsidRDefault="00E92713" w:rsidP="00E92713">
      <w:pPr>
        <w:pStyle w:val="Heading1"/>
        <w:numPr>
          <w:ilvl w:val="0"/>
          <w:numId w:val="2"/>
        </w:numPr>
        <w:rPr>
          <w:b/>
        </w:rPr>
      </w:pPr>
      <w:bookmarkStart w:id="0" w:name="_Toc512591103"/>
      <w:r w:rsidRPr="00E92713">
        <w:rPr>
          <w:b/>
        </w:rPr>
        <w:t>Introduction</w:t>
      </w:r>
      <w:bookmarkEnd w:id="0"/>
    </w:p>
    <w:p w:rsidR="00E132F7" w:rsidRDefault="00E132F7" w:rsidP="00E132F7">
      <w:pPr>
        <w:rPr>
          <w:lang w:eastAsia="zh-CN"/>
        </w:rPr>
      </w:pPr>
      <w:r>
        <w:rPr>
          <w:lang w:eastAsia="zh-CN"/>
        </w:rPr>
        <w:t xml:space="preserve">This document describes the firmware </w:t>
      </w:r>
      <w:r w:rsidR="00F7434F">
        <w:rPr>
          <w:lang w:eastAsia="zh-CN"/>
        </w:rPr>
        <w:t xml:space="preserve">of </w:t>
      </w:r>
      <w:r w:rsidR="00F6670A">
        <w:rPr>
          <w:lang w:eastAsia="zh-CN"/>
        </w:rPr>
        <w:t xml:space="preserve">RXCLK </w:t>
      </w:r>
      <w:r w:rsidR="00F7434F">
        <w:rPr>
          <w:lang w:eastAsia="zh-CN"/>
        </w:rPr>
        <w:t>calibration</w:t>
      </w:r>
      <w:r>
        <w:rPr>
          <w:lang w:eastAsia="zh-CN"/>
        </w:rPr>
        <w:t>.</w:t>
      </w:r>
    </w:p>
    <w:p w:rsidR="0084648E" w:rsidRPr="0084648E" w:rsidRDefault="0084648E" w:rsidP="0084648E">
      <w:pPr>
        <w:pStyle w:val="Heading1"/>
        <w:rPr>
          <w:b/>
          <w:lang w:eastAsia="zh-CN"/>
        </w:rPr>
      </w:pPr>
      <w:bookmarkStart w:id="1" w:name="_Toc512591104"/>
      <w:r w:rsidRPr="0084648E">
        <w:rPr>
          <w:b/>
          <w:lang w:eastAsia="zh-CN"/>
        </w:rPr>
        <w:t>2. Interafces</w:t>
      </w:r>
      <w:bookmarkEnd w:id="1"/>
    </w:p>
    <w:p w:rsidR="0084648E" w:rsidRPr="00CB19A7" w:rsidRDefault="0084648E" w:rsidP="0084648E">
      <w:pPr>
        <w:pStyle w:val="Heading2"/>
        <w:rPr>
          <w:b/>
        </w:rPr>
      </w:pPr>
      <w:bookmarkStart w:id="2" w:name="_Toc469500005"/>
      <w:bookmarkStart w:id="3" w:name="_Toc504051241"/>
      <w:bookmarkStart w:id="4" w:name="_Toc509072197"/>
      <w:bookmarkStart w:id="5" w:name="_Toc512591105"/>
      <w:r>
        <w:rPr>
          <w:b/>
        </w:rPr>
        <w:t xml:space="preserve">2.1 </w:t>
      </w:r>
      <w:r w:rsidRPr="00CB19A7">
        <w:rPr>
          <w:b/>
        </w:rPr>
        <w:t>Firmware Interface Signal</w:t>
      </w:r>
      <w:bookmarkEnd w:id="2"/>
      <w:bookmarkEnd w:id="3"/>
      <w:bookmarkEnd w:id="4"/>
      <w:bookmarkEnd w:id="5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630"/>
        <w:gridCol w:w="5040"/>
      </w:tblGrid>
      <w:tr w:rsidR="00C60D96" w:rsidRPr="006C72F8" w:rsidTr="00C60D96">
        <w:tc>
          <w:tcPr>
            <w:tcW w:w="3168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630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5040" w:type="dxa"/>
          </w:tcPr>
          <w:p w:rsidR="00C60D96" w:rsidRPr="006C72F8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6C72F8" w:rsidTr="00C60D96">
        <w:tc>
          <w:tcPr>
            <w:tcW w:w="3168" w:type="dxa"/>
            <w:shd w:val="clear" w:color="auto" w:fill="auto"/>
          </w:tcPr>
          <w:p w:rsidR="00C60D96" w:rsidRPr="006C72F8" w:rsidRDefault="00810928" w:rsidP="003161EF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cmx_</w:t>
            </w:r>
            <w:r w:rsidR="00BB1320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TXIMP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_CAL_EXT_EN</w:t>
            </w:r>
          </w:p>
        </w:tc>
        <w:tc>
          <w:tcPr>
            <w:tcW w:w="63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5040" w:type="dxa"/>
          </w:tcPr>
          <w:p w:rsidR="00C60D96" w:rsidRPr="006C72F8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External enable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C60D96" w:rsidRPr="006C72F8" w:rsidTr="00C60D96">
        <w:tc>
          <w:tcPr>
            <w:tcW w:w="3168" w:type="dxa"/>
            <w:shd w:val="clear" w:color="auto" w:fill="auto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bdr w:val="single" w:sz="4" w:space="0" w:color="auto"/>
                <w:shd w:val="pct15" w:color="auto" w:fill="FFFFFF"/>
                <w:lang w:eastAsia="zh-CN"/>
              </w:rPr>
            </w:pPr>
            <w:r w:rsidRPr="006C72F8">
              <w:rPr>
                <w:rFonts w:asciiTheme="minorHAnsi" w:eastAsiaTheme="minorEastAsia" w:hAnsiTheme="minorHAnsi" w:cs="Consolas"/>
                <w:sz w:val="20"/>
                <w:lang w:eastAsia="zh-CN"/>
              </w:rPr>
              <w:t>cmx_EXT_FORCE_CAL_DONE</w:t>
            </w:r>
          </w:p>
        </w:tc>
        <w:tc>
          <w:tcPr>
            <w:tcW w:w="63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Force to skip calibration.</w:t>
            </w:r>
          </w:p>
        </w:tc>
      </w:tr>
      <w:tr w:rsidR="00C60D96" w:rsidRPr="006C72F8" w:rsidTr="00C60D96">
        <w:tc>
          <w:tcPr>
            <w:tcW w:w="3168" w:type="dxa"/>
            <w:shd w:val="clear" w:color="auto" w:fill="auto"/>
          </w:tcPr>
          <w:p w:rsidR="00C60D96" w:rsidRPr="006C72F8" w:rsidRDefault="00810928" w:rsidP="003161EF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lang w:eastAsia="zh-CN"/>
              </w:rPr>
            </w:pP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lnx_</w:t>
            </w:r>
            <w:r w:rsidR="00BB1320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TXIMP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_CAL_DONE_LANE</w:t>
            </w:r>
          </w:p>
        </w:tc>
        <w:tc>
          <w:tcPr>
            <w:tcW w:w="630" w:type="dxa"/>
          </w:tcPr>
          <w:p w:rsidR="00C60D96" w:rsidRPr="006C72F8" w:rsidRDefault="001C4A1A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C60D96" w:rsidRPr="006C72F8" w:rsidRDefault="00BB1320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IMP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Calibration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done</w:t>
            </w:r>
            <w:r w:rsidR="001C4A1A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.</w:t>
            </w:r>
          </w:p>
        </w:tc>
      </w:tr>
      <w:tr w:rsidR="00810928" w:rsidRPr="006C72F8" w:rsidTr="00C60D96">
        <w:tc>
          <w:tcPr>
            <w:tcW w:w="3168" w:type="dxa"/>
            <w:shd w:val="clear" w:color="auto" w:fill="auto"/>
          </w:tcPr>
          <w:p w:rsidR="00810928" w:rsidRPr="006C72F8" w:rsidRDefault="00810928" w:rsidP="003161EF">
            <w:pPr>
              <w:suppressAutoHyphens w:val="0"/>
              <w:autoSpaceDE/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</w:pP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lnx_</w:t>
            </w:r>
            <w:r w:rsidR="00BB1320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TXIMP</w:t>
            </w:r>
            <w:r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>_CAL_PASS_LANE</w:t>
            </w:r>
          </w:p>
        </w:tc>
        <w:tc>
          <w:tcPr>
            <w:tcW w:w="630" w:type="dxa"/>
          </w:tcPr>
          <w:p w:rsidR="00810928" w:rsidRPr="006C72F8" w:rsidRDefault="00810928" w:rsidP="007A41A1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5040" w:type="dxa"/>
          </w:tcPr>
          <w:p w:rsidR="00810928" w:rsidRPr="006C72F8" w:rsidRDefault="00BB1320" w:rsidP="00810928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>
              <w:rPr>
                <w:rFonts w:asciiTheme="minorHAnsi" w:hAnsiTheme="minorHAnsi"/>
                <w:color w:val="auto"/>
                <w:sz w:val="20"/>
                <w:lang w:eastAsia="zh-CN"/>
              </w:rPr>
              <w:t>TX IMP</w:t>
            </w:r>
            <w:r w:rsidR="00810928" w:rsidRPr="006C72F8">
              <w:rPr>
                <w:rFonts w:asciiTheme="minorHAnsi" w:hAnsiTheme="minorHAnsi"/>
                <w:color w:val="auto"/>
                <w:sz w:val="20"/>
                <w:lang w:eastAsia="zh-CN"/>
              </w:rPr>
              <w:t xml:space="preserve"> Calibration pass.</w:t>
            </w:r>
          </w:p>
        </w:tc>
      </w:tr>
    </w:tbl>
    <w:p w:rsidR="0084648E" w:rsidRDefault="0084648E" w:rsidP="0084648E">
      <w:pPr>
        <w:pStyle w:val="Heading2"/>
        <w:rPr>
          <w:b/>
        </w:rPr>
      </w:pPr>
      <w:bookmarkStart w:id="6" w:name="_Toc469500006"/>
      <w:bookmarkStart w:id="7" w:name="_Toc504051242"/>
    </w:p>
    <w:p w:rsidR="0084648E" w:rsidRPr="00CB19A7" w:rsidRDefault="0084648E" w:rsidP="0084648E">
      <w:pPr>
        <w:pStyle w:val="Heading2"/>
        <w:rPr>
          <w:b/>
        </w:rPr>
      </w:pPr>
      <w:bookmarkStart w:id="8" w:name="_Toc509072198"/>
      <w:bookmarkStart w:id="9" w:name="_Toc512591106"/>
      <w:r>
        <w:rPr>
          <w:b/>
        </w:rPr>
        <w:t xml:space="preserve">2.2 </w:t>
      </w:r>
      <w:r w:rsidRPr="00CB19A7">
        <w:rPr>
          <w:b/>
        </w:rPr>
        <w:t>Digital Interface Signal</w:t>
      </w:r>
      <w:bookmarkEnd w:id="6"/>
      <w:bookmarkEnd w:id="7"/>
      <w:bookmarkEnd w:id="8"/>
      <w:bookmarkEnd w:id="9"/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"/>
        <w:gridCol w:w="4343"/>
      </w:tblGrid>
      <w:tr w:rsidR="00C60D96" w:rsidRPr="004155A6" w:rsidTr="00C60D96">
        <w:tc>
          <w:tcPr>
            <w:tcW w:w="3955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Port Name</w:t>
            </w:r>
          </w:p>
        </w:tc>
        <w:tc>
          <w:tcPr>
            <w:tcW w:w="540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Dir</w:t>
            </w:r>
          </w:p>
        </w:tc>
        <w:tc>
          <w:tcPr>
            <w:tcW w:w="4343" w:type="dxa"/>
          </w:tcPr>
          <w:p w:rsidR="00C60D96" w:rsidRPr="004155A6" w:rsidRDefault="00C60D96" w:rsidP="007A41A1">
            <w:pPr>
              <w:suppressAutoHyphens w:val="0"/>
              <w:autoSpaceDE/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b/>
                <w:color w:val="auto"/>
                <w:sz w:val="20"/>
                <w:lang w:eastAsia="zh-CN"/>
              </w:rPr>
              <w:t>Description</w:t>
            </w:r>
          </w:p>
        </w:tc>
      </w:tr>
      <w:tr w:rsidR="00C60D96" w:rsidRPr="004155A6" w:rsidTr="00C60D96">
        <w:tc>
          <w:tcPr>
            <w:tcW w:w="3955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PHY_STATUS</w:t>
            </w:r>
          </w:p>
        </w:tc>
        <w:tc>
          <w:tcPr>
            <w:tcW w:w="540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O</w:t>
            </w:r>
          </w:p>
        </w:tc>
        <w:tc>
          <w:tcPr>
            <w:tcW w:w="4343" w:type="dxa"/>
          </w:tcPr>
          <w:p w:rsidR="00C60D96" w:rsidRPr="004155A6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  <w:r w:rsidRPr="004155A6">
              <w:rPr>
                <w:rFonts w:asciiTheme="minorHAnsi" w:hAnsiTheme="minorHAnsi"/>
                <w:color w:val="auto"/>
                <w:sz w:val="20"/>
                <w:lang w:eastAsia="zh-CN"/>
              </w:rPr>
              <w:t>The running status of PHY.</w:t>
            </w:r>
          </w:p>
        </w:tc>
      </w:tr>
      <w:tr w:rsidR="00C60D96" w:rsidRPr="00114122" w:rsidTr="00C60D96">
        <w:tc>
          <w:tcPr>
            <w:tcW w:w="3955" w:type="dxa"/>
          </w:tcPr>
          <w:p w:rsidR="00C60D96" w:rsidRPr="00114122" w:rsidRDefault="00114122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114122">
              <w:rPr>
                <w:rFonts w:ascii="Times New Roman" w:hAnsi="Times New Roman"/>
                <w:sz w:val="20"/>
              </w:rPr>
              <w:t>TX_IMP_CAL_TOP_START</w:t>
            </w:r>
          </w:p>
        </w:tc>
        <w:tc>
          <w:tcPr>
            <w:tcW w:w="540" w:type="dxa"/>
          </w:tcPr>
          <w:p w:rsidR="00C60D96" w:rsidRPr="00114122" w:rsidRDefault="00114122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114122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114122" w:rsidRDefault="00114122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114122">
              <w:rPr>
                <w:rFonts w:ascii="Times New Roman" w:hAnsi="Times New Roman"/>
                <w:color w:val="auto"/>
                <w:sz w:val="20"/>
                <w:lang w:eastAsia="zh-CN"/>
              </w:rPr>
              <w:t>TX IMP Calibration Top Start.</w:t>
            </w:r>
          </w:p>
        </w:tc>
      </w:tr>
      <w:tr w:rsidR="00C60D96" w:rsidRPr="00114122" w:rsidTr="005F0252">
        <w:trPr>
          <w:trHeight w:val="305"/>
        </w:trPr>
        <w:tc>
          <w:tcPr>
            <w:tcW w:w="3955" w:type="dxa"/>
          </w:tcPr>
          <w:p w:rsidR="00C60D96" w:rsidRPr="00114122" w:rsidRDefault="00114122" w:rsidP="00485E02">
            <w:pPr>
              <w:suppressAutoHyphens w:val="0"/>
              <w:autoSpaceDE/>
              <w:rPr>
                <w:rFonts w:ascii="Times New Roman" w:eastAsiaTheme="minorEastAsia" w:hAnsi="Times New Roman"/>
                <w:sz w:val="20"/>
                <w:u w:val="single"/>
                <w:lang w:eastAsia="zh-CN"/>
              </w:rPr>
            </w:pPr>
            <w:r w:rsidRPr="00114122">
              <w:rPr>
                <w:rFonts w:ascii="Times New Roman" w:hAnsi="Times New Roman"/>
                <w:sz w:val="20"/>
              </w:rPr>
              <w:t>TX_IMP_CAL_TOP_DONE</w:t>
            </w:r>
          </w:p>
        </w:tc>
        <w:tc>
          <w:tcPr>
            <w:tcW w:w="540" w:type="dxa"/>
          </w:tcPr>
          <w:p w:rsidR="00C60D96" w:rsidRPr="00114122" w:rsidRDefault="00114122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114122">
              <w:rPr>
                <w:rFonts w:ascii="Times New Roman" w:hAnsi="Times New Roman"/>
                <w:color w:val="auto"/>
                <w:sz w:val="20"/>
                <w:lang w:eastAsia="zh-CN"/>
              </w:rPr>
              <w:t>I/O</w:t>
            </w:r>
          </w:p>
        </w:tc>
        <w:tc>
          <w:tcPr>
            <w:tcW w:w="4343" w:type="dxa"/>
          </w:tcPr>
          <w:p w:rsidR="00C60D96" w:rsidRPr="00114122" w:rsidRDefault="00114122" w:rsidP="00485E02">
            <w:pPr>
              <w:suppressAutoHyphens w:val="0"/>
              <w:autoSpaceDE/>
              <w:rPr>
                <w:rFonts w:ascii="Times New Roman" w:hAnsi="Times New Roman"/>
                <w:color w:val="auto"/>
                <w:sz w:val="20"/>
                <w:lang w:eastAsia="zh-CN"/>
              </w:rPr>
            </w:pPr>
            <w:r w:rsidRPr="00114122">
              <w:rPr>
                <w:rFonts w:ascii="Times New Roman" w:hAnsi="Times New Roman"/>
                <w:color w:val="auto"/>
                <w:sz w:val="20"/>
                <w:lang w:eastAsia="zh-CN"/>
              </w:rPr>
              <w:t>TX IMP Calibration Top Done.</w:t>
            </w:r>
          </w:p>
        </w:tc>
      </w:tr>
      <w:tr w:rsidR="00C60D96" w:rsidRPr="00485E02" w:rsidTr="00C60D96">
        <w:tc>
          <w:tcPr>
            <w:tcW w:w="3955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eastAsia="PMingLiU" w:hAnsiTheme="minorHAnsi" w:cs="Consolas"/>
                <w:sz w:val="20"/>
                <w:lang w:eastAsia="zh-TW"/>
              </w:rPr>
            </w:pPr>
          </w:p>
        </w:tc>
        <w:tc>
          <w:tcPr>
            <w:tcW w:w="540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  <w:tc>
          <w:tcPr>
            <w:tcW w:w="4343" w:type="dxa"/>
          </w:tcPr>
          <w:p w:rsidR="00C60D96" w:rsidRPr="00F23E2B" w:rsidRDefault="00C60D96" w:rsidP="00485E02">
            <w:pPr>
              <w:suppressAutoHyphens w:val="0"/>
              <w:autoSpaceDE/>
              <w:rPr>
                <w:rFonts w:asciiTheme="minorHAnsi" w:hAnsiTheme="minorHAnsi"/>
                <w:color w:val="auto"/>
                <w:sz w:val="20"/>
                <w:lang w:eastAsia="zh-CN"/>
              </w:rPr>
            </w:pPr>
          </w:p>
        </w:tc>
      </w:tr>
    </w:tbl>
    <w:p w:rsidR="0084648E" w:rsidRDefault="0084648E" w:rsidP="00485E02">
      <w:pPr>
        <w:pStyle w:val="Heading2"/>
        <w:rPr>
          <w:b/>
        </w:rPr>
      </w:pPr>
      <w:bookmarkStart w:id="10" w:name="_Toc469500007"/>
      <w:bookmarkStart w:id="11" w:name="_Toc504051243"/>
      <w:bookmarkStart w:id="12" w:name="_Toc509072199"/>
      <w:bookmarkStart w:id="13" w:name="_Toc512591107"/>
      <w:r w:rsidRPr="00485E02">
        <w:rPr>
          <w:b/>
        </w:rPr>
        <w:lastRenderedPageBreak/>
        <w:t>2.3 Analog Interface Signal</w:t>
      </w:r>
      <w:bookmarkEnd w:id="10"/>
      <w:bookmarkEnd w:id="11"/>
      <w:bookmarkEnd w:id="12"/>
      <w:bookmarkEnd w:id="13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8"/>
        <w:gridCol w:w="540"/>
        <w:gridCol w:w="4140"/>
      </w:tblGrid>
      <w:tr w:rsidR="00D72A09" w:rsidRPr="00114122" w:rsidTr="00D72A09">
        <w:tc>
          <w:tcPr>
            <w:tcW w:w="4608" w:type="dxa"/>
          </w:tcPr>
          <w:p w:rsidR="00D72A09" w:rsidRPr="00114122" w:rsidRDefault="00D72A09" w:rsidP="003627A4">
            <w:pPr>
              <w:jc w:val="both"/>
              <w:rPr>
                <w:rFonts w:ascii="Times New Roman" w:hAnsi="Times New Roman"/>
                <w:b/>
                <w:sz w:val="20"/>
              </w:rPr>
            </w:pPr>
            <w:r w:rsidRPr="00114122">
              <w:rPr>
                <w:rFonts w:ascii="Times New Roman" w:hAnsi="Times New Roman"/>
                <w:b/>
                <w:sz w:val="20"/>
              </w:rPr>
              <w:t>Port Name</w:t>
            </w:r>
          </w:p>
        </w:tc>
        <w:tc>
          <w:tcPr>
            <w:tcW w:w="540" w:type="dxa"/>
          </w:tcPr>
          <w:p w:rsidR="00D72A09" w:rsidRPr="00114122" w:rsidRDefault="00D72A09" w:rsidP="003627A4">
            <w:pPr>
              <w:ind w:left="-468" w:firstLine="468"/>
              <w:rPr>
                <w:rFonts w:ascii="Times New Roman" w:hAnsi="Times New Roman"/>
                <w:b/>
                <w:sz w:val="20"/>
              </w:rPr>
            </w:pPr>
            <w:r w:rsidRPr="00114122">
              <w:rPr>
                <w:rFonts w:ascii="Times New Roman" w:hAnsi="Times New Roman"/>
                <w:b/>
                <w:sz w:val="20"/>
              </w:rPr>
              <w:t>Dir</w:t>
            </w:r>
          </w:p>
        </w:tc>
        <w:tc>
          <w:tcPr>
            <w:tcW w:w="4140" w:type="dxa"/>
          </w:tcPr>
          <w:p w:rsidR="00D72A09" w:rsidRPr="00114122" w:rsidRDefault="00D72A09" w:rsidP="003627A4">
            <w:pPr>
              <w:rPr>
                <w:rFonts w:ascii="Times New Roman" w:hAnsi="Times New Roman"/>
                <w:b/>
                <w:sz w:val="20"/>
              </w:rPr>
            </w:pPr>
            <w:r w:rsidRPr="00114122">
              <w:rPr>
                <w:rFonts w:ascii="Times New Roman" w:hAnsi="Times New Roman"/>
                <w:b/>
                <w:sz w:val="20"/>
              </w:rPr>
              <w:t>Description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PU_DRVREG_LANE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Previous description: TX output driver power down control signal.</w:t>
            </w:r>
            <w:r w:rsidRPr="00DF1423">
              <w:rPr>
                <w:rFonts w:ascii="Times New Roman" w:hAnsi="Times New Roman"/>
                <w:sz w:val="20"/>
              </w:rPr>
              <w:br/>
              <w:t>0=power down</w:t>
            </w:r>
            <w:r w:rsidRPr="00DF1423">
              <w:rPr>
                <w:rFonts w:ascii="Times New Roman" w:hAnsi="Times New Roman"/>
                <w:sz w:val="20"/>
              </w:rPr>
              <w:br/>
              <w:t>1=power up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PU_TX_LANE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 power control</w:t>
            </w:r>
            <w:r w:rsidRPr="00DF1423">
              <w:rPr>
                <w:rFonts w:ascii="Times New Roman" w:hAnsi="Times New Roman"/>
                <w:sz w:val="20"/>
              </w:rPr>
              <w:br/>
              <w:t>0=power down</w:t>
            </w:r>
            <w:r w:rsidRPr="00DF1423">
              <w:rPr>
                <w:rFonts w:ascii="Times New Roman" w:hAnsi="Times New Roman"/>
                <w:sz w:val="20"/>
              </w:rPr>
              <w:br/>
              <w:t>1=active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TXIMPCAL_EN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 Impedance calibration enable signal for CMN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1= enable TX impedance cali.</w:t>
            </w:r>
            <w:r w:rsidRPr="00DF1423">
              <w:rPr>
                <w:rFonts w:ascii="Times New Roman" w:hAnsi="Times New Roman"/>
                <w:sz w:val="20"/>
              </w:rPr>
              <w:br/>
              <w:t>0= disable TX impedance cali.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TX_IMPCAL_EN_LANE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 Impedance calibration enable signal.</w:t>
            </w:r>
            <w:r w:rsidRPr="00DF1423">
              <w:rPr>
                <w:rFonts w:ascii="Times New Roman" w:hAnsi="Times New Roman"/>
                <w:sz w:val="20"/>
              </w:rPr>
              <w:br/>
              <w:t>1= enable impedance cali for corresponding lane</w:t>
            </w:r>
            <w:r w:rsidRPr="00DF1423">
              <w:rPr>
                <w:rFonts w:ascii="Times New Roman" w:hAnsi="Times New Roman"/>
                <w:sz w:val="20"/>
              </w:rPr>
              <w:br/>
              <w:t>0= disable impedance cali for corresponding lane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TX_IMPCAL_BOT_LANE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 xml:space="preserve">Control Signal in TX impedance calibration. 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0=Calibrate the impedance of PMOS (top) branches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1=calibrate the impedance of NMOS (bottom) branches.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TX_IMPCAL_SIDE_LANE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165130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Switch the side during impedance calibration, either for PMOS (top) or NMOS (bottom). Because each time, only half of the PMOS branches (or NMOS branches) will be used during calibration.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0=Calibrate the first half of PMOS or NMOS branches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1=Calibrate the other half of PMOS or NMOS branches.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RCAL_2ND_EN_LANE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165130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Perform impedance calibration for PMOS side twice, switch main branch and mirrored current in between.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TXIMP_PTUNE_LANE[5:0]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165130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Binary code. TX impedance setting for PMOS side, default ~42ohm without Tcoil. TXIMP_PTUNE_LANE[0] is 1LSB.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TXIMP_NTUNE_LANE[5:0]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165130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Binary code. TX impedance setting for NMOS side, default ~42ohm without Tcoil. TXIMP_NTUNE_LANE[0] is 1LSB.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TRX_IMPCAL_CLK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 &amp; Rx impedance calibration input clock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VREF_TXDRV_SEL[2:0]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 amplitude setting, which are sent to Ivref.  [2:1] are used to adjust common mode voltage for hiz common mode voltage holding.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For each lane, there is separate VREF_TXDRV_SEL[2:0]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000: TX amp=0.88V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001: 0.9V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010: 0.92V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011: 0.94V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100: 0.96V (default)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101: 0.98V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110: 1.00V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111: 1.02V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lastRenderedPageBreak/>
              <w:t>TXIMPCAL_DRVAMP[2:0]</w:t>
            </w:r>
          </w:p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Control the value of tx impedance calibration current, which should match tx amplitude setting.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TXIMPCAL_DRVAMP[2:0] is sent to Ivref and shared for all the lanes.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During each lane’s tx impedance calibration,</w:t>
            </w:r>
          </w:p>
          <w:p w:rsidR="00D72A09" w:rsidRPr="00DF1423" w:rsidRDefault="00D72A09" w:rsidP="00165130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TXIMPCAL_DRVAMP[2:0] follow the  setting of VREF_TXDRV_SEL[2:0] of the lane.</w:t>
            </w:r>
          </w:p>
          <w:p w:rsidR="00D72A09" w:rsidRPr="00DF1423" w:rsidRDefault="00D72A09" w:rsidP="00165130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For example, during tx impedance calibration of lane0,</w:t>
            </w:r>
          </w:p>
          <w:p w:rsidR="00D72A09" w:rsidRPr="00DF1423" w:rsidRDefault="00D72A09" w:rsidP="00165130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TXIMPCAL_DRVAMP[2:0]= VREF_TXDRV_SEL[2:0]_CH0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VTH_TXIMPCAL[2:0]</w:t>
            </w:r>
          </w:p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Impedance target setting for TX Impedance calibration, with T-coil excluded. With T-coil included, 2~3 ohm will be added.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000: Reserved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001: Reserved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 xml:space="preserve">010: Reserved 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011: 42.3 ohm (default)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 xml:space="preserve">100: 44.7 ohm 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 xml:space="preserve">101: 46.2 ohm 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110: Reserved</w:t>
            </w:r>
          </w:p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111: Reserved</w:t>
            </w:r>
          </w:p>
        </w:tc>
      </w:tr>
      <w:tr w:rsidR="00D72A09" w:rsidRPr="00DF1423" w:rsidTr="00D72A09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jc w:val="both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CMN_IMPCAL_OUT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ind w:left="-468" w:firstLine="468"/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A09" w:rsidRPr="00DF1423" w:rsidRDefault="00D72A09" w:rsidP="00D72A09">
            <w:pPr>
              <w:rPr>
                <w:rFonts w:ascii="Times New Roman" w:hAnsi="Times New Roman"/>
                <w:sz w:val="20"/>
              </w:rPr>
            </w:pPr>
            <w:r w:rsidRPr="00DF1423">
              <w:rPr>
                <w:rFonts w:ascii="Times New Roman" w:hAnsi="Times New Roman"/>
                <w:sz w:val="20"/>
              </w:rPr>
              <w:t>Impedance calibration comparator output.</w:t>
            </w:r>
          </w:p>
        </w:tc>
      </w:tr>
    </w:tbl>
    <w:p w:rsidR="00C60D96" w:rsidRPr="00C60D96" w:rsidRDefault="00C60D96" w:rsidP="00C60D96"/>
    <w:p w:rsidR="007A41A1" w:rsidRPr="008E6057" w:rsidRDefault="007A41A1" w:rsidP="008E6057">
      <w:pPr>
        <w:pStyle w:val="Heading2"/>
        <w:rPr>
          <w:b/>
          <w:lang w:eastAsia="zh-CN"/>
        </w:rPr>
      </w:pPr>
      <w:bookmarkStart w:id="14" w:name="_Toc512591108"/>
      <w:r w:rsidRPr="007A41A1">
        <w:rPr>
          <w:b/>
          <w:lang w:eastAsia="zh-CN"/>
        </w:rPr>
        <w:t>2.4 Time Flow</w:t>
      </w:r>
      <w:bookmarkEnd w:id="14"/>
    </w:p>
    <w:p w:rsidR="00992721" w:rsidRDefault="00992721" w:rsidP="007A41A1"/>
    <w:p w:rsidR="00992721" w:rsidRDefault="00992721" w:rsidP="00992721">
      <w:r>
        <w:br w:type="page"/>
      </w:r>
    </w:p>
    <w:p w:rsidR="004F136E" w:rsidRDefault="004F136E" w:rsidP="004F136E">
      <w:pPr>
        <w:pStyle w:val="Heading1"/>
        <w:numPr>
          <w:ilvl w:val="0"/>
          <w:numId w:val="10"/>
        </w:numPr>
        <w:tabs>
          <w:tab w:val="left" w:pos="90"/>
          <w:tab w:val="left" w:pos="360"/>
        </w:tabs>
        <w:rPr>
          <w:b/>
        </w:rPr>
      </w:pPr>
      <w:bookmarkStart w:id="15" w:name="_Toc512591109"/>
      <w:r w:rsidRPr="004F136E">
        <w:rPr>
          <w:b/>
        </w:rPr>
        <w:lastRenderedPageBreak/>
        <w:t>Block Diagram</w:t>
      </w:r>
      <w:bookmarkEnd w:id="15"/>
    </w:p>
    <w:p w:rsidR="00033DEA" w:rsidRPr="00033DEA" w:rsidRDefault="00033DEA" w:rsidP="00033DEA"/>
    <w:p w:rsidR="00264331" w:rsidRPr="00264331" w:rsidRDefault="00033DEA" w:rsidP="00033DEA">
      <w:pPr>
        <w:pStyle w:val="ListParagraph"/>
        <w:ind w:left="360"/>
        <w:jc w:val="center"/>
      </w:pPr>
      <w:r>
        <w:rPr>
          <w:noProof/>
          <w:lang w:eastAsia="zh-CN"/>
        </w:rPr>
        <w:drawing>
          <wp:inline distT="0" distB="0" distL="0" distR="0">
            <wp:extent cx="579120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28F" w:rsidRDefault="005E028F" w:rsidP="00100215">
      <w:pPr>
        <w:pStyle w:val="Heading1"/>
        <w:numPr>
          <w:ilvl w:val="0"/>
          <w:numId w:val="10"/>
        </w:numPr>
        <w:rPr>
          <w:b/>
        </w:rPr>
      </w:pPr>
      <w:bookmarkStart w:id="16" w:name="_Toc512591110"/>
      <w:r>
        <w:rPr>
          <w:b/>
        </w:rPr>
        <w:t>FW Handling</w:t>
      </w:r>
      <w:bookmarkEnd w:id="16"/>
    </w:p>
    <w:p w:rsidR="000B706D" w:rsidRDefault="00F8014E" w:rsidP="000B706D">
      <w:pPr>
        <w:rPr>
          <w:lang w:eastAsia="zh-CN"/>
        </w:rPr>
      </w:pPr>
      <w:r>
        <w:rPr>
          <w:lang w:eastAsia="zh-CN"/>
        </w:rPr>
        <w:t xml:space="preserve">The firmware </w:t>
      </w:r>
      <w:r w:rsidR="00162543">
        <w:rPr>
          <w:lang w:eastAsia="zh-CN"/>
        </w:rPr>
        <w:t>first initializes for the calibration, next starts the unicore and wait for the calibration to finish. After the calibration, the FW saves the calibration result.</w:t>
      </w:r>
    </w:p>
    <w:p w:rsidR="006D6EF1" w:rsidRDefault="006D6EF1" w:rsidP="00501BA3">
      <w:pPr>
        <w:pStyle w:val="Heading2"/>
        <w:numPr>
          <w:ilvl w:val="1"/>
          <w:numId w:val="10"/>
        </w:numPr>
        <w:rPr>
          <w:b/>
          <w:lang w:eastAsia="zh-CN"/>
        </w:rPr>
      </w:pPr>
      <w:bookmarkStart w:id="17" w:name="_Toc512591111"/>
      <w:r w:rsidRPr="006D6EF1">
        <w:rPr>
          <w:b/>
          <w:lang w:eastAsia="zh-CN"/>
        </w:rPr>
        <w:t>Flow Chart</w:t>
      </w:r>
      <w:bookmarkEnd w:id="17"/>
    </w:p>
    <w:p w:rsidR="00501BA3" w:rsidRDefault="0066583F" w:rsidP="00501BA3">
      <w:pPr>
        <w:pStyle w:val="ListParagraph"/>
        <w:ind w:left="360"/>
      </w:pPr>
      <w:r>
        <w:rPr>
          <w:lang w:eastAsia="zh-CN"/>
        </w:rPr>
        <w:t xml:space="preserve">The FW does the TXIMP_N_1, </w:t>
      </w:r>
      <w:r>
        <w:rPr>
          <w:lang w:eastAsia="zh-CN"/>
        </w:rPr>
        <w:t>TXIMP_</w:t>
      </w:r>
      <w:r>
        <w:rPr>
          <w:lang w:eastAsia="zh-CN"/>
        </w:rPr>
        <w:t xml:space="preserve">N_2 and </w:t>
      </w:r>
      <w:r>
        <w:t>TXIMP_P_1</w:t>
      </w:r>
      <w:r>
        <w:t xml:space="preserve">, TXIMP_P_2, TXIMP_P_3 and TXIMP_P_4 calibration. The flow chart of each stage is similar. The flow chart is plotted below. </w:t>
      </w:r>
    </w:p>
    <w:p w:rsidR="0066583F" w:rsidRPr="00501BA3" w:rsidRDefault="0066583F" w:rsidP="00501BA3">
      <w:pPr>
        <w:pStyle w:val="ListParagraph"/>
        <w:ind w:left="360"/>
        <w:rPr>
          <w:lang w:eastAsia="zh-CN"/>
        </w:rPr>
      </w:pPr>
    </w:p>
    <w:p w:rsidR="00B1236D" w:rsidRDefault="00D3346F" w:rsidP="006D6EF1">
      <w:pPr>
        <w:jc w:val="center"/>
      </w:pPr>
      <w:r>
        <w:object w:dxaOrig="2732" w:dyaOrig="7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15pt" o:ole="">
            <v:imagedata r:id="rId8" o:title=""/>
          </v:shape>
          <o:OLEObject Type="Embed" ProgID="Visio.Drawing.11" ShapeID="_x0000_i1025" DrawAspect="Content" ObjectID="_1588432483" r:id="rId9"/>
        </w:object>
      </w:r>
    </w:p>
    <w:p w:rsidR="00450429" w:rsidRDefault="00F8014E" w:rsidP="00450429">
      <w:pPr>
        <w:pStyle w:val="Heading2"/>
        <w:rPr>
          <w:b/>
          <w:lang w:eastAsia="zh-CN"/>
        </w:rPr>
      </w:pPr>
      <w:bookmarkStart w:id="18" w:name="_Toc512591112"/>
      <w:r>
        <w:rPr>
          <w:b/>
          <w:lang w:eastAsia="zh-CN"/>
        </w:rPr>
        <w:t>4</w:t>
      </w:r>
      <w:r w:rsidR="00450429" w:rsidRPr="00450429">
        <w:rPr>
          <w:b/>
          <w:lang w:eastAsia="zh-CN"/>
        </w:rPr>
        <w:t>.2 Code Size</w:t>
      </w:r>
      <w:bookmarkEnd w:id="18"/>
    </w:p>
    <w:p w:rsidR="00852B22" w:rsidRDefault="00852B22" w:rsidP="00100215">
      <w:pPr>
        <w:pStyle w:val="Heading1"/>
        <w:numPr>
          <w:ilvl w:val="0"/>
          <w:numId w:val="10"/>
        </w:numPr>
        <w:rPr>
          <w:b/>
        </w:rPr>
      </w:pPr>
      <w:bookmarkStart w:id="19" w:name="_Toc512591113"/>
      <w:r>
        <w:rPr>
          <w:b/>
        </w:rPr>
        <w:t>Features</w:t>
      </w:r>
      <w:bookmarkEnd w:id="19"/>
    </w:p>
    <w:p w:rsidR="00852B22" w:rsidRDefault="00852B22" w:rsidP="00852B22">
      <w:r>
        <w:t xml:space="preserve">The </w:t>
      </w:r>
      <w:r w:rsidR="00436C80">
        <w:t xml:space="preserve">calibration </w:t>
      </w:r>
      <w:r>
        <w:t>function has the following features.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Initialize registers</w:t>
      </w:r>
      <w:r w:rsidR="00852B22">
        <w:t>;</w:t>
      </w:r>
    </w:p>
    <w:p w:rsidR="00852B22" w:rsidRDefault="00D3346F" w:rsidP="00852B22">
      <w:pPr>
        <w:pStyle w:val="ListParagraph"/>
        <w:numPr>
          <w:ilvl w:val="0"/>
          <w:numId w:val="12"/>
        </w:numPr>
      </w:pPr>
      <w:r>
        <w:t>Start the unicore;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Wait for the calibration to finish;</w:t>
      </w:r>
    </w:p>
    <w:p w:rsidR="00D3346F" w:rsidRDefault="00D3346F" w:rsidP="00852B22">
      <w:pPr>
        <w:pStyle w:val="ListParagraph"/>
        <w:numPr>
          <w:ilvl w:val="0"/>
          <w:numId w:val="12"/>
        </w:numPr>
      </w:pPr>
      <w:r>
        <w:t>Save the calibration result.</w:t>
      </w:r>
    </w:p>
    <w:p w:rsidR="00B1236D" w:rsidRDefault="00B1236D" w:rsidP="00100215">
      <w:pPr>
        <w:pStyle w:val="Heading1"/>
        <w:numPr>
          <w:ilvl w:val="0"/>
          <w:numId w:val="10"/>
        </w:numPr>
        <w:rPr>
          <w:b/>
        </w:rPr>
      </w:pPr>
      <w:bookmarkStart w:id="20" w:name="_Toc512591114"/>
      <w:r>
        <w:rPr>
          <w:b/>
        </w:rPr>
        <w:t>Test Plan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8471"/>
      </w:tblGrid>
      <w:tr w:rsidR="005102A0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No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5102A0" w:rsidP="007A41A1">
            <w:pPr>
              <w:jc w:val="center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Description</w:t>
            </w:r>
          </w:p>
        </w:tc>
      </w:tr>
      <w:tr w:rsidR="00BF5C12" w:rsidTr="005102A0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1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F5C12" w:rsidRDefault="00BF5C12" w:rsidP="00BF5C12">
            <w:pPr>
              <w:tabs>
                <w:tab w:val="left" w:pos="684"/>
              </w:tabs>
              <w:jc w:val="both"/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Initialization</w:t>
            </w:r>
          </w:p>
        </w:tc>
      </w:tr>
      <w:tr w:rsidR="00D3346F" w:rsidRPr="00D3346F" w:rsidTr="00D3346F">
        <w:trPr>
          <w:tblHeader/>
        </w:trPr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  <w:r w:rsidRPr="00D3346F">
              <w:rPr>
                <w:b/>
                <w:sz w:val="20"/>
                <w:lang w:eastAsia="zh-TW"/>
              </w:rPr>
              <w:t>Verify the initialization.</w:t>
            </w:r>
          </w:p>
          <w:p w:rsidR="00D3346F" w:rsidRPr="00D3346F" w:rsidRDefault="00D3346F" w:rsidP="00D3346F">
            <w:pPr>
              <w:rPr>
                <w:b/>
                <w:sz w:val="20"/>
                <w:lang w:eastAsia="zh-TW"/>
              </w:rPr>
            </w:pPr>
          </w:p>
          <w:p w:rsidR="00D3346F" w:rsidRPr="00D3346F" w:rsidRDefault="00D3346F" w:rsidP="00D3346F">
            <w:pPr>
              <w:rPr>
                <w:sz w:val="20"/>
                <w:lang w:eastAsia="zh-TW"/>
              </w:rPr>
            </w:pPr>
            <w:r w:rsidRPr="00D3346F">
              <w:rPr>
                <w:sz w:val="20"/>
                <w:lang w:eastAsia="zh-TW"/>
              </w:rPr>
              <w:t>Check the registers needed to be initialized. 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2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starts.</w:t>
            </w:r>
          </w:p>
        </w:tc>
      </w:tr>
      <w:tr w:rsidR="005102A0" w:rsidTr="005102A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2A0" w:rsidRDefault="005102A0" w:rsidP="007A41A1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starts</w:t>
            </w:r>
            <w:r w:rsidR="00FC64B5">
              <w:rPr>
                <w:b/>
                <w:sz w:val="20"/>
                <w:lang w:eastAsia="zh-CN"/>
              </w:rPr>
              <w:t xml:space="preserve"> for each stage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0970F1" w:rsidRDefault="000970F1" w:rsidP="007A41A1">
            <w:pPr>
              <w:rPr>
                <w:b/>
                <w:sz w:val="20"/>
                <w:lang w:eastAsia="zh-CN"/>
              </w:rPr>
            </w:pPr>
          </w:p>
          <w:p w:rsidR="000970F1" w:rsidRPr="000970F1" w:rsidRDefault="000970F1" w:rsidP="00FC64B5">
            <w:pPr>
              <w:rPr>
                <w:sz w:val="20"/>
                <w:lang w:eastAsia="zh-CN"/>
              </w:rPr>
            </w:pPr>
            <w:r w:rsidRPr="000970F1">
              <w:rPr>
                <w:sz w:val="20"/>
                <w:lang w:eastAsia="zh-CN"/>
              </w:rPr>
              <w:t>Check the</w:t>
            </w:r>
            <w:r w:rsidR="00FC64B5" w:rsidRPr="00114122">
              <w:rPr>
                <w:rFonts w:ascii="Times New Roman" w:hAnsi="Times New Roman"/>
                <w:sz w:val="20"/>
              </w:rPr>
              <w:t xml:space="preserve"> </w:t>
            </w:r>
            <w:r w:rsidR="00FC64B5" w:rsidRPr="00114122">
              <w:rPr>
                <w:rFonts w:ascii="Times New Roman" w:hAnsi="Times New Roman"/>
                <w:sz w:val="20"/>
              </w:rPr>
              <w:t>TX_IMP_CAL_TOP_START</w:t>
            </w:r>
            <w:r w:rsidR="00880B02">
              <w:rPr>
                <w:sz w:val="20"/>
                <w:lang w:eastAsia="zh-CN"/>
              </w:rPr>
              <w:t xml:space="preserve">. </w:t>
            </w:r>
            <w:r>
              <w:rPr>
                <w:sz w:val="20"/>
                <w:lang w:eastAsia="zh-CN"/>
              </w:rPr>
              <w:t>Covered by local test.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Pr="00E44D16" w:rsidRDefault="00D3346F" w:rsidP="007A41A1">
            <w:pPr>
              <w:rPr>
                <w:b/>
                <w:sz w:val="20"/>
                <w:lang w:eastAsia="zh-TW"/>
              </w:rPr>
            </w:pPr>
            <w:r>
              <w:rPr>
                <w:b/>
                <w:sz w:val="20"/>
                <w:lang w:eastAsia="zh-TW"/>
              </w:rPr>
              <w:t>3</w:t>
            </w: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102A0" w:rsidRDefault="00880B02" w:rsidP="007A41A1">
            <w:pPr>
              <w:rPr>
                <w:b/>
                <w:sz w:val="20"/>
                <w:lang w:eastAsia="zh-CN"/>
              </w:rPr>
            </w:pPr>
            <w:r>
              <w:rPr>
                <w:b/>
                <w:sz w:val="20"/>
                <w:lang w:eastAsia="zh-CN"/>
              </w:rPr>
              <w:t>Calibration done.</w:t>
            </w:r>
          </w:p>
        </w:tc>
      </w:tr>
      <w:tr w:rsidR="005102A0" w:rsidTr="005102A0"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02A0" w:rsidRDefault="005102A0" w:rsidP="007A41A1">
            <w:pPr>
              <w:rPr>
                <w:sz w:val="20"/>
                <w:lang w:eastAsia="zh-CN"/>
              </w:rPr>
            </w:pPr>
          </w:p>
        </w:tc>
        <w:tc>
          <w:tcPr>
            <w:tcW w:w="8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  <w:r>
              <w:rPr>
                <w:rFonts w:hint="eastAsia"/>
                <w:b/>
                <w:sz w:val="20"/>
                <w:lang w:eastAsia="zh-CN"/>
              </w:rPr>
              <w:t>Verify the</w:t>
            </w:r>
            <w:r w:rsidR="00880B02">
              <w:rPr>
                <w:b/>
                <w:sz w:val="20"/>
                <w:lang w:eastAsia="zh-CN"/>
              </w:rPr>
              <w:t xml:space="preserve"> calibration done</w:t>
            </w:r>
            <w:r>
              <w:rPr>
                <w:rFonts w:hint="eastAsia"/>
                <w:b/>
                <w:sz w:val="20"/>
                <w:lang w:eastAsia="zh-CN"/>
              </w:rPr>
              <w:t>.</w:t>
            </w:r>
          </w:p>
          <w:p w:rsidR="00D74165" w:rsidRDefault="00D74165" w:rsidP="00D74165">
            <w:pPr>
              <w:rPr>
                <w:b/>
                <w:sz w:val="20"/>
                <w:lang w:eastAsia="zh-CN"/>
              </w:rPr>
            </w:pPr>
          </w:p>
          <w:p w:rsidR="005102A0" w:rsidRDefault="00D74165" w:rsidP="00134386">
            <w:pPr>
              <w:rPr>
                <w:b/>
                <w:sz w:val="20"/>
                <w:lang w:eastAsia="zh-TW"/>
              </w:rPr>
            </w:pPr>
            <w:r w:rsidRPr="000970F1">
              <w:rPr>
                <w:sz w:val="20"/>
                <w:lang w:eastAsia="zh-CN"/>
              </w:rPr>
              <w:t xml:space="preserve">Check </w:t>
            </w:r>
            <w:r w:rsidRPr="00880B02">
              <w:rPr>
                <w:sz w:val="20"/>
                <w:lang w:eastAsia="zh-CN"/>
              </w:rPr>
              <w:t>the</w:t>
            </w:r>
            <w:r w:rsidR="00134386" w:rsidRPr="006C72F8">
              <w:rPr>
                <w:rFonts w:asciiTheme="minorHAnsi" w:eastAsiaTheme="minorEastAsia" w:hAnsiTheme="minorHAnsi" w:cs="Consolas"/>
                <w:sz w:val="20"/>
                <w:u w:val="single"/>
                <w:lang w:eastAsia="zh-CN"/>
              </w:rPr>
              <w:t xml:space="preserve"> </w:t>
            </w:r>
            <w:r w:rsidR="00134386" w:rsidRPr="00134386">
              <w:rPr>
                <w:rFonts w:asciiTheme="minorHAnsi" w:eastAsiaTheme="minorEastAsia" w:hAnsiTheme="minorHAnsi" w:cs="Consolas"/>
                <w:sz w:val="20"/>
                <w:lang w:eastAsia="zh-CN"/>
              </w:rPr>
              <w:t>lnx_TXIMP_CAL_DONE_LANE</w:t>
            </w:r>
            <w:r>
              <w:rPr>
                <w:sz w:val="20"/>
                <w:lang w:eastAsia="zh-CN"/>
              </w:rPr>
              <w:t>. Covered by local test.</w:t>
            </w:r>
            <w:bookmarkStart w:id="21" w:name="_GoBack"/>
            <w:bookmarkEnd w:id="21"/>
          </w:p>
        </w:tc>
      </w:tr>
    </w:tbl>
    <w:p w:rsidR="00B1236D" w:rsidRPr="00B1236D" w:rsidRDefault="00B1236D" w:rsidP="00B1236D">
      <w:pPr>
        <w:rPr>
          <w:lang w:eastAsia="zh-CN"/>
        </w:rPr>
      </w:pPr>
    </w:p>
    <w:sectPr w:rsidR="00B1236D" w:rsidRPr="00B123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53B" w:rsidRDefault="00E4653B" w:rsidP="00537714">
      <w:r>
        <w:separator/>
      </w:r>
    </w:p>
  </w:endnote>
  <w:endnote w:type="continuationSeparator" w:id="0">
    <w:p w:rsidR="00E4653B" w:rsidRDefault="00E4653B" w:rsidP="0053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7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41A1" w:rsidRDefault="007A41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232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7A41A1" w:rsidRDefault="007A41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53B" w:rsidRDefault="00E4653B" w:rsidP="00537714">
      <w:r>
        <w:separator/>
      </w:r>
    </w:p>
  </w:footnote>
  <w:footnote w:type="continuationSeparator" w:id="0">
    <w:p w:rsidR="00E4653B" w:rsidRDefault="00E4653B" w:rsidP="005377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1A1" w:rsidRDefault="007A41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2D25"/>
    <w:multiLevelType w:val="hybridMultilevel"/>
    <w:tmpl w:val="4030C2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141B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A3A26"/>
    <w:multiLevelType w:val="multilevel"/>
    <w:tmpl w:val="3D38DD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04264CD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C79EC"/>
    <w:multiLevelType w:val="hybridMultilevel"/>
    <w:tmpl w:val="5A481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37B23"/>
    <w:multiLevelType w:val="hybridMultilevel"/>
    <w:tmpl w:val="8B70C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9438A"/>
    <w:multiLevelType w:val="hybridMultilevel"/>
    <w:tmpl w:val="CDB6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424225"/>
    <w:multiLevelType w:val="hybridMultilevel"/>
    <w:tmpl w:val="042C4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91"/>
    <w:multiLevelType w:val="hybridMultilevel"/>
    <w:tmpl w:val="5E6A7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D771E"/>
    <w:multiLevelType w:val="multilevel"/>
    <w:tmpl w:val="25964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E54BBF"/>
    <w:multiLevelType w:val="hybridMultilevel"/>
    <w:tmpl w:val="737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347A"/>
    <w:multiLevelType w:val="hybridMultilevel"/>
    <w:tmpl w:val="D674AAE4"/>
    <w:lvl w:ilvl="0" w:tplc="6986C560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4B"/>
    <w:rsid w:val="000202FB"/>
    <w:rsid w:val="00033DEA"/>
    <w:rsid w:val="000348AB"/>
    <w:rsid w:val="00036F44"/>
    <w:rsid w:val="00052F07"/>
    <w:rsid w:val="00080420"/>
    <w:rsid w:val="00081D7F"/>
    <w:rsid w:val="00086F2D"/>
    <w:rsid w:val="00090E3B"/>
    <w:rsid w:val="000970F1"/>
    <w:rsid w:val="000A5A80"/>
    <w:rsid w:val="000B2F88"/>
    <w:rsid w:val="000B5213"/>
    <w:rsid w:val="000B706D"/>
    <w:rsid w:val="000C1648"/>
    <w:rsid w:val="000E2324"/>
    <w:rsid w:val="00100215"/>
    <w:rsid w:val="00111573"/>
    <w:rsid w:val="00114122"/>
    <w:rsid w:val="00134386"/>
    <w:rsid w:val="00162543"/>
    <w:rsid w:val="00194F54"/>
    <w:rsid w:val="001A34B0"/>
    <w:rsid w:val="001B0B65"/>
    <w:rsid w:val="001B6C8A"/>
    <w:rsid w:val="001C4A1A"/>
    <w:rsid w:val="001D1DA2"/>
    <w:rsid w:val="001D1EEE"/>
    <w:rsid w:val="001D229F"/>
    <w:rsid w:val="001E220D"/>
    <w:rsid w:val="00200C72"/>
    <w:rsid w:val="00220E23"/>
    <w:rsid w:val="00224502"/>
    <w:rsid w:val="002250C7"/>
    <w:rsid w:val="0023151C"/>
    <w:rsid w:val="00234CA7"/>
    <w:rsid w:val="00264331"/>
    <w:rsid w:val="0027096B"/>
    <w:rsid w:val="0027289C"/>
    <w:rsid w:val="00286F6F"/>
    <w:rsid w:val="002939E0"/>
    <w:rsid w:val="002B7592"/>
    <w:rsid w:val="002C0A36"/>
    <w:rsid w:val="002D6177"/>
    <w:rsid w:val="00302C2A"/>
    <w:rsid w:val="00304BA9"/>
    <w:rsid w:val="003151B2"/>
    <w:rsid w:val="003161EF"/>
    <w:rsid w:val="00354F46"/>
    <w:rsid w:val="00365F19"/>
    <w:rsid w:val="0037565B"/>
    <w:rsid w:val="00390015"/>
    <w:rsid w:val="003B215E"/>
    <w:rsid w:val="003B3F61"/>
    <w:rsid w:val="003B6C38"/>
    <w:rsid w:val="003C0475"/>
    <w:rsid w:val="003F037E"/>
    <w:rsid w:val="004147A8"/>
    <w:rsid w:val="004155A6"/>
    <w:rsid w:val="0042482C"/>
    <w:rsid w:val="004329E6"/>
    <w:rsid w:val="00436C80"/>
    <w:rsid w:val="00450429"/>
    <w:rsid w:val="00465661"/>
    <w:rsid w:val="0046628E"/>
    <w:rsid w:val="00485E02"/>
    <w:rsid w:val="004908C7"/>
    <w:rsid w:val="004A4320"/>
    <w:rsid w:val="004B08C0"/>
    <w:rsid w:val="004E0CE9"/>
    <w:rsid w:val="004F136E"/>
    <w:rsid w:val="004F42DC"/>
    <w:rsid w:val="00501BA3"/>
    <w:rsid w:val="005102A0"/>
    <w:rsid w:val="00522491"/>
    <w:rsid w:val="00537714"/>
    <w:rsid w:val="005422A7"/>
    <w:rsid w:val="00542827"/>
    <w:rsid w:val="0056017B"/>
    <w:rsid w:val="005657B8"/>
    <w:rsid w:val="0058579E"/>
    <w:rsid w:val="005949B3"/>
    <w:rsid w:val="005E00DF"/>
    <w:rsid w:val="005E028F"/>
    <w:rsid w:val="005F0252"/>
    <w:rsid w:val="0061097C"/>
    <w:rsid w:val="006110A4"/>
    <w:rsid w:val="00611FA7"/>
    <w:rsid w:val="006603A4"/>
    <w:rsid w:val="0066583F"/>
    <w:rsid w:val="00674F96"/>
    <w:rsid w:val="00694F6F"/>
    <w:rsid w:val="006B42BB"/>
    <w:rsid w:val="006C72F8"/>
    <w:rsid w:val="006D0140"/>
    <w:rsid w:val="006D6EF1"/>
    <w:rsid w:val="006D7E4B"/>
    <w:rsid w:val="006F345C"/>
    <w:rsid w:val="006F7823"/>
    <w:rsid w:val="007045E4"/>
    <w:rsid w:val="00717BF0"/>
    <w:rsid w:val="0072444F"/>
    <w:rsid w:val="00745C7A"/>
    <w:rsid w:val="00762E31"/>
    <w:rsid w:val="00764ED4"/>
    <w:rsid w:val="0077339E"/>
    <w:rsid w:val="007A249B"/>
    <w:rsid w:val="007A4086"/>
    <w:rsid w:val="007A41A1"/>
    <w:rsid w:val="007A66D0"/>
    <w:rsid w:val="007B0707"/>
    <w:rsid w:val="007B3228"/>
    <w:rsid w:val="007B6113"/>
    <w:rsid w:val="007C5369"/>
    <w:rsid w:val="007D161E"/>
    <w:rsid w:val="007E2637"/>
    <w:rsid w:val="007E2A8F"/>
    <w:rsid w:val="007F751C"/>
    <w:rsid w:val="0080447B"/>
    <w:rsid w:val="00810928"/>
    <w:rsid w:val="008215A6"/>
    <w:rsid w:val="0084648E"/>
    <w:rsid w:val="00852B22"/>
    <w:rsid w:val="00853A51"/>
    <w:rsid w:val="0086134E"/>
    <w:rsid w:val="00874B11"/>
    <w:rsid w:val="00880B02"/>
    <w:rsid w:val="00886227"/>
    <w:rsid w:val="00893BA4"/>
    <w:rsid w:val="008A6213"/>
    <w:rsid w:val="008B7A45"/>
    <w:rsid w:val="008E6057"/>
    <w:rsid w:val="008F21F9"/>
    <w:rsid w:val="008F42F4"/>
    <w:rsid w:val="008F76C2"/>
    <w:rsid w:val="00902BAA"/>
    <w:rsid w:val="00906176"/>
    <w:rsid w:val="00913CF1"/>
    <w:rsid w:val="009352E1"/>
    <w:rsid w:val="00952891"/>
    <w:rsid w:val="00954F1D"/>
    <w:rsid w:val="009806FD"/>
    <w:rsid w:val="009820EC"/>
    <w:rsid w:val="00992721"/>
    <w:rsid w:val="009D51DB"/>
    <w:rsid w:val="009E02E7"/>
    <w:rsid w:val="009E21AD"/>
    <w:rsid w:val="00A270A6"/>
    <w:rsid w:val="00A440F0"/>
    <w:rsid w:val="00A554A4"/>
    <w:rsid w:val="00A56A99"/>
    <w:rsid w:val="00A77538"/>
    <w:rsid w:val="00A82B50"/>
    <w:rsid w:val="00A83AA1"/>
    <w:rsid w:val="00A91C5B"/>
    <w:rsid w:val="00AD0130"/>
    <w:rsid w:val="00AD2167"/>
    <w:rsid w:val="00AE4E91"/>
    <w:rsid w:val="00AF0E11"/>
    <w:rsid w:val="00B025A5"/>
    <w:rsid w:val="00B1236D"/>
    <w:rsid w:val="00B210FB"/>
    <w:rsid w:val="00B2660A"/>
    <w:rsid w:val="00B557F5"/>
    <w:rsid w:val="00B722CC"/>
    <w:rsid w:val="00B7547C"/>
    <w:rsid w:val="00B7613B"/>
    <w:rsid w:val="00B83CDC"/>
    <w:rsid w:val="00BA4925"/>
    <w:rsid w:val="00BB1320"/>
    <w:rsid w:val="00BB3722"/>
    <w:rsid w:val="00BC3F82"/>
    <w:rsid w:val="00BD7DE5"/>
    <w:rsid w:val="00BF23A6"/>
    <w:rsid w:val="00BF5C12"/>
    <w:rsid w:val="00C1382B"/>
    <w:rsid w:val="00C44440"/>
    <w:rsid w:val="00C50D30"/>
    <w:rsid w:val="00C60D96"/>
    <w:rsid w:val="00C849E2"/>
    <w:rsid w:val="00C84AD9"/>
    <w:rsid w:val="00CA2F2D"/>
    <w:rsid w:val="00CB1903"/>
    <w:rsid w:val="00CC7906"/>
    <w:rsid w:val="00CE5F2A"/>
    <w:rsid w:val="00CF0FD2"/>
    <w:rsid w:val="00D012A5"/>
    <w:rsid w:val="00D07A70"/>
    <w:rsid w:val="00D234D1"/>
    <w:rsid w:val="00D3346F"/>
    <w:rsid w:val="00D35724"/>
    <w:rsid w:val="00D44766"/>
    <w:rsid w:val="00D523F0"/>
    <w:rsid w:val="00D64FE3"/>
    <w:rsid w:val="00D670A8"/>
    <w:rsid w:val="00D72A09"/>
    <w:rsid w:val="00D74165"/>
    <w:rsid w:val="00D74324"/>
    <w:rsid w:val="00D930A1"/>
    <w:rsid w:val="00DC58B1"/>
    <w:rsid w:val="00DD6977"/>
    <w:rsid w:val="00DE690D"/>
    <w:rsid w:val="00DF1423"/>
    <w:rsid w:val="00DF753F"/>
    <w:rsid w:val="00E132F7"/>
    <w:rsid w:val="00E159FD"/>
    <w:rsid w:val="00E16374"/>
    <w:rsid w:val="00E22233"/>
    <w:rsid w:val="00E2298F"/>
    <w:rsid w:val="00E24E7A"/>
    <w:rsid w:val="00E26A39"/>
    <w:rsid w:val="00E27E30"/>
    <w:rsid w:val="00E44D16"/>
    <w:rsid w:val="00E4653B"/>
    <w:rsid w:val="00E74157"/>
    <w:rsid w:val="00E92713"/>
    <w:rsid w:val="00EA0E67"/>
    <w:rsid w:val="00EE5862"/>
    <w:rsid w:val="00EF7B16"/>
    <w:rsid w:val="00F23E2B"/>
    <w:rsid w:val="00F25194"/>
    <w:rsid w:val="00F33577"/>
    <w:rsid w:val="00F63DEB"/>
    <w:rsid w:val="00F6670A"/>
    <w:rsid w:val="00F71480"/>
    <w:rsid w:val="00F7434F"/>
    <w:rsid w:val="00F8014E"/>
    <w:rsid w:val="00FB2EEE"/>
    <w:rsid w:val="00FC64B5"/>
    <w:rsid w:val="00FF1681"/>
    <w:rsid w:val="00FF5ADF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8312B-247E-4524-AF22-34E8DBDE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2E1"/>
    <w:pPr>
      <w:suppressAutoHyphens/>
      <w:autoSpaceDE w:val="0"/>
      <w:spacing w:after="0" w:line="240" w:lineRule="auto"/>
    </w:pPr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8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6D7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6D7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6D7E4B"/>
    <w:pPr>
      <w:ind w:right="1782"/>
    </w:pPr>
  </w:style>
  <w:style w:type="character" w:customStyle="1" w:styleId="BodyTextChar">
    <w:name w:val="Body Text Char"/>
    <w:basedOn w:val="DefaultParagraphFont"/>
    <w:link w:val="BodyText"/>
    <w:rsid w:val="006D7E4B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Subtitle">
    <w:name w:val="Subtitle"/>
    <w:basedOn w:val="Normal"/>
    <w:next w:val="BodyText"/>
    <w:link w:val="SubtitleChar"/>
    <w:qFormat/>
    <w:rsid w:val="006D7E4B"/>
    <w:pPr>
      <w:keepNext/>
      <w:spacing w:before="240" w:after="120"/>
      <w:jc w:val="center"/>
    </w:pPr>
    <w:rPr>
      <w:rFonts w:ascii="Albany" w:eastAsia="HG Mincho Light J" w:hAnsi="Albany"/>
      <w:i/>
      <w:sz w:val="28"/>
    </w:rPr>
  </w:style>
  <w:style w:type="character" w:customStyle="1" w:styleId="SubtitleChar">
    <w:name w:val="Subtitle Char"/>
    <w:basedOn w:val="DefaultParagraphFont"/>
    <w:link w:val="Subtitle"/>
    <w:rsid w:val="006D7E4B"/>
    <w:rPr>
      <w:rFonts w:ascii="Albany" w:eastAsia="HG Mincho Light J" w:hAnsi="Albany" w:cs="Times New Roman"/>
      <w:i/>
      <w:color w:val="000000"/>
      <w:sz w:val="28"/>
      <w:szCs w:val="20"/>
      <w:lang w:eastAsia="en-US"/>
    </w:rPr>
  </w:style>
  <w:style w:type="paragraph" w:styleId="ListParagraph">
    <w:name w:val="List Paragraph"/>
    <w:basedOn w:val="Normal"/>
    <w:uiPriority w:val="99"/>
    <w:qFormat/>
    <w:rsid w:val="006D7E4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927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E92713"/>
  </w:style>
  <w:style w:type="paragraph" w:styleId="TOC2">
    <w:name w:val="toc 2"/>
    <w:basedOn w:val="Normal"/>
    <w:next w:val="Normal"/>
    <w:autoRedefine/>
    <w:uiPriority w:val="39"/>
    <w:rsid w:val="00E92713"/>
    <w:pPr>
      <w:ind w:leftChars="200" w:left="420"/>
    </w:pPr>
  </w:style>
  <w:style w:type="character" w:customStyle="1" w:styleId="Heading2Char">
    <w:name w:val="Heading 2 Char"/>
    <w:basedOn w:val="DefaultParagraphFont"/>
    <w:link w:val="Heading2"/>
    <w:uiPriority w:val="9"/>
    <w:rsid w:val="00DC58B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5102A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377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4"/>
    <w:rPr>
      <w:rFonts w:ascii="TimesNewRoman" w:eastAsia="Times New Roman" w:hAnsi="TimesNewRoman" w:cs="Times New Roman"/>
      <w:color w:val="00000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Marvell</Company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Cheng</dc:creator>
  <cp:keywords/>
  <dc:description/>
  <cp:lastModifiedBy>Enya Cheng</cp:lastModifiedBy>
  <cp:revision>2</cp:revision>
  <dcterms:created xsi:type="dcterms:W3CDTF">2018-05-22T01:27:00Z</dcterms:created>
  <dcterms:modified xsi:type="dcterms:W3CDTF">2018-05-22T01:27:00Z</dcterms:modified>
</cp:coreProperties>
</file>