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94" w:rsidRDefault="007A4994" w:rsidP="002B7241">
      <w:pPr>
        <w:spacing w:line="240" w:lineRule="auto"/>
        <w:rPr>
          <w:color w:val="1F497D"/>
        </w:rPr>
      </w:pPr>
      <w:r>
        <w:rPr>
          <w:color w:val="1F497D"/>
        </w:rPr>
        <w:t>Introduction</w:t>
      </w:r>
    </w:p>
    <w:p w:rsidR="002B7241" w:rsidRDefault="002B7241" w:rsidP="002B7241">
      <w:pPr>
        <w:spacing w:line="240" w:lineRule="auto"/>
        <w:rPr>
          <w:color w:val="1F497D"/>
        </w:rPr>
      </w:pPr>
      <w:r>
        <w:rPr>
          <w:color w:val="1F497D"/>
        </w:rPr>
        <w:t>This “</w:t>
      </w:r>
      <w:proofErr w:type="spellStart"/>
      <w:r>
        <w:rPr>
          <w:color w:val="1F497D"/>
        </w:rPr>
        <w:t>soft_reset</w:t>
      </w:r>
      <w:proofErr w:type="spellEnd"/>
      <w:r>
        <w:rPr>
          <w:color w:val="1F497D"/>
        </w:rPr>
        <w:t xml:space="preserve">” function are in all 28nm PHY IPs. So </w:t>
      </w:r>
      <w:proofErr w:type="spellStart"/>
      <w:r>
        <w:rPr>
          <w:color w:val="1F497D"/>
        </w:rPr>
        <w:t>SoCs</w:t>
      </w:r>
      <w:proofErr w:type="spellEnd"/>
      <w:r>
        <w:rPr>
          <w:color w:val="1F497D"/>
        </w:rPr>
        <w:t xml:space="preserve"> who used our 28nm PHY before may still need this function.</w:t>
      </w:r>
    </w:p>
    <w:p w:rsidR="002B7241" w:rsidRDefault="002B7241" w:rsidP="002B7241">
      <w:pPr>
        <w:spacing w:line="240" w:lineRule="auto"/>
        <w:rPr>
          <w:color w:val="1F497D"/>
        </w:rPr>
      </w:pPr>
      <w:r>
        <w:rPr>
          <w:color w:val="1F497D"/>
        </w:rPr>
        <w:t>The basic idea is</w:t>
      </w:r>
    </w:p>
    <w:p w:rsidR="002B7241" w:rsidRDefault="002B7241" w:rsidP="002B724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PIN_</w:t>
      </w:r>
      <w:proofErr w:type="gramStart"/>
      <w:r>
        <w:rPr>
          <w:color w:val="1F497D"/>
        </w:rPr>
        <w:t>RESET :</w:t>
      </w:r>
      <w:proofErr w:type="gramEnd"/>
      <w:r>
        <w:rPr>
          <w:color w:val="1F497D"/>
        </w:rPr>
        <w:t xml:space="preserve"> Reset all hardware state machine and all PHY control registers.</w:t>
      </w:r>
    </w:p>
    <w:p w:rsidR="002B7241" w:rsidRDefault="002B7241" w:rsidP="002B724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PIN_RESET_</w:t>
      </w:r>
      <w:proofErr w:type="gramStart"/>
      <w:r>
        <w:rPr>
          <w:color w:val="1F497D"/>
        </w:rPr>
        <w:t>CORE :</w:t>
      </w:r>
      <w:proofErr w:type="gramEnd"/>
      <w:r>
        <w:rPr>
          <w:color w:val="1F497D"/>
        </w:rPr>
        <w:t xml:space="preserve"> Reset all hardware state machine, but does NOT reset PHY control registers.</w:t>
      </w:r>
    </w:p>
    <w:p w:rsidR="002B7241" w:rsidRDefault="002B7241" w:rsidP="002B7241">
      <w:pPr>
        <w:spacing w:line="240" w:lineRule="auto"/>
        <w:rPr>
          <w:color w:val="1F497D"/>
        </w:rPr>
      </w:pPr>
    </w:p>
    <w:p w:rsidR="002B7241" w:rsidRDefault="002B7241" w:rsidP="002B7241">
      <w:pPr>
        <w:spacing w:line="240" w:lineRule="auto"/>
        <w:rPr>
          <w:color w:val="1F497D"/>
        </w:rPr>
      </w:pPr>
      <w:r>
        <w:rPr>
          <w:color w:val="1F497D"/>
        </w:rPr>
        <w:t>If we apply this to MCU-based PHY,</w:t>
      </w:r>
    </w:p>
    <w:p w:rsidR="002B7241" w:rsidRPr="002B7241" w:rsidRDefault="002B7241" w:rsidP="002B724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B7241">
        <w:rPr>
          <w:color w:val="000000" w:themeColor="text1"/>
        </w:rPr>
        <w:t>PIN_RESET:  Reset all hardware and Software state machine and all PHY control registers.</w:t>
      </w:r>
    </w:p>
    <w:p w:rsidR="002B7241" w:rsidRPr="002B7241" w:rsidRDefault="002B7241" w:rsidP="002B724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B7241">
        <w:rPr>
          <w:color w:val="000000" w:themeColor="text1"/>
        </w:rPr>
        <w:t>PIN_RESET_CORE#:  Reset all hardware and software state machine, but does NOT reset PHY control registers.</w:t>
      </w:r>
    </w:p>
    <w:p w:rsidR="002B7241" w:rsidRDefault="002B7241" w:rsidP="002B7241">
      <w:pPr>
        <w:spacing w:line="240" w:lineRule="auto"/>
        <w:rPr>
          <w:color w:val="1F497D"/>
        </w:rPr>
      </w:pPr>
    </w:p>
    <w:p w:rsidR="002B7241" w:rsidRDefault="002B7241" w:rsidP="002B7241">
      <w:pPr>
        <w:spacing w:line="240" w:lineRule="auto"/>
        <w:rPr>
          <w:color w:val="1F497D"/>
        </w:rPr>
      </w:pPr>
      <w:r>
        <w:rPr>
          <w:color w:val="1F497D"/>
        </w:rPr>
        <w:t xml:space="preserve">So for item 2, MCU needs to know it starts from “soft-reset” and MCU needs to clear all status registers and </w:t>
      </w:r>
      <w:proofErr w:type="spellStart"/>
      <w:r>
        <w:rPr>
          <w:color w:val="1F497D"/>
        </w:rPr>
        <w:t>xdata</w:t>
      </w:r>
      <w:proofErr w:type="spellEnd"/>
      <w:r>
        <w:rPr>
          <w:color w:val="1F497D"/>
        </w:rPr>
        <w:t>, then start over.</w:t>
      </w:r>
    </w:p>
    <w:p w:rsidR="002B7241" w:rsidRDefault="002B7241" w:rsidP="002B7241"/>
    <w:p w:rsidR="002B7241" w:rsidRDefault="002B7241" w:rsidP="002B7241">
      <w:pPr>
        <w:jc w:val="center"/>
      </w:pPr>
    </w:p>
    <w:p w:rsidR="002B7241" w:rsidRDefault="002B7241" w:rsidP="000E6672"/>
    <w:p w:rsidR="000E6672" w:rsidRDefault="00C6374D" w:rsidP="000E6672">
      <w:r>
        <w:t xml:space="preserve">The below table list different ways to reset the </w:t>
      </w:r>
      <w:r w:rsidR="007A4994">
        <w:t>MCU/</w:t>
      </w:r>
      <w:r>
        <w:t>PHY.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65"/>
        <w:gridCol w:w="1866"/>
        <w:gridCol w:w="1865"/>
        <w:gridCol w:w="1865"/>
      </w:tblGrid>
      <w:tr w:rsidR="000E6672" w:rsidTr="007A4994">
        <w:tc>
          <w:tcPr>
            <w:tcW w:w="1889" w:type="dxa"/>
          </w:tcPr>
          <w:p w:rsidR="000E6672" w:rsidRDefault="000E6672" w:rsidP="000E6672"/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proofErr w:type="spellStart"/>
            <w:r>
              <w:t>x</w:t>
            </w:r>
            <w:r w:rsidR="000E6672">
              <w:t>data</w:t>
            </w:r>
            <w:proofErr w:type="spellEnd"/>
          </w:p>
        </w:tc>
        <w:tc>
          <w:tcPr>
            <w:tcW w:w="1866" w:type="dxa"/>
          </w:tcPr>
          <w:p w:rsidR="000E6672" w:rsidRDefault="000E6672" w:rsidP="000E6672">
            <w:pPr>
              <w:jc w:val="center"/>
            </w:pPr>
            <w:r>
              <w:t>Registers</w:t>
            </w:r>
          </w:p>
        </w:tc>
        <w:tc>
          <w:tcPr>
            <w:tcW w:w="1865" w:type="dxa"/>
          </w:tcPr>
          <w:p w:rsidR="000E6672" w:rsidRDefault="000E6672" w:rsidP="000E6672">
            <w:pPr>
              <w:jc w:val="center"/>
            </w:pPr>
            <w:r>
              <w:t>MCU SFR</w:t>
            </w:r>
          </w:p>
        </w:tc>
        <w:tc>
          <w:tcPr>
            <w:tcW w:w="1865" w:type="dxa"/>
          </w:tcPr>
          <w:p w:rsidR="000E6672" w:rsidRDefault="000E6672" w:rsidP="000E6672">
            <w:pPr>
              <w:jc w:val="center"/>
            </w:pPr>
            <w:r>
              <w:t>Bus Logic</w:t>
            </w:r>
          </w:p>
        </w:tc>
      </w:tr>
      <w:tr w:rsidR="000E6672" w:rsidTr="007A4994">
        <w:tc>
          <w:tcPr>
            <w:tcW w:w="1889" w:type="dxa"/>
          </w:tcPr>
          <w:p w:rsidR="000E6672" w:rsidRDefault="000E6672" w:rsidP="000E6672">
            <w:r>
              <w:t>PIN_RESET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6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  <w:tc>
          <w:tcPr>
            <w:tcW w:w="1865" w:type="dxa"/>
          </w:tcPr>
          <w:p w:rsidR="000E6672" w:rsidRDefault="00F211B9" w:rsidP="000E6672">
            <w:pPr>
              <w:jc w:val="center"/>
            </w:pPr>
            <w:r>
              <w:t>0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</w:tr>
      <w:tr w:rsidR="000E6672" w:rsidTr="007A4994">
        <w:tc>
          <w:tcPr>
            <w:tcW w:w="1889" w:type="dxa"/>
          </w:tcPr>
          <w:p w:rsidR="000E6672" w:rsidRDefault="00C6374D" w:rsidP="000E6672">
            <w:r>
              <w:t>PIN</w:t>
            </w:r>
            <w:r w:rsidR="000E6672">
              <w:t>_RESET_CORE</w:t>
            </w:r>
            <w:r w:rsidR="00F211B9">
              <w:t>#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6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</w:tr>
      <w:tr w:rsidR="000E6672" w:rsidTr="007A4994">
        <w:tc>
          <w:tcPr>
            <w:tcW w:w="1889" w:type="dxa"/>
          </w:tcPr>
          <w:p w:rsidR="000E6672" w:rsidRDefault="00CA3521" w:rsidP="000E6672">
            <w:r>
              <w:t>MCU restart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6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</w:tr>
      <w:tr w:rsidR="000E6672" w:rsidTr="007A4994">
        <w:tc>
          <w:tcPr>
            <w:tcW w:w="1889" w:type="dxa"/>
          </w:tcPr>
          <w:p w:rsidR="000E6672" w:rsidRDefault="000E6672" w:rsidP="000E6672">
            <w:r>
              <w:t xml:space="preserve">Soft Reset No </w:t>
            </w:r>
            <w:proofErr w:type="spellStart"/>
            <w:r>
              <w:t>Reg</w:t>
            </w:r>
            <w:proofErr w:type="spellEnd"/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6" w:type="dxa"/>
          </w:tcPr>
          <w:p w:rsidR="000E6672" w:rsidRDefault="007E12A2" w:rsidP="000E6672">
            <w:pPr>
              <w:jc w:val="center"/>
            </w:pPr>
            <w:r>
              <w:t>No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  <w:tc>
          <w:tcPr>
            <w:tcW w:w="1865" w:type="dxa"/>
          </w:tcPr>
          <w:p w:rsidR="000E6672" w:rsidRDefault="007E12A2" w:rsidP="000E6672">
            <w:pPr>
              <w:jc w:val="center"/>
            </w:pPr>
            <w:r>
              <w:t>Yes</w:t>
            </w:r>
          </w:p>
        </w:tc>
      </w:tr>
    </w:tbl>
    <w:p w:rsidR="00E26640" w:rsidRDefault="007A4994" w:rsidP="00485E0E">
      <w:pPr>
        <w:spacing w:after="0" w:line="240" w:lineRule="auto"/>
      </w:pPr>
      <w:r>
        <w:t>D</w:t>
      </w:r>
      <w:r w:rsidR="00E26640">
        <w:t>efinitions:</w:t>
      </w:r>
    </w:p>
    <w:p w:rsidR="00E26640" w:rsidRPr="00485E0E" w:rsidRDefault="00E26640" w:rsidP="00485E0E">
      <w:pPr>
        <w:spacing w:after="0" w:line="240" w:lineRule="auto"/>
        <w:rPr>
          <w:color w:val="000000" w:themeColor="text1"/>
        </w:rPr>
      </w:pPr>
      <w:r w:rsidRPr="00485E0E">
        <w:rPr>
          <w:color w:val="000000" w:themeColor="text1"/>
        </w:rPr>
        <w:t>PIN_RESET</w:t>
      </w:r>
      <w:r w:rsidRPr="00485E0E">
        <w:rPr>
          <w:color w:val="000000" w:themeColor="text1"/>
        </w:rPr>
        <w:t xml:space="preserve">: </w:t>
      </w:r>
      <w:r w:rsidRPr="00485E0E">
        <w:rPr>
          <w:color w:val="000000" w:themeColor="text1"/>
        </w:rPr>
        <w:t xml:space="preserve"> </w:t>
      </w:r>
      <w:r w:rsidRPr="00485E0E">
        <w:rPr>
          <w:color w:val="000000" w:themeColor="text1"/>
        </w:rPr>
        <w:t>Reset all hardware and Software state machine and all PHY control registers.</w:t>
      </w:r>
    </w:p>
    <w:p w:rsidR="00E26640" w:rsidRPr="00485E0E" w:rsidRDefault="00E26640" w:rsidP="00485E0E">
      <w:pPr>
        <w:spacing w:after="0" w:line="240" w:lineRule="auto"/>
        <w:rPr>
          <w:color w:val="000000" w:themeColor="text1"/>
        </w:rPr>
      </w:pPr>
      <w:r w:rsidRPr="00485E0E">
        <w:rPr>
          <w:color w:val="000000" w:themeColor="text1"/>
        </w:rPr>
        <w:t>PIN_RESET_CORE</w:t>
      </w:r>
      <w:r w:rsidRPr="00485E0E">
        <w:rPr>
          <w:color w:val="000000" w:themeColor="text1"/>
        </w:rPr>
        <w:t>#</w:t>
      </w:r>
      <w:r w:rsidRPr="00485E0E">
        <w:rPr>
          <w:color w:val="000000" w:themeColor="text1"/>
        </w:rPr>
        <w:t xml:space="preserve">: </w:t>
      </w:r>
      <w:r w:rsidRPr="00485E0E">
        <w:rPr>
          <w:color w:val="000000" w:themeColor="text1"/>
        </w:rPr>
        <w:t xml:space="preserve"> </w:t>
      </w:r>
      <w:r w:rsidRPr="00485E0E">
        <w:rPr>
          <w:color w:val="000000" w:themeColor="text1"/>
        </w:rPr>
        <w:t>Reset all hardware and software state machine, but does NOT reset PHY control registers.</w:t>
      </w:r>
    </w:p>
    <w:p w:rsidR="00E26640" w:rsidRPr="00485E0E" w:rsidRDefault="00E26640" w:rsidP="00485E0E">
      <w:pPr>
        <w:spacing w:after="0" w:line="240" w:lineRule="auto"/>
        <w:rPr>
          <w:color w:val="000000" w:themeColor="text1"/>
        </w:rPr>
      </w:pPr>
      <w:r w:rsidRPr="00485E0E">
        <w:rPr>
          <w:color w:val="000000" w:themeColor="text1"/>
        </w:rPr>
        <w:t>MCU restart</w:t>
      </w:r>
      <w:r w:rsidRPr="00485E0E">
        <w:rPr>
          <w:color w:val="000000" w:themeColor="text1"/>
        </w:rPr>
        <w:t xml:space="preserve">: </w:t>
      </w:r>
      <w:r w:rsidR="00485E0E" w:rsidRPr="00485E0E">
        <w:rPr>
          <w:color w:val="000000" w:themeColor="text1"/>
        </w:rPr>
        <w:t>Restart firmware with PHY New State. ISR uses this feature to enter new PHY state.</w:t>
      </w:r>
    </w:p>
    <w:p w:rsidR="00485E0E" w:rsidRPr="00485E0E" w:rsidRDefault="00485E0E" w:rsidP="00485E0E">
      <w:pPr>
        <w:spacing w:after="0" w:line="240" w:lineRule="auto"/>
        <w:rPr>
          <w:color w:val="000000" w:themeColor="text1"/>
        </w:rPr>
      </w:pPr>
      <w:r w:rsidRPr="00485E0E">
        <w:rPr>
          <w:color w:val="000000" w:themeColor="text1"/>
        </w:rPr>
        <w:t xml:space="preserve">Soft Reset No </w:t>
      </w:r>
      <w:proofErr w:type="spellStart"/>
      <w:r w:rsidRPr="00485E0E">
        <w:rPr>
          <w:color w:val="000000" w:themeColor="text1"/>
        </w:rPr>
        <w:t>Reg</w:t>
      </w:r>
      <w:proofErr w:type="spellEnd"/>
      <w:r w:rsidR="007E12A2">
        <w:rPr>
          <w:color w:val="000000" w:themeColor="text1"/>
        </w:rPr>
        <w:t>:  Similar</w:t>
      </w:r>
      <w:r w:rsidRPr="00485E0E">
        <w:rPr>
          <w:color w:val="000000" w:themeColor="text1"/>
        </w:rPr>
        <w:t xml:space="preserve"> to </w:t>
      </w:r>
      <w:r w:rsidRPr="00485E0E">
        <w:rPr>
          <w:color w:val="000000" w:themeColor="text1"/>
        </w:rPr>
        <w:t>PIN_RESET_CORE#</w:t>
      </w:r>
      <w:r w:rsidRPr="00485E0E">
        <w:rPr>
          <w:color w:val="000000" w:themeColor="text1"/>
        </w:rPr>
        <w:t>.</w:t>
      </w:r>
    </w:p>
    <w:p w:rsidR="00485E0E" w:rsidRDefault="00485E0E" w:rsidP="00485E0E">
      <w:pPr>
        <w:spacing w:after="0" w:line="240" w:lineRule="auto"/>
      </w:pPr>
    </w:p>
    <w:p w:rsidR="00EB377A" w:rsidRDefault="003A4C50" w:rsidP="00485E0E">
      <w:pPr>
        <w:spacing w:line="240" w:lineRule="auto"/>
      </w:pPr>
      <w:r>
        <w:t xml:space="preserve">Since the resets PIN_RESET_CORE# and Soft Reset No </w:t>
      </w:r>
      <w:proofErr w:type="spellStart"/>
      <w:r>
        <w:t>Reg</w:t>
      </w:r>
      <w:proofErr w:type="spellEnd"/>
      <w:r>
        <w:t xml:space="preserve"> </w:t>
      </w:r>
      <w:r w:rsidR="007A4994">
        <w:t xml:space="preserve">are </w:t>
      </w:r>
      <w:r>
        <w:t xml:space="preserve">similar, FW will </w:t>
      </w:r>
      <w:r w:rsidR="007A4994">
        <w:t>consider</w:t>
      </w:r>
      <w:r>
        <w:t xml:space="preserve"> these</w:t>
      </w:r>
      <w:r w:rsidR="007A4994">
        <w:t xml:space="preserve"> two resets as the same </w:t>
      </w:r>
      <w:r>
        <w:t>reset</w:t>
      </w:r>
      <w:r w:rsidR="007A4994">
        <w:t xml:space="preserve"> type</w:t>
      </w:r>
      <w:r>
        <w:t>.</w:t>
      </w:r>
      <w:bookmarkStart w:id="0" w:name="_GoBack"/>
      <w:bookmarkEnd w:id="0"/>
    </w:p>
    <w:p w:rsidR="000E6672" w:rsidRDefault="003A4C50" w:rsidP="00485E0E">
      <w:pPr>
        <w:spacing w:line="240" w:lineRule="auto"/>
      </w:pPr>
      <w:r>
        <w:t>To determine which reset</w:t>
      </w:r>
      <w:r w:rsidR="00D569A5">
        <w:t xml:space="preserve"> has occurred</w:t>
      </w:r>
      <w:r>
        <w:t xml:space="preserve">, FW will look at the </w:t>
      </w:r>
      <w:proofErr w:type="spellStart"/>
      <w:r>
        <w:t>mcu_status</w:t>
      </w:r>
      <w:proofErr w:type="spellEnd"/>
      <w:r>
        <w:t xml:space="preserve"> and </w:t>
      </w:r>
      <w:proofErr w:type="spellStart"/>
      <w:r>
        <w:t>phy_reset</w:t>
      </w:r>
      <w:proofErr w:type="spellEnd"/>
      <w:r>
        <w:t xml:space="preserve"> registers</w:t>
      </w:r>
      <w:r w:rsidR="00D569A5">
        <w:t>.</w:t>
      </w:r>
    </w:p>
    <w:p w:rsidR="007A4994" w:rsidRDefault="007A4994">
      <w:r>
        <w:br w:type="page"/>
      </w:r>
    </w:p>
    <w:p w:rsidR="00D569A5" w:rsidRDefault="00D569A5" w:rsidP="00485E0E">
      <w:pPr>
        <w:spacing w:line="240" w:lineRule="auto"/>
      </w:pPr>
      <w:r>
        <w:lastRenderedPageBreak/>
        <w:t xml:space="preserve">The below table list </w:t>
      </w:r>
      <w:r w:rsidR="00E81AE1">
        <w:t>the registers values and what action FW will take.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3639" w:rsidTr="00003639">
        <w:tc>
          <w:tcPr>
            <w:tcW w:w="2337" w:type="dxa"/>
          </w:tcPr>
          <w:p w:rsidR="00003639" w:rsidRDefault="002B7241" w:rsidP="00485E0E">
            <w:proofErr w:type="spellStart"/>
            <w:r>
              <w:t>Register</w:t>
            </w:r>
            <w:r w:rsidR="00003639">
              <w:t>_mcu_status</w:t>
            </w:r>
            <w:proofErr w:type="spellEnd"/>
          </w:p>
        </w:tc>
        <w:tc>
          <w:tcPr>
            <w:tcW w:w="2337" w:type="dxa"/>
          </w:tcPr>
          <w:p w:rsidR="00003639" w:rsidRDefault="002B7241" w:rsidP="00485E0E">
            <w:proofErr w:type="spellStart"/>
            <w:r>
              <w:t>Register</w:t>
            </w:r>
            <w:r w:rsidR="00003639">
              <w:t>_phy_reset</w:t>
            </w:r>
            <w:proofErr w:type="spellEnd"/>
          </w:p>
        </w:tc>
        <w:tc>
          <w:tcPr>
            <w:tcW w:w="2338" w:type="dxa"/>
          </w:tcPr>
          <w:p w:rsidR="00003639" w:rsidRDefault="002B7241" w:rsidP="00485E0E">
            <w:r>
              <w:t>Description</w:t>
            </w:r>
          </w:p>
        </w:tc>
        <w:tc>
          <w:tcPr>
            <w:tcW w:w="2338" w:type="dxa"/>
          </w:tcPr>
          <w:p w:rsidR="00003639" w:rsidRDefault="002B7241" w:rsidP="00485E0E">
            <w:r>
              <w:t>Action</w:t>
            </w:r>
          </w:p>
        </w:tc>
      </w:tr>
      <w:tr w:rsidR="00003639" w:rsidTr="00003639">
        <w:tc>
          <w:tcPr>
            <w:tcW w:w="2337" w:type="dxa"/>
          </w:tcPr>
          <w:p w:rsidR="00003639" w:rsidRDefault="00003639" w:rsidP="00485E0E">
            <w:r>
              <w:t>0</w:t>
            </w:r>
          </w:p>
        </w:tc>
        <w:tc>
          <w:tcPr>
            <w:tcW w:w="2337" w:type="dxa"/>
          </w:tcPr>
          <w:p w:rsidR="00003639" w:rsidRDefault="00003639" w:rsidP="00485E0E">
            <w:r>
              <w:t>1</w:t>
            </w:r>
          </w:p>
        </w:tc>
        <w:tc>
          <w:tcPr>
            <w:tcW w:w="2338" w:type="dxa"/>
          </w:tcPr>
          <w:p w:rsidR="00003639" w:rsidRDefault="00003639" w:rsidP="00485E0E">
            <w:r>
              <w:t>OOR</w:t>
            </w:r>
          </w:p>
        </w:tc>
        <w:tc>
          <w:tcPr>
            <w:tcW w:w="2338" w:type="dxa"/>
          </w:tcPr>
          <w:p w:rsidR="00003639" w:rsidRDefault="00080FD8" w:rsidP="00485E0E">
            <w:proofErr w:type="spellStart"/>
            <w:r>
              <w:t>PowerUp</w:t>
            </w:r>
            <w:r w:rsidR="00003639">
              <w:t>_Seq</w:t>
            </w:r>
            <w:proofErr w:type="spellEnd"/>
          </w:p>
        </w:tc>
      </w:tr>
      <w:tr w:rsidR="00003639" w:rsidTr="00003639">
        <w:tc>
          <w:tcPr>
            <w:tcW w:w="2337" w:type="dxa"/>
          </w:tcPr>
          <w:p w:rsidR="00003639" w:rsidRDefault="00003639" w:rsidP="00485E0E">
            <w:r>
              <w:t>!0</w:t>
            </w:r>
          </w:p>
        </w:tc>
        <w:tc>
          <w:tcPr>
            <w:tcW w:w="2337" w:type="dxa"/>
          </w:tcPr>
          <w:p w:rsidR="00003639" w:rsidRDefault="00003639" w:rsidP="00485E0E">
            <w:r>
              <w:t>1</w:t>
            </w:r>
          </w:p>
        </w:tc>
        <w:tc>
          <w:tcPr>
            <w:tcW w:w="2338" w:type="dxa"/>
          </w:tcPr>
          <w:p w:rsidR="00003639" w:rsidRDefault="00003639" w:rsidP="00485E0E">
            <w:r>
              <w:t>OO-SW-RST</w:t>
            </w:r>
          </w:p>
        </w:tc>
        <w:tc>
          <w:tcPr>
            <w:tcW w:w="2338" w:type="dxa"/>
          </w:tcPr>
          <w:p w:rsidR="00003639" w:rsidRDefault="007E12A2" w:rsidP="00485E0E">
            <w:r>
              <w:t xml:space="preserve">Clear registers + </w:t>
            </w:r>
            <w:proofErr w:type="spellStart"/>
            <w:r>
              <w:t>PowerUp_Seq</w:t>
            </w:r>
            <w:proofErr w:type="spellEnd"/>
          </w:p>
        </w:tc>
      </w:tr>
      <w:tr w:rsidR="00003639" w:rsidTr="00003639">
        <w:tc>
          <w:tcPr>
            <w:tcW w:w="2337" w:type="dxa"/>
          </w:tcPr>
          <w:p w:rsidR="00003639" w:rsidRDefault="00003639" w:rsidP="00485E0E">
            <w:r>
              <w:t>!0</w:t>
            </w:r>
          </w:p>
        </w:tc>
        <w:tc>
          <w:tcPr>
            <w:tcW w:w="2337" w:type="dxa"/>
          </w:tcPr>
          <w:p w:rsidR="00003639" w:rsidRDefault="00003639" w:rsidP="00485E0E">
            <w:r>
              <w:t>0</w:t>
            </w:r>
          </w:p>
        </w:tc>
        <w:tc>
          <w:tcPr>
            <w:tcW w:w="2338" w:type="dxa"/>
          </w:tcPr>
          <w:p w:rsidR="00003639" w:rsidRDefault="00003639" w:rsidP="00485E0E">
            <w:r>
              <w:t>SELF</w:t>
            </w:r>
          </w:p>
        </w:tc>
        <w:tc>
          <w:tcPr>
            <w:tcW w:w="2338" w:type="dxa"/>
          </w:tcPr>
          <w:p w:rsidR="00003639" w:rsidRDefault="00003639" w:rsidP="00485E0E">
            <w:r>
              <w:t>PHY_NS</w:t>
            </w:r>
          </w:p>
        </w:tc>
      </w:tr>
    </w:tbl>
    <w:p w:rsidR="007A4994" w:rsidRDefault="007A4994" w:rsidP="00485E0E">
      <w:pPr>
        <w:spacing w:line="240" w:lineRule="auto"/>
      </w:pPr>
    </w:p>
    <w:p w:rsidR="00003639" w:rsidRDefault="007A4994" w:rsidP="00485E0E">
      <w:pPr>
        <w:spacing w:line="240" w:lineRule="auto"/>
      </w:pPr>
      <w:r>
        <w:rPr>
          <w:noProof/>
          <w:color w:val="1F497D"/>
        </w:rPr>
        <w:drawing>
          <wp:inline distT="0" distB="0" distL="0" distR="0" wp14:anchorId="3BD12A3D" wp14:editId="624E3402">
            <wp:extent cx="4211955" cy="6105525"/>
            <wp:effectExtent l="0" t="0" r="0" b="9525"/>
            <wp:docPr id="1" name="Picture 1" descr="cid:image001.png@01D3F850.9F81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850.9F8127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1" w:rsidRDefault="002B7241">
      <w:r>
        <w:br w:type="page"/>
      </w:r>
    </w:p>
    <w:p w:rsidR="003424B2" w:rsidRDefault="007E12A2" w:rsidP="000E6672">
      <w:r>
        <w:lastRenderedPageBreak/>
        <w:t>Firmware flowchart</w:t>
      </w:r>
    </w:p>
    <w:p w:rsidR="003424B2" w:rsidRDefault="007E12A2" w:rsidP="000A0F51">
      <w:pPr>
        <w:jc w:val="center"/>
      </w:pPr>
      <w:r>
        <w:object w:dxaOrig="7531" w:dyaOrig="9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45pt;height:478.5pt" o:ole="">
            <v:imagedata r:id="rId7" o:title=""/>
          </v:shape>
          <o:OLEObject Type="Embed" ProgID="Visio.Drawing.15" ShapeID="_x0000_i1025" DrawAspect="Content" ObjectID="_1589723945" r:id="rId8"/>
        </w:object>
      </w:r>
    </w:p>
    <w:sectPr w:rsidR="0034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1595"/>
    <w:multiLevelType w:val="hybridMultilevel"/>
    <w:tmpl w:val="F242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F678E"/>
    <w:multiLevelType w:val="hybridMultilevel"/>
    <w:tmpl w:val="F242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72"/>
    <w:rsid w:val="00003639"/>
    <w:rsid w:val="00066DEA"/>
    <w:rsid w:val="00080FD8"/>
    <w:rsid w:val="000A0F51"/>
    <w:rsid w:val="000E6672"/>
    <w:rsid w:val="00230D06"/>
    <w:rsid w:val="002B7241"/>
    <w:rsid w:val="003424B2"/>
    <w:rsid w:val="003A4C50"/>
    <w:rsid w:val="00485E0E"/>
    <w:rsid w:val="00626E15"/>
    <w:rsid w:val="007A4994"/>
    <w:rsid w:val="007E12A2"/>
    <w:rsid w:val="00A4783E"/>
    <w:rsid w:val="00A74B88"/>
    <w:rsid w:val="00B53133"/>
    <w:rsid w:val="00B75012"/>
    <w:rsid w:val="00C6374D"/>
    <w:rsid w:val="00CA3521"/>
    <w:rsid w:val="00D569A5"/>
    <w:rsid w:val="00E26640"/>
    <w:rsid w:val="00E81AE1"/>
    <w:rsid w:val="00F211B9"/>
    <w:rsid w:val="00F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D267-5EF9-456B-8373-7286BB4C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640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F850.9F8127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6979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9</cp:revision>
  <dcterms:created xsi:type="dcterms:W3CDTF">2018-05-26T05:42:00Z</dcterms:created>
  <dcterms:modified xsi:type="dcterms:W3CDTF">2018-06-06T00:13:00Z</dcterms:modified>
</cp:coreProperties>
</file>