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In this activity, you will unleash your creativity and style your webpage any way you want. This is your opportunity to explore the documentation and practice the fundamentals you’ve just learned in class.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 can read documentation, you can figure out anything. Work your Google-fu!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3910013" cy="167827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10013" cy="167827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yyuhe4wlejv" w:id="1"/>
      <w:bookmarkEnd w:id="1"/>
      <w:r w:rsidDel="00000000" w:rsidR="00000000" w:rsidRPr="00000000">
        <w:rPr>
          <w:rtl w:val="0"/>
        </w:rPr>
        <w:t xml:space="preserve">Documentation</w:t>
      </w:r>
    </w:p>
    <w:p w:rsidR="00000000" w:rsidDel="00000000" w:rsidP="00000000" w:rsidRDefault="00000000" w:rsidRPr="00000000" w14:paraId="0000000A">
      <w:pPr>
        <w:rPr>
          <w:b w:val="1"/>
        </w:rPr>
      </w:pPr>
      <w:r w:rsidDel="00000000" w:rsidR="00000000" w:rsidRPr="00000000">
        <w:rPr>
          <w:rtl w:val="0"/>
        </w:rPr>
        <w:t xml:space="preserve">Refer to the documentation provided below if you have questions about certain properties and be sure to try new CSS properties:</w:t>
      </w:r>
      <w:r w:rsidDel="00000000" w:rsidR="00000000" w:rsidRPr="00000000">
        <w:rPr>
          <w:rtl w:val="0"/>
        </w:rPr>
      </w:r>
    </w:p>
    <w:p w:rsidR="00000000" w:rsidDel="00000000" w:rsidP="00000000" w:rsidRDefault="00000000" w:rsidRPr="00000000" w14:paraId="0000000B">
      <w:pPr>
        <w:numPr>
          <w:ilvl w:val="0"/>
          <w:numId w:val="2"/>
        </w:numPr>
        <w:spacing w:before="200" w:lineRule="auto"/>
        <w:ind w:left="720" w:hanging="360"/>
      </w:pPr>
      <w:hyperlink r:id="rId7">
        <w:r w:rsidDel="00000000" w:rsidR="00000000" w:rsidRPr="00000000">
          <w:rPr>
            <w:color w:val="1155cc"/>
            <w:u w:val="single"/>
            <w:rtl w:val="0"/>
          </w:rPr>
          <w:t xml:space="preserve">CSS fonts</w:t>
        </w:r>
      </w:hyperlink>
      <w:r w:rsidDel="00000000" w:rsidR="00000000" w:rsidRPr="00000000">
        <w:rPr>
          <w:rtl w:val="0"/>
        </w:rPr>
      </w:r>
    </w:p>
    <w:p w:rsidR="00000000" w:rsidDel="00000000" w:rsidP="00000000" w:rsidRDefault="00000000" w:rsidRPr="00000000" w14:paraId="0000000C">
      <w:pPr>
        <w:numPr>
          <w:ilvl w:val="0"/>
          <w:numId w:val="2"/>
        </w:numPr>
        <w:spacing w:before="200" w:lineRule="auto"/>
        <w:ind w:left="720" w:hanging="360"/>
      </w:pPr>
      <w:hyperlink r:id="rId8">
        <w:r w:rsidDel="00000000" w:rsidR="00000000" w:rsidRPr="00000000">
          <w:rPr>
            <w:color w:val="1155cc"/>
            <w:u w:val="single"/>
            <w:rtl w:val="0"/>
          </w:rPr>
          <w:t xml:space="preserve">CSS syntax overview</w:t>
        </w:r>
      </w:hyperlink>
      <w:r w:rsidDel="00000000" w:rsidR="00000000" w:rsidRPr="00000000">
        <w:rPr>
          <w:rtl w:val="0"/>
        </w:rPr>
      </w:r>
    </w:p>
    <w:p w:rsidR="00000000" w:rsidDel="00000000" w:rsidP="00000000" w:rsidRDefault="00000000" w:rsidRPr="00000000" w14:paraId="0000000D">
      <w:pPr>
        <w:numPr>
          <w:ilvl w:val="0"/>
          <w:numId w:val="2"/>
        </w:numPr>
        <w:spacing w:before="200" w:lineRule="auto"/>
        <w:ind w:left="720" w:hanging="360"/>
      </w:pPr>
      <w:hyperlink r:id="rId9">
        <w:r w:rsidDel="00000000" w:rsidR="00000000" w:rsidRPr="00000000">
          <w:rPr>
            <w:color w:val="1155cc"/>
            <w:u w:val="single"/>
            <w:rtl w:val="0"/>
          </w:rPr>
          <w:t xml:space="preserve">CSS dimensions</w:t>
        </w:r>
      </w:hyperlink>
      <w:r w:rsidDel="00000000" w:rsidR="00000000" w:rsidRPr="00000000">
        <w:rPr>
          <w:rtl w:val="0"/>
        </w:rPr>
      </w:r>
    </w:p>
    <w:p w:rsidR="00000000" w:rsidDel="00000000" w:rsidP="00000000" w:rsidRDefault="00000000" w:rsidRPr="00000000" w14:paraId="0000000E">
      <w:pPr>
        <w:numPr>
          <w:ilvl w:val="0"/>
          <w:numId w:val="2"/>
        </w:numPr>
        <w:spacing w:after="0" w:afterAutospacing="0" w:before="200" w:lineRule="auto"/>
        <w:ind w:left="720" w:hanging="360"/>
      </w:pPr>
      <w:r w:rsidDel="00000000" w:rsidR="00000000" w:rsidRPr="00000000">
        <w:rPr>
          <w:color w:val="333333"/>
          <w:rtl w:val="0"/>
        </w:rPr>
        <w:t xml:space="preserve">File paths and images. How to link to files in folders:</w:t>
      </w:r>
      <w:hyperlink r:id="rId10">
        <w:r w:rsidDel="00000000" w:rsidR="00000000" w:rsidRPr="00000000">
          <w:rPr>
            <w:color w:val="333333"/>
            <w:rtl w:val="0"/>
          </w:rPr>
          <w:t xml:space="preserve"> </w:t>
        </w:r>
      </w:hyperlink>
      <w:hyperlink r:id="rId11">
        <w:r w:rsidDel="00000000" w:rsidR="00000000" w:rsidRPr="00000000">
          <w:rPr>
            <w:color w:val="4183c4"/>
            <w:u w:val="single"/>
            <w:rtl w:val="0"/>
          </w:rPr>
          <w:t xml:space="preserve">https://www.w3schools.com/html/html_filepaths.asp</w:t>
        </w:r>
      </w:hyperlink>
      <w:r w:rsidDel="00000000" w:rsidR="00000000" w:rsidRPr="00000000">
        <w:rPr>
          <w:rtl w:val="0"/>
        </w:rPr>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rFonts w:ascii="Arial" w:cs="Arial" w:eastAsia="Arial" w:hAnsi="Arial"/>
          <w:color w:val="333333"/>
          <w:sz w:val="24"/>
          <w:szCs w:val="24"/>
        </w:rPr>
      </w:pPr>
      <w:r w:rsidDel="00000000" w:rsidR="00000000" w:rsidRPr="00000000">
        <w:rPr>
          <w:color w:val="333333"/>
          <w:rtl w:val="0"/>
        </w:rPr>
        <w:t xml:space="preserve">HTML </w:t>
      </w:r>
      <w:r w:rsidDel="00000000" w:rsidR="00000000" w:rsidRPr="00000000">
        <w:rPr>
          <w:color w:val="333333"/>
          <w:rtl w:val="0"/>
        </w:rPr>
        <w:t xml:space="preserve">img tag Documentation:</w:t>
      </w:r>
      <w:hyperlink r:id="rId12">
        <w:r w:rsidDel="00000000" w:rsidR="00000000" w:rsidRPr="00000000">
          <w:rPr>
            <w:color w:val="333333"/>
            <w:rtl w:val="0"/>
          </w:rPr>
          <w:t xml:space="preserve"> </w:t>
        </w:r>
      </w:hyperlink>
      <w:hyperlink r:id="rId13">
        <w:r w:rsidDel="00000000" w:rsidR="00000000" w:rsidRPr="00000000">
          <w:rPr>
            <w:color w:val="4183c4"/>
            <w:u w:val="single"/>
            <w:rtl w:val="0"/>
          </w:rPr>
          <w:t xml:space="preserve">https://www.w3schools.com/tags/tag_img.asp</w:t>
        </w:r>
      </w:hyperlink>
      <w:r w:rsidDel="00000000" w:rsidR="00000000" w:rsidRPr="00000000">
        <w:rPr>
          <w:rFonts w:ascii="Arial" w:cs="Arial" w:eastAsia="Arial" w:hAnsi="Arial"/>
          <w:color w:val="4183c4"/>
          <w:sz w:val="24"/>
          <w:szCs w:val="24"/>
          <w:u w:val="single"/>
          <w:rtl w:val="0"/>
        </w:rPr>
        <w:br w:type="textWrapping"/>
      </w:r>
      <w:r w:rsidDel="00000000" w:rsidR="00000000" w:rsidRPr="00000000">
        <w:rPr>
          <w:rtl w:val="0"/>
        </w:rPr>
      </w:r>
    </w:p>
    <w:p w:rsidR="00000000" w:rsidDel="00000000" w:rsidP="00000000" w:rsidRDefault="00000000" w:rsidRPr="00000000" w14:paraId="00000010">
      <w:pPr>
        <w:numPr>
          <w:ilvl w:val="0"/>
          <w:numId w:val="2"/>
        </w:numPr>
        <w:shd w:fill="ffffff" w:val="clear"/>
        <w:spacing w:after="380" w:before="0" w:beforeAutospacing="0" w:lineRule="auto"/>
        <w:ind w:left="720" w:hanging="360"/>
        <w:rPr>
          <w:color w:val="333333"/>
        </w:rPr>
      </w:pPr>
      <w:r w:rsidDel="00000000" w:rsidR="00000000" w:rsidRPr="00000000">
        <w:rPr>
          <w:color w:val="333333"/>
          <w:rtl w:val="0"/>
        </w:rPr>
        <w:t xml:space="preserve">List tag documentation:</w:t>
      </w:r>
      <w:hyperlink r:id="rId14">
        <w:r w:rsidDel="00000000" w:rsidR="00000000" w:rsidRPr="00000000">
          <w:rPr>
            <w:color w:val="333333"/>
            <w:rtl w:val="0"/>
          </w:rPr>
          <w:t xml:space="preserve"> </w:t>
        </w:r>
      </w:hyperlink>
      <w:hyperlink r:id="rId15">
        <w:r w:rsidDel="00000000" w:rsidR="00000000" w:rsidRPr="00000000">
          <w:rPr>
            <w:color w:val="4183c4"/>
            <w:u w:val="single"/>
            <w:rtl w:val="0"/>
          </w:rPr>
          <w:t xml:space="preserve">https://www.w3schools.com/html/html_lists.asp</w:t>
        </w:r>
      </w:hyperlink>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Tip: </w:t>
      </w:r>
      <w:r w:rsidDel="00000000" w:rsidR="00000000" w:rsidRPr="00000000">
        <w:rPr>
          <w:rtl w:val="0"/>
        </w:rPr>
        <w:t xml:space="preserve">One of the most important skills to practice as a UX developer is the ability to read through the documentation. It’s a standard part of any developer’s workflow. </w:t>
      </w:r>
    </w:p>
    <w:p w:rsidR="00000000" w:rsidDel="00000000" w:rsidP="00000000" w:rsidRDefault="00000000" w:rsidRPr="00000000" w14:paraId="00000012">
      <w:pPr>
        <w:pStyle w:val="Heading2"/>
        <w:rPr/>
      </w:pPr>
      <w:bookmarkStart w:colFirst="0" w:colLast="0" w:name="_yb3tz0a7p4n1" w:id="2"/>
      <w:bookmarkEnd w:id="2"/>
      <w:r w:rsidDel="00000000" w:rsidR="00000000" w:rsidRPr="00000000">
        <w:rPr>
          <w:rtl w:val="0"/>
        </w:rPr>
        <w:t xml:space="preserve">Instructions</w:t>
      </w:r>
    </w:p>
    <w:p w:rsidR="00000000" w:rsidDel="00000000" w:rsidP="00000000" w:rsidRDefault="00000000" w:rsidRPr="00000000" w14:paraId="00000013">
      <w:pPr>
        <w:numPr>
          <w:ilvl w:val="0"/>
          <w:numId w:val="1"/>
        </w:numPr>
        <w:shd w:fill="ffffff" w:val="clear"/>
        <w:spacing w:after="200" w:before="200" w:lineRule="auto"/>
        <w:ind w:left="720" w:hanging="360"/>
      </w:pPr>
      <w:r w:rsidDel="00000000" w:rsidR="00000000" w:rsidRPr="00000000">
        <w:rPr>
          <w:rtl w:val="0"/>
        </w:rPr>
        <w:t xml:space="preserve">Open </w:t>
      </w:r>
      <w:r w:rsidDel="00000000" w:rsidR="00000000" w:rsidRPr="00000000">
        <w:rPr>
          <w:rFonts w:ascii="Consolas" w:cs="Consolas" w:eastAsia="Consolas" w:hAnsi="Consolas"/>
          <w:color w:val="ff0000"/>
          <w:highlight w:val="white"/>
          <w:rtl w:val="0"/>
        </w:rPr>
        <w:t xml:space="preserve">Fav_Musician.html</w:t>
      </w:r>
      <w:r w:rsidDel="00000000" w:rsidR="00000000" w:rsidRPr="00000000">
        <w:rPr>
          <w:highlight w:val="white"/>
          <w:rtl w:val="0"/>
        </w:rPr>
        <w:t xml:space="preserve">.</w:t>
      </w:r>
    </w:p>
    <w:p w:rsidR="00000000" w:rsidDel="00000000" w:rsidP="00000000" w:rsidRDefault="00000000" w:rsidRPr="00000000" w14:paraId="00000014">
      <w:pPr>
        <w:numPr>
          <w:ilvl w:val="1"/>
          <w:numId w:val="1"/>
        </w:numPr>
        <w:shd w:fill="ffffff" w:val="clear"/>
        <w:spacing w:after="200" w:before="200" w:lineRule="auto"/>
        <w:ind w:left="1440" w:hanging="360"/>
      </w:pPr>
      <w:r w:rsidDel="00000000" w:rsidR="00000000" w:rsidRPr="00000000">
        <w:rPr>
          <w:highlight w:val="white"/>
          <w:rtl w:val="0"/>
        </w:rPr>
        <w:t xml:space="preserve">It’s located in the Unit 17 Activities folder, inside </w:t>
      </w:r>
      <w:r w:rsidDel="00000000" w:rsidR="00000000" w:rsidRPr="00000000">
        <w:rPr>
          <w:b w:val="1"/>
          <w:highlight w:val="white"/>
          <w:rtl w:val="0"/>
        </w:rPr>
        <w:t xml:space="preserve">17.1_unsolved.</w:t>
      </w:r>
      <w:r w:rsidDel="00000000" w:rsidR="00000000" w:rsidRPr="00000000">
        <w:rPr>
          <w:b w:val="1"/>
          <w:highlight w:val="white"/>
          <w:rtl w:val="0"/>
        </w:rPr>
        <w:t xml:space="preserve">zip</w:t>
      </w:r>
      <w:r w:rsidDel="00000000" w:rsidR="00000000" w:rsidRPr="00000000">
        <w:rPr>
          <w:highlight w:val="white"/>
          <w:rtl w:val="0"/>
        </w:rPr>
        <w:t xml:space="preserve">. </w:t>
      </w:r>
    </w:p>
    <w:p w:rsidR="00000000" w:rsidDel="00000000" w:rsidP="00000000" w:rsidRDefault="00000000" w:rsidRPr="00000000" w14:paraId="00000015">
      <w:pPr>
        <w:numPr>
          <w:ilvl w:val="1"/>
          <w:numId w:val="1"/>
        </w:numPr>
        <w:shd w:fill="ffffff" w:val="clear"/>
        <w:spacing w:after="200" w:before="200" w:lineRule="auto"/>
        <w:ind w:left="1440" w:hanging="360"/>
      </w:pPr>
      <w:r w:rsidDel="00000000" w:rsidR="00000000" w:rsidRPr="00000000">
        <w:rPr>
          <w:highlight w:val="white"/>
          <w:rtl w:val="0"/>
        </w:rPr>
        <w:t xml:space="preserve">Remember to get in the habit of downloading the activities .zip folder each day before class.</w:t>
      </w:r>
    </w:p>
    <w:p w:rsidR="00000000" w:rsidDel="00000000" w:rsidP="00000000" w:rsidRDefault="00000000" w:rsidRPr="00000000" w14:paraId="00000016">
      <w:pPr>
        <w:numPr>
          <w:ilvl w:val="0"/>
          <w:numId w:val="1"/>
        </w:numPr>
        <w:shd w:fill="ffffff" w:val="clear"/>
        <w:spacing w:after="200" w:before="200" w:lineRule="auto"/>
        <w:ind w:left="720" w:hanging="360"/>
      </w:pPr>
      <w:r w:rsidDel="00000000" w:rsidR="00000000" w:rsidRPr="00000000">
        <w:rPr>
          <w:rtl w:val="0"/>
        </w:rPr>
        <w:t xml:space="preserve">Add and modify other CSS selectors and properties beyond the ones you’ve already used (</w:t>
      </w:r>
      <w:r w:rsidDel="00000000" w:rsidR="00000000" w:rsidRPr="00000000">
        <w:rPr>
          <w:rFonts w:ascii="Consolas" w:cs="Consolas" w:eastAsia="Consolas" w:hAnsi="Consolas"/>
          <w:color w:val="ff0000"/>
          <w:rtl w:val="0"/>
        </w:rPr>
        <w:t xml:space="preserve">font-size</w:t>
      </w:r>
      <w:r w:rsidDel="00000000" w:rsidR="00000000" w:rsidRPr="00000000">
        <w:rPr>
          <w:rtl w:val="0"/>
        </w:rPr>
        <w:t xml:space="preserve">, </w:t>
      </w:r>
      <w:r w:rsidDel="00000000" w:rsidR="00000000" w:rsidRPr="00000000">
        <w:rPr>
          <w:rFonts w:ascii="Consolas" w:cs="Consolas" w:eastAsia="Consolas" w:hAnsi="Consolas"/>
          <w:color w:val="ff0000"/>
          <w:rtl w:val="0"/>
        </w:rPr>
        <w:t xml:space="preserve">color</w:t>
      </w:r>
      <w:r w:rsidDel="00000000" w:rsidR="00000000" w:rsidRPr="00000000">
        <w:rPr>
          <w:rtl w:val="0"/>
        </w:rPr>
        <w:t xml:space="preserve">, </w:t>
      </w:r>
      <w:r w:rsidDel="00000000" w:rsidR="00000000" w:rsidRPr="00000000">
        <w:rPr>
          <w:rFonts w:ascii="Consolas" w:cs="Consolas" w:eastAsia="Consolas" w:hAnsi="Consolas"/>
          <w:color w:val="ff0000"/>
          <w:rtl w:val="0"/>
        </w:rPr>
        <w:t xml:space="preserve">background-color</w:t>
      </w:r>
      <w:r w:rsidDel="00000000" w:rsidR="00000000" w:rsidRPr="00000000">
        <w:rPr>
          <w:rtl w:val="0"/>
        </w:rPr>
        <w:t xml:space="preserve">).</w:t>
      </w:r>
    </w:p>
    <w:p w:rsidR="00000000" w:rsidDel="00000000" w:rsidP="00000000" w:rsidRDefault="00000000" w:rsidRPr="00000000" w14:paraId="00000017">
      <w:pPr>
        <w:numPr>
          <w:ilvl w:val="0"/>
          <w:numId w:val="1"/>
        </w:numPr>
        <w:shd w:fill="ffffff" w:val="clear"/>
        <w:spacing w:after="200" w:before="200" w:lineRule="auto"/>
        <w:ind w:left="720" w:hanging="360"/>
      </w:pPr>
      <w:r w:rsidDel="00000000" w:rsidR="00000000" w:rsidRPr="00000000">
        <w:rPr>
          <w:rtl w:val="0"/>
        </w:rPr>
        <w:t xml:space="preserve">Share a screenshot of your work via Slack. Share it in the </w:t>
      </w:r>
      <w:r w:rsidDel="00000000" w:rsidR="00000000" w:rsidRPr="00000000">
        <w:rPr>
          <w:color w:val="333333"/>
          <w:highlight w:val="white"/>
          <w:rtl w:val="0"/>
        </w:rPr>
        <w:t xml:space="preserve">#Group_Critique channel.</w:t>
      </w:r>
      <w:r w:rsidDel="00000000" w:rsidR="00000000" w:rsidRPr="00000000">
        <w:rPr>
          <w:rtl w:val="0"/>
        </w:rPr>
      </w:r>
    </w:p>
    <w:p w:rsidR="00000000" w:rsidDel="00000000" w:rsidP="00000000" w:rsidRDefault="00000000" w:rsidRPr="00000000" w14:paraId="00000018">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36"/>
          <w:szCs w:val="36"/>
        </w:rPr>
      </w:pPr>
      <w:bookmarkStart w:colFirst="0" w:colLast="0" w:name="_qol5zq2v3cyc" w:id="3"/>
      <w:bookmarkEnd w:id="3"/>
      <w:r w:rsidDel="00000000" w:rsidR="00000000" w:rsidRPr="00000000">
        <w:rPr>
          <w:b w:val="1"/>
          <w:sz w:val="36"/>
          <w:szCs w:val="36"/>
          <w:rtl w:val="0"/>
        </w:rPr>
        <w:t xml:space="preserve">Stretch Your Skills</w:t>
      </w:r>
    </w:p>
    <w:p w:rsidR="00000000" w:rsidDel="00000000" w:rsidP="00000000" w:rsidRDefault="00000000" w:rsidRPr="00000000" w14:paraId="00000019">
      <w:pPr>
        <w:shd w:fill="ffffff" w:val="clear"/>
        <w:spacing w:after="200" w:before="200" w:lineRule="auto"/>
        <w:rPr/>
      </w:pPr>
      <w:r w:rsidDel="00000000" w:rsidR="00000000" w:rsidRPr="00000000">
        <w:rPr>
          <w:rtl w:val="0"/>
        </w:rPr>
        <w:t xml:space="preserve">Be creative! Embrace the opportunity here to try something new. If you see a CSS property you want to try out that hasn’t been discussed or reviewed yet, go ahead!</w:t>
      </w:r>
    </w:p>
    <w:p w:rsidR="00000000" w:rsidDel="00000000" w:rsidP="00000000" w:rsidRDefault="00000000" w:rsidRPr="00000000" w14:paraId="0000001A">
      <w:pPr>
        <w:shd w:fill="ffffff" w:val="clear"/>
        <w:spacing w:after="200" w:before="200" w:lineRule="auto"/>
        <w:rPr/>
      </w:pPr>
      <w:r w:rsidDel="00000000" w:rsidR="00000000" w:rsidRPr="00000000">
        <w:rPr>
          <w:rtl w:val="0"/>
        </w:rPr>
        <w:t xml:space="preserve">Have fun! Remember to remain curious—the journey to learning any programming language is full of experimentation and happy accidents.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In the Real World</w:t>
      </w:r>
    </w:p>
    <w:p w:rsidR="00000000" w:rsidDel="00000000" w:rsidP="00000000" w:rsidRDefault="00000000" w:rsidRPr="00000000" w14:paraId="0000001D">
      <w:pPr>
        <w:shd w:fill="ffffff" w:val="clear"/>
        <w:spacing w:after="240" w:lineRule="auto"/>
        <w:rPr/>
      </w:pPr>
      <w:r w:rsidDel="00000000" w:rsidR="00000000" w:rsidRPr="00000000">
        <w:rPr>
          <w:rtl w:val="0"/>
        </w:rPr>
        <w:t xml:space="preserve">HTML + CSS has a lot of experimentation. Start small and build up to more complex visual designs in code. Try reverse engineering as visual design and use Chrome inspect development tools to understand how elements are styled in CSS. </w:t>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color w:val="999999"/>
        <w:sz w:val="23"/>
        <w:szCs w:val="23"/>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color w:val="999999"/>
        <w:sz w:val="23"/>
        <w:szCs w:val="23"/>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Style w:val="Heading1"/>
      <w:jc w:val="center"/>
      <w:rPr/>
    </w:pPr>
    <w:bookmarkStart w:colFirst="0" w:colLast="0" w:name="_1tgirb37wwr3" w:id="4"/>
    <w:bookmarkEnd w:id="4"/>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Heading1"/>
      <w:spacing w:after="0" w:before="0" w:line="276" w:lineRule="auto"/>
      <w:jc w:val="center"/>
      <w:rPr/>
    </w:pPr>
    <w:bookmarkStart w:colFirst="0" w:colLast="0" w:name="_smk5od79spo3" w:id="5"/>
    <w:bookmarkEnd w:id="5"/>
    <w:r w:rsidDel="00000000" w:rsidR="00000000" w:rsidRPr="00000000">
      <w:rPr/>
      <w:drawing>
        <wp:inline distB="114300" distT="114300" distL="114300" distR="114300">
          <wp:extent cx="5943600" cy="1117600"/>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tl w:val="0"/>
      </w:rPr>
      <w:br w:type="textWrapping"/>
    </w:r>
    <w:r w:rsidDel="00000000" w:rsidR="00000000" w:rsidRPr="00000000">
      <w:rPr>
        <w:b w:val="1"/>
        <w:sz w:val="40"/>
        <w:szCs w:val="40"/>
        <w:rtl w:val="0"/>
      </w:rPr>
      <w:t xml:space="preserve">17.1 | Style Your Musician</w:t>
    </w:r>
    <w:r w:rsidDel="00000000" w:rsidR="00000000" w:rsidRPr="00000000">
      <w:rPr>
        <w:rtl w:val="0"/>
      </w:rPr>
      <w:br w:type="textWrapping"/>
    </w:r>
    <w:r w:rsidDel="00000000" w:rsidR="00000000" w:rsidRPr="00000000">
      <w:rPr>
        <w:sz w:val="28"/>
        <w:szCs w:val="28"/>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~15 min | </w:t>
    </w:r>
    <w:r w:rsidDel="00000000" w:rsidR="00000000" w:rsidRPr="00000000">
      <w:rPr>
        <w:sz w:val="28"/>
        <w:szCs w:val="28"/>
      </w:rPr>
      <w:drawing>
        <wp:inline distB="114300" distT="114300" distL="114300" distR="114300">
          <wp:extent cx="206193" cy="206193"/>
          <wp:effectExtent b="0" l="0" r="0" t="0"/>
          <wp:docPr id="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Individual | </w:t>
    </w:r>
    <w:r w:rsidDel="00000000" w:rsidR="00000000" w:rsidRPr="00000000">
      <w:rPr>
        <w:sz w:val="28"/>
        <w:szCs w:val="28"/>
      </w:rPr>
      <w:drawing>
        <wp:inline distB="114300" distT="114300" distL="114300" distR="114300">
          <wp:extent cx="230188" cy="230188"/>
          <wp:effectExtent b="0" l="0" r="0" t="0"/>
          <wp:docPr id="3"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br w:type="textWrapp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center"/>
    </w:pPr>
    <w:rPr>
      <w:rFonts w:ascii="Roboto" w:cs="Roboto" w:eastAsia="Roboto" w:hAnsi="Roboto"/>
      <w:sz w:val="48"/>
      <w:szCs w:val="48"/>
    </w:rPr>
  </w:style>
  <w:style w:type="paragraph" w:styleId="Heading2">
    <w:name w:val="heading 2"/>
    <w:basedOn w:val="Normal"/>
    <w:next w:val="Normal"/>
    <w:pPr>
      <w:keepNext w:val="1"/>
      <w:keepLines w:val="1"/>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html/html_filepaths.asp" TargetMode="External"/><Relationship Id="rId10" Type="http://schemas.openxmlformats.org/officeDocument/2006/relationships/hyperlink" Target="https://www.w3schools.com/html/html_filepaths.asp" TargetMode="External"/><Relationship Id="rId13" Type="http://schemas.openxmlformats.org/officeDocument/2006/relationships/hyperlink" Target="https://www.w3schools.com/tags/tag_img.asp" TargetMode="External"/><Relationship Id="rId12" Type="http://schemas.openxmlformats.org/officeDocument/2006/relationships/hyperlink" Target="https://www.w3schools.com/tags/tag_img.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ss/css_dimension.asp" TargetMode="External"/><Relationship Id="rId15" Type="http://schemas.openxmlformats.org/officeDocument/2006/relationships/hyperlink" Target="https://www.w3schools.com/html/html_lists.asp" TargetMode="External"/><Relationship Id="rId14" Type="http://schemas.openxmlformats.org/officeDocument/2006/relationships/hyperlink" Target="https://www.w3schools.com/html/html_lists.asp"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footer" Target="footer2.xml"/><Relationship Id="rId7" Type="http://schemas.openxmlformats.org/officeDocument/2006/relationships/hyperlink" Target="https://www.w3schools.com/css/css_font.asp" TargetMode="External"/><Relationship Id="rId8" Type="http://schemas.openxmlformats.org/officeDocument/2006/relationships/hyperlink" Target="https://www.w3schools.com/css/css_syntax.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