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G Omega" w:hAnsi="CG Omega"/>
          <w:b/>
          <w:sz w:val="34"/>
          <w:u w:val="single"/>
          <w:lang w:val="id-ID"/>
        </w:rPr>
      </w:pPr>
    </w:p>
    <w:p>
      <w:pPr>
        <w:jc w:val="both"/>
        <w:rPr>
          <w:rFonts w:ascii="CG Omega" w:hAnsi="CG Omega"/>
          <w:b/>
          <w:sz w:val="34"/>
          <w:u w:val="single"/>
          <w:lang w:val="id-ID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1536700" cy="762000"/>
            <wp:effectExtent l="0" t="0" r="6350" b="0"/>
            <wp:wrapTight wrapText="bothSides">
              <wp:wrapPolygon>
                <wp:start x="0" y="0"/>
                <wp:lineTo x="0" y="21060"/>
                <wp:lineTo x="21421" y="21060"/>
                <wp:lineTo x="21421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24283" r="3670" b="2160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G Omega" w:hAnsi="CG Omega"/>
          <w:b/>
          <w:sz w:val="32"/>
          <w:lang w:val="id-ID"/>
        </w:rPr>
        <w:tab/>
      </w:r>
      <w:r>
        <w:rPr>
          <w:rFonts w:ascii="CG Omega" w:hAnsi="CG Omega"/>
          <w:b/>
          <w:sz w:val="32"/>
          <w:u w:val="single"/>
          <w:lang w:val="id-ID"/>
        </w:rPr>
        <w:t>FORM KESEDIAAN MEMBIMBING TUGAS AKHIR</w:t>
      </w:r>
    </w:p>
    <w:p>
      <w:pPr>
        <w:pStyle w:val="2"/>
        <w:jc w:val="right"/>
        <w:rPr>
          <w:rFonts w:ascii="CG Omega" w:hAnsi="CG Omega"/>
          <w:sz w:val="24"/>
          <w:szCs w:val="24"/>
          <w:lang w:val="id-ID"/>
        </w:rPr>
      </w:pPr>
      <w:r>
        <w:rPr>
          <w:rFonts w:ascii="CG Omega" w:hAnsi="CG Omega"/>
          <w:b/>
          <w:sz w:val="30"/>
          <w:lang w:val="id-ID"/>
        </w:rPr>
        <w:t>PROGRAM STUDI INFORMATIKA</w:t>
      </w: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Dengan ini menyatakan bahwa yang bertanda tangan di bawah ini :</w:t>
      </w: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tbl>
      <w:tblPr>
        <w:tblStyle w:val="4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60"/>
        <w:gridCol w:w="6660"/>
      </w:tblGrid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bottom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Ventje Jeremias Lewi Engel, S.T., M.T., CEH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Informatika Institut Teknologi Harapan Bangsa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No. Telp/Handphone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081390295349</w:t>
            </w:r>
          </w:p>
        </w:tc>
      </w:tr>
    </w:tbl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bersedia membimbing tugas akhir untuk mahasiswa Program Studi Informatika dengan identitas sebagai berikut :</w:t>
      </w: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tbl>
      <w:tblPr>
        <w:tblStyle w:val="4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60"/>
        <w:gridCol w:w="6660"/>
      </w:tblGrid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NIM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1118042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Yoel Agustinus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NO TELP/HP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085156253721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Informatika</w:t>
            </w:r>
          </w:p>
        </w:tc>
      </w:tr>
      <w:tr>
        <w:tc>
          <w:tcPr>
            <w:tcW w:w="252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3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660" w:type="dxa"/>
          </w:tcPr>
          <w:p>
            <w:pPr>
              <w:pStyle w:val="2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Perbandingan Penerapan Metode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Long Short Term Memory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dan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Autoregressive Integrated Moving Average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dalam Prediksi Harga Saham</w:t>
            </w:r>
          </w:p>
        </w:tc>
      </w:tr>
    </w:tbl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Selain itu, saya yang bertanda tangan di bawah ini bersedia untuk hadir dalam:</w:t>
      </w: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Seminar Tugas Akhir</w:t>
      </w: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Prasidang Tugas Akhir</w:t>
      </w: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Sidang Tugas Akhir</w:t>
      </w:r>
    </w:p>
    <w:p>
      <w:pPr>
        <w:pStyle w:val="2"/>
        <w:spacing w:line="360" w:lineRule="auto"/>
        <w:jc w:val="bot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untuk mahasiswa yang saya bimbing tersebut di mana waktu dan tempat akan diatur kemudian. Jika berhalangan hadir, saya bersedia untuk mengkonfirmasikan ketidakhadiran pada acara tersebut kepada pihak Prodi.</w:t>
      </w: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Bandung,</w:t>
      </w:r>
      <w:r>
        <w:rPr>
          <w:rFonts w:ascii="Calibri" w:hAnsi="Calibri" w:cs="Calibri"/>
          <w:sz w:val="24"/>
          <w:szCs w:val="24"/>
        </w:rPr>
        <w:t xml:space="preserve"> 25 Januari 2022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>
      <w:pPr>
        <w:pStyle w:val="2"/>
        <w:jc w:val="both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  <w:lang w:val="id-ID"/>
        </w:rPr>
      </w:pP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(Ventje Jeremias Lewi Engel, S.T., M.T., CEH)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</w:p>
    <w:p>
      <w:pPr>
        <w:pStyle w:val="2"/>
        <w:rPr>
          <w:rFonts w:ascii="Calibri" w:hAnsi="Calibri" w:cs="Calibri"/>
          <w:sz w:val="24"/>
          <w:szCs w:val="24"/>
        </w:rPr>
      </w:pPr>
    </w:p>
    <w:p>
      <w:pPr>
        <w:pStyle w:val="2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4"/>
          <w:szCs w:val="24"/>
          <w:lang w:val="id-ID"/>
        </w:rPr>
        <w:t>NIK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</w:p>
    <w:sectPr>
      <w:pgSz w:w="11900" w:h="16840"/>
      <w:pgMar w:top="720" w:right="839" w:bottom="816" w:left="125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G Omega">
    <w:altName w:val="苹方-简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929"/>
    <w:multiLevelType w:val="multilevel"/>
    <w:tmpl w:val="063719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09"/>
    <w:rsid w:val="00174C68"/>
    <w:rsid w:val="0023294F"/>
    <w:rsid w:val="002C4325"/>
    <w:rsid w:val="00315CC4"/>
    <w:rsid w:val="005023A3"/>
    <w:rsid w:val="00761F77"/>
    <w:rsid w:val="008263AB"/>
    <w:rsid w:val="00863C65"/>
    <w:rsid w:val="00867F2E"/>
    <w:rsid w:val="009578CC"/>
    <w:rsid w:val="00A56709"/>
    <w:rsid w:val="00A85BDD"/>
    <w:rsid w:val="00AF401D"/>
    <w:rsid w:val="00AF52BE"/>
    <w:rsid w:val="00B07A5B"/>
    <w:rsid w:val="00B6678F"/>
    <w:rsid w:val="00BD067E"/>
    <w:rsid w:val="00C26755"/>
    <w:rsid w:val="00F05F91"/>
    <w:rsid w:val="00F4020D"/>
    <w:rsid w:val="00F4380E"/>
    <w:rsid w:val="00FF6118"/>
    <w:rsid w:val="79D6B683"/>
    <w:rsid w:val="7B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5">
    <w:name w:val="HTML Preformatted Char"/>
    <w:basedOn w:val="3"/>
    <w:link w:val="2"/>
    <w:qFormat/>
    <w:uiPriority w:val="0"/>
    <w:rPr>
      <w:rFonts w:ascii="Courier New" w:hAnsi="Courier New" w:eastAsia="Times New Roman" w:cs="Courier New"/>
      <w:color w:val="000000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901</Characters>
  <Lines>7</Lines>
  <Paragraphs>2</Paragraphs>
  <ScaleCrop>false</ScaleCrop>
  <LinksUpToDate>false</LinksUpToDate>
  <CharactersWithSpaces>1056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2022-01-16T03:20:00Z</dcterms:created>
  <dc:creator>stendy17@gmail.com</dc:creator>
  <cp:lastModifiedBy>yoelagustinus</cp:lastModifiedBy>
  <dcterms:modified xsi:type="dcterms:W3CDTF">2022-01-25T08:46:18Z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