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94F" w:rsidRPr="00EB290F" w:rsidRDefault="00E3094F" w:rsidP="00E3094F">
      <w:pPr>
        <w:spacing w:after="0" w:line="240" w:lineRule="auto"/>
        <w:jc w:val="center"/>
        <w:rPr>
          <w:rFonts w:ascii="Adobe Caslon Pro" w:hAnsi="Adobe Caslon Pro" w:cs="Arial"/>
          <w:b/>
          <w:sz w:val="28"/>
          <w:u w:val="single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60288" behindDoc="1" locked="0" layoutInCell="1" allowOverlap="1" wp14:anchorId="6A018254" wp14:editId="56F1C002">
            <wp:simplePos x="0" y="0"/>
            <wp:positionH relativeFrom="column">
              <wp:posOffset>5244465</wp:posOffset>
            </wp:positionH>
            <wp:positionV relativeFrom="paragraph">
              <wp:posOffset>-261620</wp:posOffset>
            </wp:positionV>
            <wp:extent cx="114300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240" y="21240"/>
                <wp:lineTo x="21240" y="0"/>
                <wp:lineTo x="0" y="0"/>
              </wp:wrapPolygon>
            </wp:wrapTight>
            <wp:docPr id="4" name="Imagen 4" descr="https://pbs.twimg.com/profile_images/494889614079844352/bxOyUoU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bs.twimg.com/profile_images/494889614079844352/bxOyUoUA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w:drawing>
          <wp:anchor distT="0" distB="0" distL="114300" distR="114300" simplePos="0" relativeHeight="251661312" behindDoc="1" locked="0" layoutInCell="1" allowOverlap="1" wp14:anchorId="135FF15C" wp14:editId="62BB07B9">
            <wp:simplePos x="0" y="0"/>
            <wp:positionH relativeFrom="column">
              <wp:posOffset>-880110</wp:posOffset>
            </wp:positionH>
            <wp:positionV relativeFrom="paragraph">
              <wp:posOffset>-194945</wp:posOffset>
            </wp:positionV>
            <wp:extent cx="114300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240" y="21240"/>
                <wp:lineTo x="21240" y="0"/>
                <wp:lineTo x="0" y="0"/>
              </wp:wrapPolygon>
            </wp:wrapTight>
            <wp:docPr id="5" name="Imagen 5" descr="https://i.ytimg.com/i/BkP_CCACEhHTsSY_ETLM6Q/mq1.jpg?v=4f303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ytimg.com/i/BkP_CCACEhHTsSY_ETLM6Q/mq1.jpg?v=4f303e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290F">
        <w:rPr>
          <w:rFonts w:ascii="Adobe Caslon Pro" w:hAnsi="Adobe Caslon Pro" w:cs="Arial"/>
          <w:b/>
          <w:sz w:val="28"/>
          <w:u w:val="single"/>
        </w:rPr>
        <w:t>UNIVERSIDAD NACIONAL JOSÉ MARÍA ARGUEDAS</w:t>
      </w:r>
    </w:p>
    <w:p w:rsidR="00E3094F" w:rsidRPr="00EB290F" w:rsidRDefault="00E3094F" w:rsidP="00E3094F">
      <w:pPr>
        <w:spacing w:after="0" w:line="240" w:lineRule="auto"/>
        <w:jc w:val="center"/>
        <w:rPr>
          <w:rFonts w:ascii="Adobe Caslon Pro" w:hAnsi="Adobe Caslon Pro" w:cs="Arial"/>
          <w:b/>
          <w:sz w:val="28"/>
        </w:rPr>
      </w:pPr>
      <w:r>
        <w:rPr>
          <w:rFonts w:ascii="Adobe Caslon Pro" w:hAnsi="Adobe Caslon Pro" w:cs="Arial"/>
          <w:b/>
        </w:rPr>
        <w:t>ESCUELA PROFECIONAL DE INGENIERIA DE SISTEMAS</w:t>
      </w:r>
    </w:p>
    <w:p w:rsidR="00E3094F" w:rsidRDefault="00E3094F" w:rsidP="00E3094F">
      <w:pPr>
        <w:jc w:val="center"/>
        <w:rPr>
          <w:rFonts w:ascii="Arial" w:hAnsi="Arial" w:cs="Arial"/>
          <w:b/>
          <w:sz w:val="28"/>
        </w:rPr>
      </w:pPr>
    </w:p>
    <w:p w:rsidR="00E3094F" w:rsidRDefault="00E3094F" w:rsidP="00E3094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TOPICOS </w:t>
      </w:r>
    </w:p>
    <w:p w:rsidR="00E3094F" w:rsidRPr="0062636A" w:rsidRDefault="00E3094F" w:rsidP="00E3094F">
      <w:pPr>
        <w:jc w:val="center"/>
        <w:rPr>
          <w:rFonts w:ascii="Arial" w:hAnsi="Arial" w:cs="Arial"/>
          <w:b/>
          <w:sz w:val="28"/>
        </w:rPr>
      </w:pPr>
      <w:r w:rsidRPr="0062636A">
        <w:rPr>
          <w:rFonts w:ascii="Adobe Caslon Pro Bold" w:hAnsi="Adobe Caslon Pro Bold"/>
          <w:noProof/>
          <w:sz w:val="28"/>
          <w:lang w:val="es-PE" w:eastAsia="es-PE"/>
        </w:rPr>
        <w:drawing>
          <wp:anchor distT="0" distB="0" distL="114300" distR="114300" simplePos="0" relativeHeight="251659264" behindDoc="1" locked="0" layoutInCell="1" allowOverlap="1" wp14:anchorId="27CEFBCD" wp14:editId="4A9EB89F">
            <wp:simplePos x="0" y="0"/>
            <wp:positionH relativeFrom="column">
              <wp:posOffset>260350</wp:posOffset>
            </wp:positionH>
            <wp:positionV relativeFrom="paragraph">
              <wp:posOffset>1537970</wp:posOffset>
            </wp:positionV>
            <wp:extent cx="5400040" cy="3037205"/>
            <wp:effectExtent l="361950" t="323850" r="353060" b="410845"/>
            <wp:wrapTight wrapText="bothSides">
              <wp:wrapPolygon edited="0">
                <wp:start x="533" y="-2303"/>
                <wp:lineTo x="-1295" y="-2032"/>
                <wp:lineTo x="-1448" y="6639"/>
                <wp:lineTo x="-1372" y="21948"/>
                <wp:lineTo x="-229" y="23980"/>
                <wp:lineTo x="152" y="24386"/>
                <wp:lineTo x="21336" y="24386"/>
                <wp:lineTo x="21717" y="23980"/>
                <wp:lineTo x="22860" y="21948"/>
                <wp:lineTo x="22936" y="2303"/>
                <wp:lineTo x="22784" y="0"/>
                <wp:lineTo x="21107" y="-2032"/>
                <wp:lineTo x="20955" y="-2303"/>
                <wp:lineTo x="533" y="-2303"/>
              </wp:wrapPolygon>
            </wp:wrapTight>
            <wp:docPr id="3" name="Imagen 3" descr="https://i.ytimg.com/vi/f-Afo53Vdlo/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ytimg.com/vi/f-Afo53Vdlo/maxresdefaul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406400" dist="50800" dir="5400000" algn="ctr" rotWithShape="0">
                        <a:schemeClr val="accent1">
                          <a:lumMod val="7500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dobe Caslon Pro Bold" w:hAnsi="Adobe Caslon Pro Bold" w:cs="Arial"/>
          <w:b/>
          <w:color w:val="365F91" w:themeColor="accent1" w:themeShade="BF"/>
          <w:sz w:val="96"/>
        </w:rPr>
        <w:t>DOCUMENCIÓN</w:t>
      </w:r>
    </w:p>
    <w:p w:rsidR="00E3094F" w:rsidRPr="0062636A" w:rsidRDefault="00E3094F" w:rsidP="00E3094F">
      <w:pPr>
        <w:rPr>
          <w:rFonts w:ascii="Adobe Caslon Pro Bold" w:hAnsi="Adobe Caslon Pro Bold" w:cs="Arial"/>
          <w:b/>
          <w:sz w:val="36"/>
        </w:rPr>
      </w:pPr>
      <w:r w:rsidRPr="0062636A">
        <w:rPr>
          <w:rFonts w:ascii="Arial" w:hAnsi="Arial" w:cs="Arial"/>
          <w:sz w:val="28"/>
        </w:rPr>
        <w:t>INTEGRANTE:</w:t>
      </w:r>
    </w:p>
    <w:p w:rsidR="00E3094F" w:rsidRPr="00E3094F" w:rsidRDefault="00E3094F" w:rsidP="00E3094F">
      <w:pPr>
        <w:pStyle w:val="Prrafodelista"/>
        <w:numPr>
          <w:ilvl w:val="0"/>
          <w:numId w:val="1"/>
        </w:numPr>
        <w:rPr>
          <w:rFonts w:ascii="Adobe Caslon Pro Bold" w:hAnsi="Adobe Caslon Pro Bold" w:cs="Arial"/>
          <w:b/>
          <w:color w:val="000000" w:themeColor="text1"/>
          <w:sz w:val="18"/>
        </w:rPr>
      </w:pPr>
      <w:r w:rsidRPr="0062636A">
        <w:rPr>
          <w:rFonts w:ascii="Adobe Caslon Pro Bold" w:hAnsi="Adobe Caslon Pro Bold" w:cs="Arial"/>
          <w:b/>
          <w:color w:val="000000" w:themeColor="text1"/>
          <w:sz w:val="18"/>
        </w:rPr>
        <w:t>JOEL RUIZ TAIPE</w:t>
      </w:r>
    </w:p>
    <w:p w:rsidR="00ED476F" w:rsidRDefault="008A6A4A" w:rsidP="00E3094F">
      <w:pPr>
        <w:jc w:val="right"/>
      </w:pPr>
      <w:r>
        <w:rPr>
          <w:rFonts w:ascii="Arial" w:hAnsi="Arial" w:cs="Arial"/>
          <w:b/>
        </w:rPr>
        <w:t>Andahuaylas</w:t>
      </w:r>
    </w:p>
    <w:p w:rsidR="00ED476F" w:rsidRPr="00ED476F" w:rsidRDefault="00ED476F" w:rsidP="00ED476F"/>
    <w:p w:rsidR="00ED476F" w:rsidRDefault="00ED476F" w:rsidP="00ED476F"/>
    <w:p w:rsidR="00DC6BCB" w:rsidRDefault="00DC6BCB" w:rsidP="00ED476F">
      <w:pPr>
        <w:jc w:val="center"/>
      </w:pPr>
    </w:p>
    <w:p w:rsidR="00ED476F" w:rsidRDefault="00ED476F" w:rsidP="00ED476F">
      <w:pPr>
        <w:jc w:val="center"/>
      </w:pPr>
    </w:p>
    <w:p w:rsidR="00ED476F" w:rsidRDefault="00ED476F" w:rsidP="00ED476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284"/>
        <w:rPr>
          <w:rFonts w:cstheme="minorHAnsi"/>
          <w:b/>
          <w:sz w:val="24"/>
          <w:szCs w:val="24"/>
          <w:lang w:val="es-PE"/>
        </w:rPr>
      </w:pPr>
      <w:r w:rsidRPr="00ED476F">
        <w:rPr>
          <w:rFonts w:cstheme="minorHAnsi"/>
          <w:b/>
          <w:sz w:val="24"/>
          <w:szCs w:val="24"/>
          <w:lang w:val="es-PE"/>
        </w:rPr>
        <w:lastRenderedPageBreak/>
        <w:t xml:space="preserve">Modifique el código de 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parsear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 xml:space="preserve"> blogs para agrupar entradas individuales en lugar de blogs enteros. ¿Las entradas del mismo blog se agrupan unas con otras</w:t>
      </w:r>
      <w:proofErr w:type="gramStart"/>
      <w:r w:rsidRPr="00ED476F">
        <w:rPr>
          <w:rFonts w:cstheme="minorHAnsi"/>
          <w:b/>
          <w:sz w:val="24"/>
          <w:szCs w:val="24"/>
          <w:lang w:val="es-PE"/>
        </w:rPr>
        <w:t>?¿</w:t>
      </w:r>
      <w:proofErr w:type="spellStart"/>
      <w:proofErr w:type="gramEnd"/>
      <w:r w:rsidRPr="00ED476F">
        <w:rPr>
          <w:rFonts w:cstheme="minorHAnsi"/>
          <w:b/>
          <w:sz w:val="24"/>
          <w:szCs w:val="24"/>
          <w:lang w:val="es-PE"/>
        </w:rPr>
        <w:t>Que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 xml:space="preserve"> hay de las entradas de la misma fecha?</w:t>
      </w:r>
    </w:p>
    <w:p w:rsidR="00ED476F" w:rsidRPr="00ED476F" w:rsidRDefault="00ED476F" w:rsidP="00ED476F">
      <w:pPr>
        <w:pStyle w:val="Prrafodelista"/>
        <w:autoSpaceDE w:val="0"/>
        <w:autoSpaceDN w:val="0"/>
        <w:adjustRightInd w:val="0"/>
        <w:spacing w:after="0" w:line="240" w:lineRule="auto"/>
        <w:ind w:left="284"/>
        <w:rPr>
          <w:rFonts w:cstheme="minorHAnsi"/>
          <w:b/>
          <w:sz w:val="24"/>
          <w:szCs w:val="24"/>
          <w:lang w:val="es-PE"/>
        </w:rPr>
      </w:pPr>
    </w:p>
    <w:p w:rsidR="00ED476F" w:rsidRDefault="00ED476F" w:rsidP="00ED476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284"/>
        <w:rPr>
          <w:rFonts w:cstheme="minorHAnsi"/>
          <w:b/>
          <w:sz w:val="24"/>
          <w:szCs w:val="24"/>
          <w:lang w:val="es-PE"/>
        </w:rPr>
      </w:pPr>
      <w:r w:rsidRPr="00ED476F">
        <w:rPr>
          <w:rFonts w:cstheme="minorHAnsi"/>
          <w:b/>
          <w:sz w:val="24"/>
          <w:szCs w:val="24"/>
          <w:lang w:val="es-PE"/>
        </w:rPr>
        <w:t xml:space="preserve">Pruebe usando la distancia euclidiana para 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clustering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 xml:space="preserve"> de los blogs. ¿Cómo cambia esto los resultados?</w:t>
      </w:r>
    </w:p>
    <w:p w:rsidR="00ED476F" w:rsidRPr="00ED476F" w:rsidRDefault="00ED476F" w:rsidP="00ED476F">
      <w:pPr>
        <w:pStyle w:val="Prrafodelista"/>
        <w:rPr>
          <w:rFonts w:cstheme="minorHAnsi"/>
          <w:b/>
          <w:sz w:val="24"/>
          <w:szCs w:val="24"/>
          <w:lang w:val="es-PE"/>
        </w:rPr>
      </w:pPr>
    </w:p>
    <w:p w:rsidR="00ED476F" w:rsidRPr="00ED476F" w:rsidRDefault="00ED476F" w:rsidP="00ED476F">
      <w:pPr>
        <w:pStyle w:val="Prrafodelista"/>
        <w:autoSpaceDE w:val="0"/>
        <w:autoSpaceDN w:val="0"/>
        <w:adjustRightInd w:val="0"/>
        <w:spacing w:after="0" w:line="240" w:lineRule="auto"/>
        <w:ind w:left="284"/>
        <w:rPr>
          <w:rFonts w:cstheme="minorHAnsi"/>
          <w:b/>
          <w:sz w:val="24"/>
          <w:szCs w:val="24"/>
          <w:lang w:val="es-PE"/>
        </w:rPr>
      </w:pPr>
    </w:p>
    <w:p w:rsidR="00ED476F" w:rsidRDefault="00ED476F" w:rsidP="00ED476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284"/>
        <w:rPr>
          <w:rFonts w:cstheme="minorHAnsi"/>
          <w:b/>
          <w:sz w:val="24"/>
          <w:szCs w:val="24"/>
          <w:lang w:val="es-PE"/>
        </w:rPr>
      </w:pPr>
      <w:r w:rsidRPr="00ED476F">
        <w:rPr>
          <w:rFonts w:cstheme="minorHAnsi"/>
          <w:b/>
          <w:sz w:val="24"/>
          <w:szCs w:val="24"/>
          <w:lang w:val="es-PE"/>
        </w:rPr>
        <w:t>Investigue acerca de la distancia de Manhattan. Cree una función para esta y vea cómo cambia los resultados.</w:t>
      </w:r>
    </w:p>
    <w:p w:rsidR="00ED476F" w:rsidRPr="00ED476F" w:rsidRDefault="00ED476F" w:rsidP="00ED476F">
      <w:pPr>
        <w:pStyle w:val="Prrafodelista"/>
        <w:autoSpaceDE w:val="0"/>
        <w:autoSpaceDN w:val="0"/>
        <w:adjustRightInd w:val="0"/>
        <w:spacing w:after="0" w:line="240" w:lineRule="auto"/>
        <w:ind w:left="284"/>
        <w:rPr>
          <w:rFonts w:cstheme="minorHAnsi"/>
          <w:b/>
          <w:sz w:val="24"/>
          <w:szCs w:val="24"/>
          <w:lang w:val="es-PE"/>
        </w:rPr>
      </w:pPr>
    </w:p>
    <w:p w:rsidR="00ED476F" w:rsidRDefault="00ED476F" w:rsidP="00ED476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284"/>
        <w:rPr>
          <w:rFonts w:cstheme="minorHAnsi"/>
          <w:b/>
          <w:sz w:val="24"/>
          <w:szCs w:val="24"/>
          <w:lang w:val="es-PE"/>
        </w:rPr>
      </w:pPr>
      <w:r w:rsidRPr="00ED476F">
        <w:rPr>
          <w:rFonts w:cstheme="minorHAnsi"/>
          <w:b/>
          <w:sz w:val="24"/>
          <w:szCs w:val="24"/>
          <w:lang w:val="es-PE"/>
        </w:rPr>
        <w:t xml:space="preserve">Modifique la función del 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clustering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 xml:space="preserve"> K-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means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 xml:space="preserve"> para que devuelva la distancia total ente todos los ítems de sus respectivos 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centroides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>.</w:t>
      </w:r>
    </w:p>
    <w:p w:rsidR="00ED476F" w:rsidRPr="00ED476F" w:rsidRDefault="00ED476F" w:rsidP="00ED476F">
      <w:pPr>
        <w:pStyle w:val="Prrafodelista"/>
        <w:rPr>
          <w:rFonts w:cstheme="minorHAnsi"/>
          <w:b/>
          <w:sz w:val="24"/>
          <w:szCs w:val="24"/>
          <w:lang w:val="es-PE"/>
        </w:rPr>
      </w:pPr>
    </w:p>
    <w:p w:rsidR="00ED476F" w:rsidRPr="00ED476F" w:rsidRDefault="00ED476F" w:rsidP="00ED476F">
      <w:pPr>
        <w:pStyle w:val="Prrafodelista"/>
        <w:autoSpaceDE w:val="0"/>
        <w:autoSpaceDN w:val="0"/>
        <w:adjustRightInd w:val="0"/>
        <w:spacing w:after="0" w:line="240" w:lineRule="auto"/>
        <w:ind w:left="284"/>
        <w:rPr>
          <w:rFonts w:cstheme="minorHAnsi"/>
          <w:b/>
          <w:sz w:val="24"/>
          <w:szCs w:val="24"/>
          <w:lang w:val="es-PE"/>
        </w:rPr>
      </w:pPr>
      <w:bookmarkStart w:id="0" w:name="_GoBack"/>
      <w:bookmarkEnd w:id="0"/>
    </w:p>
    <w:p w:rsidR="00ED476F" w:rsidRPr="00ED476F" w:rsidRDefault="00ED476F" w:rsidP="00ED476F">
      <w:pPr>
        <w:pStyle w:val="Prrafodelista"/>
        <w:numPr>
          <w:ilvl w:val="0"/>
          <w:numId w:val="4"/>
        </w:numPr>
        <w:ind w:left="284"/>
        <w:rPr>
          <w:rFonts w:cstheme="minorHAnsi"/>
          <w:b/>
          <w:sz w:val="24"/>
          <w:szCs w:val="24"/>
        </w:rPr>
      </w:pPr>
      <w:r w:rsidRPr="00ED476F">
        <w:rPr>
          <w:rFonts w:cstheme="minorHAnsi"/>
          <w:b/>
          <w:sz w:val="24"/>
          <w:szCs w:val="24"/>
          <w:lang w:val="es-PE"/>
        </w:rPr>
        <w:t xml:space="preserve">Cree una función que corra el 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clustering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 xml:space="preserve"> K-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means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 xml:space="preserve"> para diferentes valores de k. ¿Cómo cambia la distancia cuando el número de 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clusters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 xml:space="preserve"> se incrementa</w:t>
      </w:r>
      <w:proofErr w:type="gramStart"/>
      <w:r w:rsidRPr="00ED476F">
        <w:rPr>
          <w:rFonts w:cstheme="minorHAnsi"/>
          <w:b/>
          <w:sz w:val="24"/>
          <w:szCs w:val="24"/>
          <w:lang w:val="es-PE"/>
        </w:rPr>
        <w:t>?¿</w:t>
      </w:r>
      <w:proofErr w:type="gramEnd"/>
      <w:r w:rsidRPr="00ED476F">
        <w:rPr>
          <w:rFonts w:cstheme="minorHAnsi"/>
          <w:b/>
          <w:sz w:val="24"/>
          <w:szCs w:val="24"/>
          <w:lang w:val="es-PE"/>
        </w:rPr>
        <w:t xml:space="preserve">Hasta 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que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 xml:space="preserve"> punto mejora tener más </w:t>
      </w:r>
      <w:proofErr w:type="spellStart"/>
      <w:r w:rsidRPr="00ED476F">
        <w:rPr>
          <w:rFonts w:cstheme="minorHAnsi"/>
          <w:b/>
          <w:sz w:val="24"/>
          <w:szCs w:val="24"/>
          <w:lang w:val="es-PE"/>
        </w:rPr>
        <w:t>clusters</w:t>
      </w:r>
      <w:proofErr w:type="spellEnd"/>
      <w:r w:rsidRPr="00ED476F">
        <w:rPr>
          <w:rFonts w:cstheme="minorHAnsi"/>
          <w:b/>
          <w:sz w:val="24"/>
          <w:szCs w:val="24"/>
          <w:lang w:val="es-PE"/>
        </w:rPr>
        <w:t>?</w:t>
      </w:r>
    </w:p>
    <w:sectPr w:rsidR="00ED476F" w:rsidRPr="00ED47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obe Caslon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Caslon Pro Bold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D5FCC"/>
    <w:multiLevelType w:val="hybridMultilevel"/>
    <w:tmpl w:val="E6E2115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B1425C"/>
    <w:multiLevelType w:val="hybridMultilevel"/>
    <w:tmpl w:val="10D8AA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C43314"/>
    <w:multiLevelType w:val="hybridMultilevel"/>
    <w:tmpl w:val="A25AEAF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3C0B92"/>
    <w:multiLevelType w:val="hybridMultilevel"/>
    <w:tmpl w:val="108648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150"/>
    <w:rsid w:val="002D7150"/>
    <w:rsid w:val="008A6A4A"/>
    <w:rsid w:val="008D6B82"/>
    <w:rsid w:val="00DC6BCB"/>
    <w:rsid w:val="00E3094F"/>
    <w:rsid w:val="00ED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94F"/>
    <w:pPr>
      <w:spacing w:after="160" w:line="259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09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94F"/>
    <w:pPr>
      <w:spacing w:after="160" w:line="259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0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MI PC</cp:lastModifiedBy>
  <cp:revision>5</cp:revision>
  <dcterms:created xsi:type="dcterms:W3CDTF">2015-12-10T00:08:00Z</dcterms:created>
  <dcterms:modified xsi:type="dcterms:W3CDTF">2015-12-10T19:53:00Z</dcterms:modified>
</cp:coreProperties>
</file>