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8A87" w14:textId="7D529ED0" w:rsidR="00DF7D19" w:rsidRPr="00FD3B38" w:rsidRDefault="00FD3B38" w:rsidP="00FD3B3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 w:rsidR="00DF7D19" w:rsidRPr="00FD3B38">
        <w:rPr>
          <w:rFonts w:ascii="Arial" w:hAnsi="Arial" w:cs="Arial"/>
          <w:lang w:val="en-GB"/>
        </w:rPr>
        <w:t>ixed effects small t (effectiveness, predictive power, consistency)</w:t>
      </w:r>
    </w:p>
    <w:p w14:paraId="5BA1403F" w14:textId="24B61303" w:rsidR="00DF7D19" w:rsidRPr="004275F1" w:rsidRDefault="00DF7D19" w:rsidP="00DF7D1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4275F1">
        <w:rPr>
          <w:rFonts w:ascii="Arial" w:hAnsi="Arial" w:cs="Arial"/>
          <w:lang w:val="en-GB"/>
        </w:rPr>
        <w:t>I have not found any</w:t>
      </w:r>
      <w:r w:rsidR="00DD63D8">
        <w:rPr>
          <w:rFonts w:ascii="Arial" w:hAnsi="Arial" w:cs="Arial"/>
          <w:lang w:val="en-GB"/>
        </w:rPr>
        <w:t xml:space="preserve"> relevant</w:t>
      </w:r>
      <w:r w:rsidRPr="004275F1">
        <w:rPr>
          <w:rFonts w:ascii="Arial" w:hAnsi="Arial" w:cs="Arial"/>
          <w:lang w:val="en-GB"/>
        </w:rPr>
        <w:t xml:space="preserve"> literature on this matter</w:t>
      </w:r>
      <w:r w:rsidR="00DD63D8">
        <w:rPr>
          <w:rFonts w:ascii="Arial" w:hAnsi="Arial" w:cs="Arial"/>
          <w:lang w:val="en-GB"/>
        </w:rPr>
        <w:t>…</w:t>
      </w:r>
      <w:r w:rsidRPr="004275F1">
        <w:rPr>
          <w:rFonts w:ascii="Arial" w:hAnsi="Arial" w:cs="Arial"/>
          <w:lang w:val="en-GB"/>
        </w:rPr>
        <w:t xml:space="preserve"> Did you have any luck by chance?</w:t>
      </w:r>
    </w:p>
    <w:p w14:paraId="542A9E5B" w14:textId="77777777" w:rsidR="00DF7D19" w:rsidRPr="004275F1" w:rsidRDefault="00DF7D19" w:rsidP="00DF7D19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7E954DBF" w14:textId="637A1218" w:rsidR="00DF7D19" w:rsidRPr="00FD3B38" w:rsidRDefault="00DF7D19" w:rsidP="00FD3B3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FD3B38">
        <w:rPr>
          <w:rFonts w:ascii="Arial" w:hAnsi="Arial" w:cs="Arial"/>
          <w:lang w:val="en-GB"/>
        </w:rPr>
        <w:t>NAN: non-random decision? (They might have symptoms and take a test, previous round was false positive, etc)</w:t>
      </w:r>
    </w:p>
    <w:p w14:paraId="61BCE83A" w14:textId="1BDDF765" w:rsidR="00DF7D19" w:rsidRPr="004275F1" w:rsidRDefault="00DF7D19" w:rsidP="00DF7D1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4275F1">
        <w:rPr>
          <w:rFonts w:ascii="Arial" w:hAnsi="Arial" w:cs="Arial"/>
          <w:lang w:val="en-GB"/>
        </w:rPr>
        <w:t>Given that we have quite a large data set, and the apprehensions we discussed (due to the missing values not being non-random), we chose to only consider individuals with consecutive tests</w:t>
      </w:r>
      <w:r w:rsidR="00770CE7">
        <w:rPr>
          <w:rFonts w:ascii="Arial" w:hAnsi="Arial" w:cs="Arial"/>
          <w:lang w:val="en-GB"/>
        </w:rPr>
        <w:t>, and avoid NANs in that way</w:t>
      </w:r>
      <w:r w:rsidRPr="004275F1">
        <w:rPr>
          <w:rFonts w:ascii="Arial" w:hAnsi="Arial" w:cs="Arial"/>
          <w:lang w:val="en-GB"/>
        </w:rPr>
        <w:t xml:space="preserve">. </w:t>
      </w:r>
    </w:p>
    <w:p w14:paraId="76A17147" w14:textId="2A83A010" w:rsidR="00AA6ECD" w:rsidRPr="004275F1" w:rsidRDefault="00AA6ECD" w:rsidP="00DF7D19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16A0559D" w14:textId="0A83838F" w:rsidR="00AA6ECD" w:rsidRPr="004275F1" w:rsidRDefault="00AA6ECD" w:rsidP="00DF7D1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4275F1">
        <w:rPr>
          <w:rFonts w:ascii="Arial" w:hAnsi="Arial" w:cs="Arial"/>
          <w:lang w:val="en-GB"/>
        </w:rPr>
        <w:t>I do have an additional question about NANs. In the MISCAN-Colon model, you have all information, except the current haemoglobin value of an individual</w:t>
      </w:r>
      <w:r w:rsidR="00770CE7">
        <w:rPr>
          <w:rFonts w:ascii="Arial" w:hAnsi="Arial" w:cs="Arial"/>
          <w:lang w:val="en-GB"/>
        </w:rPr>
        <w:t xml:space="preserve"> (which we eventually want to predict)</w:t>
      </w:r>
      <w:r w:rsidRPr="004275F1">
        <w:rPr>
          <w:rFonts w:ascii="Arial" w:hAnsi="Arial" w:cs="Arial"/>
          <w:lang w:val="en-GB"/>
        </w:rPr>
        <w:t>. Outside of MISCAN, we have all information, except the stage of an individual (healthy/adenoma/cancer), unless an individual has had a colonoscopy, in which case we know everything. The problem is</w:t>
      </w:r>
      <w:r w:rsidR="00EF1EC5" w:rsidRPr="004275F1">
        <w:rPr>
          <w:rFonts w:ascii="Arial" w:hAnsi="Arial" w:cs="Arial"/>
          <w:lang w:val="en-GB"/>
        </w:rPr>
        <w:t>,</w:t>
      </w:r>
      <w:r w:rsidRPr="004275F1">
        <w:rPr>
          <w:rFonts w:ascii="Arial" w:hAnsi="Arial" w:cs="Arial"/>
          <w:lang w:val="en-GB"/>
        </w:rPr>
        <w:t xml:space="preserve"> however, that the stage value outside of MISCAN</w:t>
      </w:r>
      <w:r w:rsidR="00EF1EC5" w:rsidRPr="004275F1">
        <w:rPr>
          <w:rFonts w:ascii="Arial" w:hAnsi="Arial" w:cs="Arial"/>
          <w:lang w:val="en-GB"/>
        </w:rPr>
        <w:t xml:space="preserve"> </w:t>
      </w:r>
      <w:r w:rsidRPr="004275F1">
        <w:rPr>
          <w:rFonts w:ascii="Arial" w:hAnsi="Arial" w:cs="Arial"/>
          <w:lang w:val="en-GB"/>
        </w:rPr>
        <w:t xml:space="preserve">is NAN for 99.6% of observations. </w:t>
      </w:r>
    </w:p>
    <w:p w14:paraId="72B8ABD7" w14:textId="31A540FB" w:rsidR="00AA6ECD" w:rsidRPr="004275F1" w:rsidRDefault="00AA6ECD" w:rsidP="00DF7D19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11AEC2CB" w14:textId="01C8406D" w:rsidR="00AA6ECD" w:rsidRPr="004275F1" w:rsidRDefault="00AA6ECD" w:rsidP="00DF7D1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4275F1">
        <w:rPr>
          <w:rFonts w:ascii="Arial" w:hAnsi="Arial" w:cs="Arial"/>
          <w:lang w:val="en-GB"/>
        </w:rPr>
        <w:t xml:space="preserve">The trade-off here is as follows: we know that the current stage in MISCAN is </w:t>
      </w:r>
      <w:proofErr w:type="gramStart"/>
      <w:r w:rsidRPr="004275F1">
        <w:rPr>
          <w:rFonts w:ascii="Arial" w:hAnsi="Arial" w:cs="Arial"/>
          <w:lang w:val="en-GB"/>
        </w:rPr>
        <w:t xml:space="preserve">a really </w:t>
      </w:r>
      <w:r w:rsidR="00EF1EC5" w:rsidRPr="004275F1">
        <w:rPr>
          <w:rFonts w:ascii="Arial" w:hAnsi="Arial" w:cs="Arial"/>
          <w:lang w:val="en-GB"/>
        </w:rPr>
        <w:t>influential</w:t>
      </w:r>
      <w:proofErr w:type="gramEnd"/>
      <w:r w:rsidRPr="004275F1">
        <w:rPr>
          <w:rFonts w:ascii="Arial" w:hAnsi="Arial" w:cs="Arial"/>
          <w:lang w:val="en-GB"/>
        </w:rPr>
        <w:t xml:space="preserve"> predictor for the haemoglobin value, and therefore not including this variable </w:t>
      </w:r>
      <w:r w:rsidRPr="004275F1">
        <w:rPr>
          <w:rFonts w:ascii="Arial" w:hAnsi="Arial" w:cs="Arial"/>
          <w:i/>
          <w:iCs/>
          <w:lang w:val="en-GB"/>
        </w:rPr>
        <w:t>outside</w:t>
      </w:r>
      <w:r w:rsidRPr="004275F1">
        <w:rPr>
          <w:rFonts w:ascii="Arial" w:hAnsi="Arial" w:cs="Arial"/>
          <w:lang w:val="en-GB"/>
        </w:rPr>
        <w:t xml:space="preserve"> of MISCAN would (almost) definitely result in an omitted variable bias. On the other hand, </w:t>
      </w:r>
      <w:r w:rsidR="00EF1EC5" w:rsidRPr="004275F1">
        <w:rPr>
          <w:rFonts w:ascii="Arial" w:hAnsi="Arial" w:cs="Arial"/>
          <w:lang w:val="en-GB"/>
        </w:rPr>
        <w:t>if we do choose to include</w:t>
      </w:r>
      <w:r w:rsidRPr="004275F1">
        <w:rPr>
          <w:rFonts w:ascii="Arial" w:hAnsi="Arial" w:cs="Arial"/>
          <w:lang w:val="en-GB"/>
        </w:rPr>
        <w:t xml:space="preserve"> this variable outside of MISCAN</w:t>
      </w:r>
      <w:r w:rsidR="00EF1EC5" w:rsidRPr="004275F1">
        <w:rPr>
          <w:rFonts w:ascii="Arial" w:hAnsi="Arial" w:cs="Arial"/>
          <w:lang w:val="en-GB"/>
        </w:rPr>
        <w:t xml:space="preserve">, </w:t>
      </w:r>
      <w:r w:rsidRPr="004275F1">
        <w:rPr>
          <w:rFonts w:ascii="Arial" w:hAnsi="Arial" w:cs="Arial"/>
          <w:lang w:val="en-GB"/>
        </w:rPr>
        <w:t xml:space="preserve">we’d include a variable which is almost entirely imputed, and therefore we </w:t>
      </w:r>
      <w:proofErr w:type="gramStart"/>
      <w:r w:rsidRPr="004275F1">
        <w:rPr>
          <w:rFonts w:ascii="Arial" w:hAnsi="Arial" w:cs="Arial"/>
          <w:lang w:val="en-GB"/>
        </w:rPr>
        <w:t>have to</w:t>
      </w:r>
      <w:proofErr w:type="gramEnd"/>
      <w:r w:rsidRPr="004275F1">
        <w:rPr>
          <w:rFonts w:ascii="Arial" w:hAnsi="Arial" w:cs="Arial"/>
          <w:lang w:val="en-GB"/>
        </w:rPr>
        <w:t xml:space="preserve"> ask ourselves how much sense does it make to include such a variable</w:t>
      </w:r>
      <w:r w:rsidR="00EF1EC5" w:rsidRPr="004275F1">
        <w:rPr>
          <w:rFonts w:ascii="Arial" w:hAnsi="Arial" w:cs="Arial"/>
          <w:lang w:val="en-GB"/>
        </w:rPr>
        <w:t>?</w:t>
      </w:r>
    </w:p>
    <w:p w14:paraId="13A53AC0" w14:textId="77777777" w:rsidR="00AA6ECD" w:rsidRPr="004275F1" w:rsidRDefault="00AA6ECD" w:rsidP="00DF7D19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2BBAA9FD" w14:textId="47BED856" w:rsidR="00AA6ECD" w:rsidRPr="004275F1" w:rsidRDefault="00AA6ECD" w:rsidP="00EF1EC5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4275F1">
        <w:rPr>
          <w:rFonts w:ascii="Arial" w:hAnsi="Arial" w:cs="Arial"/>
          <w:lang w:val="en-GB"/>
        </w:rPr>
        <w:t>I considered the option of not including the variable outside of MISCAN, while still including it in MISCAN</w:t>
      </w:r>
      <w:r w:rsidR="00EF1EC5" w:rsidRPr="004275F1">
        <w:rPr>
          <w:rFonts w:ascii="Arial" w:hAnsi="Arial" w:cs="Arial"/>
          <w:lang w:val="en-GB"/>
        </w:rPr>
        <w:t>,</w:t>
      </w:r>
      <w:r w:rsidRPr="004275F1">
        <w:rPr>
          <w:rFonts w:ascii="Arial" w:hAnsi="Arial" w:cs="Arial"/>
          <w:lang w:val="en-GB"/>
        </w:rPr>
        <w:t xml:space="preserve"> but this gives rise to the following problem. We</w:t>
      </w:r>
      <w:r w:rsidR="00EF1EC5" w:rsidRPr="004275F1">
        <w:rPr>
          <w:rFonts w:ascii="Arial" w:hAnsi="Arial" w:cs="Arial"/>
          <w:lang w:val="en-GB"/>
        </w:rPr>
        <w:t xml:space="preserve"> use our analysis outside of MISCAN to determine which model we should implement into MISCAN (i.e., the model with the highest performance). We already </w:t>
      </w:r>
      <w:proofErr w:type="gramStart"/>
      <w:r w:rsidR="00EF1EC5" w:rsidRPr="004275F1">
        <w:rPr>
          <w:rFonts w:ascii="Arial" w:hAnsi="Arial" w:cs="Arial"/>
          <w:lang w:val="en-GB"/>
        </w:rPr>
        <w:t>have to</w:t>
      </w:r>
      <w:proofErr w:type="gramEnd"/>
      <w:r w:rsidR="00EF1EC5" w:rsidRPr="004275F1">
        <w:rPr>
          <w:rFonts w:ascii="Arial" w:hAnsi="Arial" w:cs="Arial"/>
          <w:lang w:val="en-GB"/>
        </w:rPr>
        <w:t xml:space="preserve"> make an assumption here that the relative model comparison of MISCAN is equal (or at least similar to) the relative model performance inside of MISCAN. However, I don’t think this assumption is fair when we use a different set of regressors outside of MISCAN compared to inside of MISCAN. </w:t>
      </w:r>
    </w:p>
    <w:p w14:paraId="7F7E324E" w14:textId="643D0C54" w:rsidR="002C2D76" w:rsidRPr="004275F1" w:rsidRDefault="002C2D76" w:rsidP="00EF1EC5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150EEB74" w14:textId="1A492F8D" w:rsidR="002C2D76" w:rsidRDefault="002C2D76" w:rsidP="00EF1EC5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4275F1">
        <w:rPr>
          <w:rFonts w:ascii="Arial" w:hAnsi="Arial" w:cs="Arial"/>
          <w:lang w:val="en-GB"/>
        </w:rPr>
        <w:t>I also thought about changing the distribution of NAN vs not NAN in the data set, to make for a smaller percentage of imputed observations. However, even if we’d settle for 9</w:t>
      </w:r>
      <w:r w:rsidR="004862D8" w:rsidRPr="004275F1">
        <w:rPr>
          <w:rFonts w:ascii="Arial" w:hAnsi="Arial" w:cs="Arial"/>
          <w:lang w:val="en-GB"/>
        </w:rPr>
        <w:t>5</w:t>
      </w:r>
      <w:r w:rsidRPr="004275F1">
        <w:rPr>
          <w:rFonts w:ascii="Arial" w:hAnsi="Arial" w:cs="Arial"/>
          <w:lang w:val="en-GB"/>
        </w:rPr>
        <w:t>/</w:t>
      </w:r>
      <w:r w:rsidR="004862D8" w:rsidRPr="004275F1">
        <w:rPr>
          <w:rFonts w:ascii="Arial" w:hAnsi="Arial" w:cs="Arial"/>
          <w:lang w:val="en-GB"/>
        </w:rPr>
        <w:t>5</w:t>
      </w:r>
      <w:r w:rsidRPr="004275F1">
        <w:rPr>
          <w:rFonts w:ascii="Arial" w:hAnsi="Arial" w:cs="Arial"/>
          <w:lang w:val="en-GB"/>
        </w:rPr>
        <w:t xml:space="preserve"> imputed/original, </w:t>
      </w:r>
      <w:r w:rsidR="00770CE7">
        <w:rPr>
          <w:rFonts w:ascii="Arial" w:hAnsi="Arial" w:cs="Arial"/>
          <w:lang w:val="en-GB"/>
        </w:rPr>
        <w:t>we’d be left with ±500</w:t>
      </w:r>
      <w:r w:rsidR="00561839">
        <w:rPr>
          <w:rFonts w:ascii="Arial" w:hAnsi="Arial" w:cs="Arial"/>
          <w:lang w:val="en-GB"/>
        </w:rPr>
        <w:t>k of 6m observations</w:t>
      </w:r>
      <w:r w:rsidR="004862D8" w:rsidRPr="004275F1">
        <w:rPr>
          <w:rFonts w:ascii="Arial" w:hAnsi="Arial" w:cs="Arial"/>
          <w:lang w:val="en-GB"/>
        </w:rPr>
        <w:t xml:space="preserve">, so this’d be a huge sacrifice, and we’d still have a variable which is 95% imputed. </w:t>
      </w:r>
    </w:p>
    <w:p w14:paraId="59A3C62D" w14:textId="6DCBC3A2" w:rsidR="004F3BA1" w:rsidRDefault="004F3BA1" w:rsidP="00EF1EC5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7FA55B1F" w14:textId="77777777" w:rsidR="004F3BA1" w:rsidRDefault="004F3BA1" w:rsidP="004F3BA1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This also comes down to one of our discussion points of last time we talked: </w:t>
      </w:r>
    </w:p>
    <w:p w14:paraId="7AFE5461" w14:textId="2CE7B114" w:rsidR="004F3BA1" w:rsidRPr="004F3BA1" w:rsidRDefault="004F3BA1" w:rsidP="00FD3B3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4F3BA1">
        <w:rPr>
          <w:rFonts w:ascii="Arial" w:hAnsi="Arial" w:cs="Arial"/>
          <w:lang w:val="en-GB"/>
        </w:rPr>
        <w:t>How do your methods handle NAN? (RT methods can handle missing data quite well)</w:t>
      </w:r>
    </w:p>
    <w:p w14:paraId="076C63CB" w14:textId="59A3483A" w:rsidR="002C2D76" w:rsidRPr="004275F1" w:rsidRDefault="004F3BA1" w:rsidP="00EF1EC5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Short answer: they </w:t>
      </w:r>
      <w:r w:rsidR="00561839">
        <w:rPr>
          <w:rFonts w:ascii="Arial" w:hAnsi="Arial" w:cs="Arial"/>
          <w:lang w:val="en-GB"/>
        </w:rPr>
        <w:t>practically don’t</w:t>
      </w:r>
      <w:r w:rsidR="004325A1">
        <w:rPr>
          <w:rFonts w:ascii="Arial" w:hAnsi="Arial" w:cs="Arial"/>
          <w:lang w:val="en-GB"/>
        </w:rPr>
        <w:t xml:space="preserve"> to my current knowledge</w:t>
      </w:r>
      <w:r w:rsidR="00561839">
        <w:rPr>
          <w:rFonts w:ascii="Arial" w:hAnsi="Arial" w:cs="Arial"/>
          <w:lang w:val="en-GB"/>
        </w:rPr>
        <w:t>. S</w:t>
      </w:r>
      <w:r>
        <w:rPr>
          <w:rFonts w:ascii="Arial" w:hAnsi="Arial" w:cs="Arial"/>
          <w:lang w:val="en-GB"/>
        </w:rPr>
        <w:t>o</w:t>
      </w:r>
      <w:r w:rsidR="004325A1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it’s widely advised against to include any missing variables. SVRs can handle them a bit better, but still poorly</w:t>
      </w:r>
      <w:r w:rsidR="00DD63D8">
        <w:rPr>
          <w:rFonts w:ascii="Arial" w:hAnsi="Arial" w:cs="Arial"/>
          <w:lang w:val="en-GB"/>
        </w:rPr>
        <w:t xml:space="preserve"> (I elaborate a bit more on this in my proposal)</w:t>
      </w:r>
      <w:r>
        <w:rPr>
          <w:rFonts w:ascii="Arial" w:hAnsi="Arial" w:cs="Arial"/>
          <w:lang w:val="en-GB"/>
        </w:rPr>
        <w:t>.</w:t>
      </w:r>
    </w:p>
    <w:p w14:paraId="6763C5D6" w14:textId="77777777" w:rsidR="00561839" w:rsidRDefault="00561839" w:rsidP="00EF1EC5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309A6D7C" w14:textId="2CBE636C" w:rsidR="002C2D76" w:rsidRDefault="002C2D76" w:rsidP="00EF1EC5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4275F1">
        <w:rPr>
          <w:rFonts w:ascii="Arial" w:hAnsi="Arial" w:cs="Arial"/>
          <w:lang w:val="en-GB"/>
        </w:rPr>
        <w:lastRenderedPageBreak/>
        <w:t xml:space="preserve">To summarize, we have three options. (1) Exclude current stage both outside of MISCAN and inside of MISCAN, which is undesirable because this would almost for sure deteriorate </w:t>
      </w:r>
      <w:r w:rsidR="00FF6439" w:rsidRPr="004275F1">
        <w:rPr>
          <w:rFonts w:ascii="Arial" w:hAnsi="Arial" w:cs="Arial"/>
          <w:lang w:val="en-GB"/>
        </w:rPr>
        <w:t>performance and</w:t>
      </w:r>
      <w:r w:rsidRPr="004275F1">
        <w:rPr>
          <w:rFonts w:ascii="Arial" w:hAnsi="Arial" w:cs="Arial"/>
          <w:lang w:val="en-GB"/>
        </w:rPr>
        <w:t xml:space="preserve"> is likely to induce a bias in the estimates. </w:t>
      </w:r>
      <w:proofErr w:type="gramStart"/>
      <w:r w:rsidRPr="004275F1">
        <w:rPr>
          <w:rFonts w:ascii="Arial" w:hAnsi="Arial" w:cs="Arial"/>
          <w:lang w:val="en-GB"/>
        </w:rPr>
        <w:t>Or,</w:t>
      </w:r>
      <w:proofErr w:type="gramEnd"/>
      <w:r w:rsidRPr="004275F1">
        <w:rPr>
          <w:rFonts w:ascii="Arial" w:hAnsi="Arial" w:cs="Arial"/>
          <w:lang w:val="en-GB"/>
        </w:rPr>
        <w:t xml:space="preserve"> (2) we include stage both outside and inside of MISCAN, with the knowledge that the variable is nearly entirely imputed. </w:t>
      </w:r>
      <w:proofErr w:type="gramStart"/>
      <w:r w:rsidRPr="004275F1">
        <w:rPr>
          <w:rFonts w:ascii="Arial" w:hAnsi="Arial" w:cs="Arial"/>
          <w:lang w:val="en-GB"/>
        </w:rPr>
        <w:t>Or,</w:t>
      </w:r>
      <w:proofErr w:type="gramEnd"/>
      <w:r w:rsidRPr="004275F1">
        <w:rPr>
          <w:rFonts w:ascii="Arial" w:hAnsi="Arial" w:cs="Arial"/>
          <w:lang w:val="en-GB"/>
        </w:rPr>
        <w:t xml:space="preserve"> (3) we sacrifice data points, and bring our data set to a more desirable distribution of NAN vs not NAN</w:t>
      </w:r>
      <w:r w:rsidR="00DD63D8">
        <w:rPr>
          <w:rFonts w:ascii="Arial" w:hAnsi="Arial" w:cs="Arial"/>
          <w:lang w:val="en-GB"/>
        </w:rPr>
        <w:t xml:space="preserve"> (my least favourite)</w:t>
      </w:r>
      <w:r w:rsidRPr="004275F1">
        <w:rPr>
          <w:rFonts w:ascii="Arial" w:hAnsi="Arial" w:cs="Arial"/>
          <w:lang w:val="en-GB"/>
        </w:rPr>
        <w:t xml:space="preserve">. </w:t>
      </w:r>
    </w:p>
    <w:p w14:paraId="7CAF10BD" w14:textId="63222B8D" w:rsidR="004325A1" w:rsidRDefault="004325A1" w:rsidP="00EF1EC5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30EDBB08" w14:textId="7BBB0B03" w:rsidR="004325A1" w:rsidRPr="004275F1" w:rsidRDefault="004325A1" w:rsidP="00EF1EC5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My supervisors at EMC stated that their preference was to include the imputed variable, but I simply don’t know how ‘econometrically valid’ this choice is.</w:t>
      </w:r>
      <w:r w:rsidR="00DD63D8">
        <w:rPr>
          <w:rFonts w:ascii="Arial" w:hAnsi="Arial" w:cs="Arial"/>
          <w:lang w:val="en-GB"/>
        </w:rPr>
        <w:t xml:space="preserve"> That said, to impute stage I will include two additional data sets (one simulated in MISCAN, and one from 2014), so we do have some extra information we can use for imputing. </w:t>
      </w:r>
    </w:p>
    <w:p w14:paraId="223A9F89" w14:textId="77777777" w:rsidR="00A15835" w:rsidRPr="004325A1" w:rsidRDefault="00A15835" w:rsidP="00DF7D19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A58E233" w14:textId="31DF1547" w:rsidR="00DF7D19" w:rsidRPr="004275F1" w:rsidRDefault="00DF7D19" w:rsidP="00FD3B3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en-GB"/>
        </w:rPr>
      </w:pPr>
      <w:proofErr w:type="gramStart"/>
      <w:r w:rsidRPr="004275F1">
        <w:rPr>
          <w:rFonts w:ascii="Arial" w:hAnsi="Arial" w:cs="Arial"/>
          <w:lang w:val="en-GB"/>
        </w:rPr>
        <w:t>For the purpose of</w:t>
      </w:r>
      <w:proofErr w:type="gramEnd"/>
      <w:r w:rsidRPr="004275F1">
        <w:rPr>
          <w:rFonts w:ascii="Arial" w:hAnsi="Arial" w:cs="Arial"/>
          <w:lang w:val="en-GB"/>
        </w:rPr>
        <w:t xml:space="preserve"> the practical application of the data: How well can NN’s and SVR’s actually account for the </w:t>
      </w:r>
      <w:r w:rsidRPr="004275F1">
        <w:rPr>
          <w:rFonts w:ascii="Arial" w:hAnsi="Arial" w:cs="Arial"/>
          <w:u w:val="single"/>
          <w:lang w:val="en-GB"/>
        </w:rPr>
        <w:t>zero inflation</w:t>
      </w:r>
      <w:r w:rsidRPr="004275F1">
        <w:rPr>
          <w:rFonts w:ascii="Arial" w:hAnsi="Arial" w:cs="Arial"/>
          <w:lang w:val="en-GB"/>
        </w:rPr>
        <w:t xml:space="preserve"> of the data? (Always predict zero obviously will decrease MSE)</w:t>
      </w:r>
    </w:p>
    <w:p w14:paraId="372F79D5" w14:textId="13212AD5" w:rsidR="00DF7D19" w:rsidRPr="004275F1" w:rsidRDefault="00FF6439" w:rsidP="004275F1">
      <w:pPr>
        <w:rPr>
          <w:rFonts w:ascii="Arial" w:hAnsi="Arial" w:cs="Arial"/>
          <w:lang w:val="en-US"/>
        </w:rPr>
      </w:pPr>
      <w:r w:rsidRPr="004275F1">
        <w:rPr>
          <w:rFonts w:ascii="Arial" w:hAnsi="Arial" w:cs="Arial"/>
          <w:lang w:val="en-GB"/>
        </w:rPr>
        <w:t xml:space="preserve">I haven’t found much on the appropriateness of my models on zero inflated data. </w:t>
      </w:r>
      <w:r w:rsidR="00A005A2" w:rsidRPr="004275F1">
        <w:rPr>
          <w:rFonts w:ascii="Arial" w:hAnsi="Arial" w:cs="Arial"/>
          <w:lang w:val="en-GB"/>
        </w:rPr>
        <w:t xml:space="preserve">I only found one paper which uses neural networks on zero inflated data, where ANN </w:t>
      </w:r>
      <w:r w:rsidR="00A005A2" w:rsidRPr="004275F1">
        <w:rPr>
          <w:rFonts w:ascii="Arial" w:hAnsi="Arial" w:cs="Arial"/>
        </w:rPr>
        <w:t>outperformed Poisson regression</w:t>
      </w:r>
      <w:r w:rsidR="004275F1" w:rsidRPr="004275F1">
        <w:rPr>
          <w:rFonts w:ascii="Arial" w:hAnsi="Arial" w:cs="Arial"/>
          <w:lang w:val="en-US"/>
        </w:rPr>
        <w:t>,</w:t>
      </w:r>
      <w:r w:rsidR="00A005A2" w:rsidRPr="004275F1">
        <w:rPr>
          <w:rFonts w:ascii="Arial" w:hAnsi="Arial" w:cs="Arial"/>
        </w:rPr>
        <w:t xml:space="preserve"> negative binomial regression (NBR), zero-inflated Poisson regression</w:t>
      </w:r>
      <w:r w:rsidR="004275F1" w:rsidRPr="004275F1">
        <w:rPr>
          <w:rFonts w:ascii="Arial" w:hAnsi="Arial" w:cs="Arial"/>
          <w:lang w:val="en-US"/>
        </w:rPr>
        <w:t xml:space="preserve">, </w:t>
      </w:r>
      <w:r w:rsidR="00A005A2" w:rsidRPr="004275F1">
        <w:rPr>
          <w:rFonts w:ascii="Arial" w:hAnsi="Arial" w:cs="Arial"/>
        </w:rPr>
        <w:t>and zero-inflated negative binomial regression</w:t>
      </w:r>
      <w:r w:rsidR="004275F1" w:rsidRPr="004275F1">
        <w:rPr>
          <w:rFonts w:ascii="Arial" w:hAnsi="Arial" w:cs="Arial"/>
          <w:lang w:val="en-US"/>
        </w:rPr>
        <w:t>.</w:t>
      </w:r>
    </w:p>
    <w:p w14:paraId="3F21BD5A" w14:textId="09EF509A" w:rsidR="00FF6439" w:rsidRDefault="00E50CC8" w:rsidP="004275F1">
      <w:pPr>
        <w:rPr>
          <w:rFonts w:ascii="Arial" w:hAnsi="Arial" w:cs="Arial"/>
          <w:lang w:val="en-GB"/>
        </w:rPr>
      </w:pPr>
      <w:hyperlink r:id="rId7" w:history="1">
        <w:r w:rsidR="00A005A2" w:rsidRPr="004275F1">
          <w:rPr>
            <w:rStyle w:val="Hyperlink"/>
            <w:rFonts w:ascii="Arial" w:hAnsi="Arial" w:cs="Arial"/>
          </w:rPr>
          <w:t>https://pdfs.semanticscholar.org/fe7d/4a41e18350b5db624b29c30fb2b3b7dece20.pdf?_ga=2.94970911.2025489364.1655123634-1923869308.1655123634</w:t>
        </w:r>
      </w:hyperlink>
    </w:p>
    <w:p w14:paraId="57CEBAE7" w14:textId="360A3E1F" w:rsidR="004325A1" w:rsidRDefault="004325A1" w:rsidP="004275F1">
      <w:pPr>
        <w:rPr>
          <w:rFonts w:ascii="Arial" w:hAnsi="Arial" w:cs="Arial"/>
          <w:lang w:val="en-GB"/>
        </w:rPr>
      </w:pPr>
    </w:p>
    <w:p w14:paraId="41FE0A32" w14:textId="27B27D24" w:rsidR="004325A1" w:rsidRDefault="004325A1" w:rsidP="004275F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For now, I intend to just try and see what happens. If any method fails, I will incorporate the </w:t>
      </w:r>
      <w:proofErr w:type="spellStart"/>
      <w:r>
        <w:rPr>
          <w:rFonts w:ascii="Arial" w:hAnsi="Arial" w:cs="Arial"/>
          <w:lang w:val="en-GB"/>
        </w:rPr>
        <w:t>tweedie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XGBoost</w:t>
      </w:r>
      <w:proofErr w:type="spellEnd"/>
      <w:r>
        <w:rPr>
          <w:rFonts w:ascii="Arial" w:hAnsi="Arial" w:cs="Arial"/>
          <w:lang w:val="en-GB"/>
        </w:rPr>
        <w:t xml:space="preserve"> model we’ve discussed.</w:t>
      </w:r>
    </w:p>
    <w:p w14:paraId="0F631ADF" w14:textId="77777777" w:rsidR="00FD3B38" w:rsidRDefault="00FD3B38" w:rsidP="00FD3B38">
      <w:pPr>
        <w:autoSpaceDE w:val="0"/>
        <w:autoSpaceDN w:val="0"/>
        <w:adjustRightInd w:val="0"/>
        <w:rPr>
          <w:rFonts w:ascii="Arial" w:hAnsi="Arial" w:cs="Arial"/>
        </w:rPr>
      </w:pPr>
    </w:p>
    <w:p w14:paraId="1312423D" w14:textId="77777777" w:rsidR="00FD3B38" w:rsidRDefault="00FD3B38" w:rsidP="00FD3B3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FD3B38">
        <w:rPr>
          <w:rFonts w:ascii="Arial" w:hAnsi="Arial" w:cs="Arial"/>
          <w:lang w:val="en-GB"/>
        </w:rPr>
        <w:t xml:space="preserve">Including additional variables </w:t>
      </w:r>
    </w:p>
    <w:p w14:paraId="12643B92" w14:textId="5D07A575" w:rsidR="00FD3B38" w:rsidRDefault="00FD3B38" w:rsidP="00FD3B38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FD3B38">
        <w:rPr>
          <w:rFonts w:ascii="Arial" w:hAnsi="Arial" w:cs="Arial"/>
          <w:lang w:val="en-GB"/>
        </w:rPr>
        <w:t>Number of previous rounds (participated in)</w:t>
      </w:r>
    </w:p>
    <w:p w14:paraId="0963590B" w14:textId="1520AD63" w:rsidR="00FD3B38" w:rsidRDefault="00FD3B38" w:rsidP="00FD3B38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 include the current FIT round as one-hot-encoded binary variable. So FIT1, FIT2, FIT3, FIT4, where FIT4==1 and all other dummies ==0 in round 4. I think this is </w:t>
      </w:r>
      <w:r w:rsidR="00180F92">
        <w:rPr>
          <w:rFonts w:ascii="Arial" w:hAnsi="Arial" w:cs="Arial"/>
          <w:lang w:val="en-GB"/>
        </w:rPr>
        <w:t>sufficient and</w:t>
      </w:r>
      <w:r>
        <w:rPr>
          <w:rFonts w:ascii="Arial" w:hAnsi="Arial" w:cs="Arial"/>
          <w:lang w:val="en-GB"/>
        </w:rPr>
        <w:t xml:space="preserve"> including the explicit number of current rounds might be overkill. Besides, a variable which says the explicit number of current rounds would be </w:t>
      </w:r>
      <w:r w:rsidR="00180F92">
        <w:rPr>
          <w:rFonts w:ascii="Arial" w:hAnsi="Arial" w:cs="Arial"/>
          <w:lang w:val="en-GB"/>
        </w:rPr>
        <w:t>categorical and</w:t>
      </w:r>
      <w:r>
        <w:rPr>
          <w:rFonts w:ascii="Arial" w:hAnsi="Arial" w:cs="Arial"/>
          <w:lang w:val="en-GB"/>
        </w:rPr>
        <w:t xml:space="preserve"> would therefore have to be one-hot-encoded, which would bring us back to what I already included.</w:t>
      </w:r>
    </w:p>
    <w:p w14:paraId="44CEBA03" w14:textId="77777777" w:rsidR="00FD3B38" w:rsidRPr="00FD3B38" w:rsidRDefault="00FD3B38" w:rsidP="00FD3B38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0A8AADD0" w14:textId="3D2D3B0D" w:rsidR="00DF7D19" w:rsidRPr="00C9304B" w:rsidRDefault="00FD3B38" w:rsidP="00FD3B38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FD3B38">
        <w:rPr>
          <w:rFonts w:ascii="Arial" w:hAnsi="Arial" w:cs="Arial"/>
          <w:lang w:val="en-GB"/>
        </w:rPr>
        <w:t xml:space="preserve">Transformations of variables </w:t>
      </w:r>
      <w:r>
        <w:rPr>
          <w:rFonts w:ascii="Arial" w:hAnsi="Arial" w:cs="Arial"/>
          <w:lang w:val="en-GB"/>
        </w:rPr>
        <w:t xml:space="preserve">/ </w:t>
      </w:r>
      <w:r w:rsidRPr="00FD3B38">
        <w:rPr>
          <w:rFonts w:ascii="Arial" w:hAnsi="Arial" w:cs="Arial"/>
          <w:lang w:val="en-GB"/>
        </w:rPr>
        <w:t>Interaction between variables</w:t>
      </w:r>
    </w:p>
    <w:p w14:paraId="16D09F8B" w14:textId="42F859E8" w:rsidR="0095573B" w:rsidRPr="00FD3B38" w:rsidRDefault="0095573B" w:rsidP="00FD3B38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Reinoud</w:t>
      </w:r>
      <w:proofErr w:type="spellEnd"/>
      <w:r>
        <w:rPr>
          <w:rFonts w:ascii="Arial" w:hAnsi="Arial" w:cs="Arial"/>
          <w:lang w:val="en-GB"/>
        </w:rPr>
        <w:t xml:space="preserve"> wrote a paper on ris</w:t>
      </w:r>
      <w:r w:rsidR="00EC4EC5">
        <w:rPr>
          <w:rFonts w:ascii="Arial" w:hAnsi="Arial" w:cs="Arial"/>
          <w:lang w:val="en-GB"/>
        </w:rPr>
        <w:t xml:space="preserve">k </w:t>
      </w:r>
      <w:r>
        <w:rPr>
          <w:rFonts w:ascii="Arial" w:hAnsi="Arial" w:cs="Arial"/>
          <w:lang w:val="en-GB"/>
        </w:rPr>
        <w:t xml:space="preserve">stratification using </w:t>
      </w:r>
      <w:r w:rsidR="00C9304B">
        <w:rPr>
          <w:rFonts w:ascii="Arial" w:hAnsi="Arial" w:cs="Arial"/>
          <w:lang w:val="en-GB"/>
        </w:rPr>
        <w:t>MISCAN and</w:t>
      </w:r>
      <w:r>
        <w:rPr>
          <w:rFonts w:ascii="Arial" w:hAnsi="Arial" w:cs="Arial"/>
          <w:lang w:val="en-GB"/>
        </w:rPr>
        <w:t xml:space="preserve"> found that </w:t>
      </w:r>
      <w:r w:rsidR="00C9304B">
        <w:rPr>
          <w:rFonts w:ascii="Arial" w:hAnsi="Arial" w:cs="Arial"/>
          <w:lang w:val="en-GB"/>
        </w:rPr>
        <w:t>including the variables in table 2 were significant in likelihood ratio</w:t>
      </w:r>
      <w:r w:rsidR="00EC4EC5">
        <w:rPr>
          <w:rFonts w:ascii="Arial" w:hAnsi="Arial" w:cs="Arial"/>
          <w:lang w:val="en-GB"/>
        </w:rPr>
        <w:t xml:space="preserve"> </w:t>
      </w:r>
      <w:proofErr w:type="spellStart"/>
      <w:r w:rsidR="00C9304B">
        <w:rPr>
          <w:rFonts w:ascii="Arial" w:hAnsi="Arial" w:cs="Arial"/>
          <w:lang w:val="en-GB"/>
        </w:rPr>
        <w:t>tets</w:t>
      </w:r>
      <w:proofErr w:type="spellEnd"/>
      <w:r w:rsidR="00C9304B"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  <w:lang w:val="en-GB"/>
        </w:rPr>
        <w:t>I could include them to the model, but I do doubt that it’s worth it, given that these numbers were acquired on a different data set, with less rounds and less observations</w:t>
      </w:r>
      <w:r w:rsidR="00C9304B">
        <w:rPr>
          <w:rFonts w:ascii="Arial" w:hAnsi="Arial" w:cs="Arial"/>
          <w:lang w:val="en-GB"/>
        </w:rPr>
        <w:t xml:space="preserve">, and he notes that a similar AUC could be attained with less included variables. Also, Danica </w:t>
      </w:r>
      <w:r w:rsidR="00561839">
        <w:rPr>
          <w:rFonts w:ascii="Arial" w:hAnsi="Arial" w:cs="Arial"/>
          <w:lang w:val="en-GB"/>
        </w:rPr>
        <w:t xml:space="preserve">tried to include some extra variable interactions, but found little to no difference in performance. </w:t>
      </w:r>
    </w:p>
    <w:p w14:paraId="01C7FAA8" w14:textId="1B4891F8" w:rsidR="00A15835" w:rsidRDefault="00A15835" w:rsidP="00DF7D19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67FA2088" w14:textId="77777777" w:rsidR="004F3BA1" w:rsidRDefault="004F3BA1" w:rsidP="004F3BA1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027D68B1" w14:textId="26DA0D5B" w:rsidR="00DF7D19" w:rsidRDefault="00C9304B" w:rsidP="00DF7D1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3FCCBED4" wp14:editId="1838979D">
            <wp:simplePos x="0" y="0"/>
            <wp:positionH relativeFrom="column">
              <wp:posOffset>133948</wp:posOffset>
            </wp:positionH>
            <wp:positionV relativeFrom="paragraph">
              <wp:posOffset>0</wp:posOffset>
            </wp:positionV>
            <wp:extent cx="5728335" cy="4340225"/>
            <wp:effectExtent l="0" t="0" r="0" b="3175"/>
            <wp:wrapThrough wrapText="bothSides">
              <wp:wrapPolygon edited="0">
                <wp:start x="0" y="0"/>
                <wp:lineTo x="0" y="21553"/>
                <wp:lineTo x="21550" y="21553"/>
                <wp:lineTo x="21550" y="0"/>
                <wp:lineTo x="0" y="0"/>
              </wp:wrapPolygon>
            </wp:wrapThrough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8BCAA" w14:textId="43950B2E" w:rsidR="00160D4F" w:rsidRDefault="00C9304B" w:rsidP="00561839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A5C3F90" wp14:editId="4E8063C9">
            <wp:simplePos x="0" y="0"/>
            <wp:positionH relativeFrom="column">
              <wp:posOffset>214630</wp:posOffset>
            </wp:positionH>
            <wp:positionV relativeFrom="paragraph">
              <wp:posOffset>-203611</wp:posOffset>
            </wp:positionV>
            <wp:extent cx="1089025" cy="3874135"/>
            <wp:effectExtent l="0" t="0" r="3175" b="0"/>
            <wp:wrapThrough wrapText="bothSides">
              <wp:wrapPolygon edited="0">
                <wp:start x="0" y="0"/>
                <wp:lineTo x="0" y="21526"/>
                <wp:lineTo x="21411" y="21526"/>
                <wp:lineTo x="21411" y="0"/>
                <wp:lineTo x="0" y="0"/>
              </wp:wrapPolygon>
            </wp:wrapThrough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03727" w14:textId="66864E3A" w:rsidR="00160D4F" w:rsidRPr="004275F1" w:rsidRDefault="00160D4F">
      <w:pPr>
        <w:rPr>
          <w:rFonts w:ascii="Arial" w:hAnsi="Arial" w:cs="Arial"/>
          <w:lang w:val="en-GB"/>
        </w:rPr>
      </w:pPr>
    </w:p>
    <w:sectPr w:rsidR="00160D4F" w:rsidRPr="004275F1" w:rsidSect="00886E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7CFE5" w14:textId="77777777" w:rsidR="00E50CC8" w:rsidRDefault="00E50CC8" w:rsidP="00FD3B38">
      <w:r>
        <w:separator/>
      </w:r>
    </w:p>
  </w:endnote>
  <w:endnote w:type="continuationSeparator" w:id="0">
    <w:p w14:paraId="0844B689" w14:textId="77777777" w:rsidR="00E50CC8" w:rsidRDefault="00E50CC8" w:rsidP="00FD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FD9EE" w14:textId="77777777" w:rsidR="00E50CC8" w:rsidRDefault="00E50CC8" w:rsidP="00FD3B38">
      <w:r>
        <w:separator/>
      </w:r>
    </w:p>
  </w:footnote>
  <w:footnote w:type="continuationSeparator" w:id="0">
    <w:p w14:paraId="77BEB4AB" w14:textId="77777777" w:rsidR="00E50CC8" w:rsidRDefault="00E50CC8" w:rsidP="00FD3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0000012F">
      <w:start w:val="1"/>
      <w:numFmt w:val="bullet"/>
      <w:lvlText w:val="⁃"/>
      <w:lvlJc w:val="left"/>
      <w:pPr>
        <w:ind w:left="2160" w:hanging="360"/>
      </w:pPr>
    </w:lvl>
    <w:lvl w:ilvl="3" w:tplc="00000130">
      <w:start w:val="1"/>
      <w:numFmt w:val="bullet"/>
      <w:lvlText w:val="⁃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000001F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000002B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0000032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B321BAC"/>
    <w:multiLevelType w:val="hybridMultilevel"/>
    <w:tmpl w:val="4BC43726"/>
    <w:lvl w:ilvl="0" w:tplc="6D7A5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504CAF4">
      <w:start w:val="2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7B86"/>
    <w:multiLevelType w:val="hybridMultilevel"/>
    <w:tmpl w:val="B7525F7A"/>
    <w:lvl w:ilvl="0" w:tplc="8C228F80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450817">
    <w:abstractNumId w:val="0"/>
  </w:num>
  <w:num w:numId="2" w16cid:durableId="1289245323">
    <w:abstractNumId w:val="1"/>
  </w:num>
  <w:num w:numId="3" w16cid:durableId="1939364174">
    <w:abstractNumId w:val="2"/>
  </w:num>
  <w:num w:numId="4" w16cid:durableId="1531988362">
    <w:abstractNumId w:val="3"/>
  </w:num>
  <w:num w:numId="5" w16cid:durableId="81029737">
    <w:abstractNumId w:val="4"/>
  </w:num>
  <w:num w:numId="6" w16cid:durableId="255752620">
    <w:abstractNumId w:val="5"/>
  </w:num>
  <w:num w:numId="7" w16cid:durableId="432164901">
    <w:abstractNumId w:val="6"/>
  </w:num>
  <w:num w:numId="8" w16cid:durableId="1941915134">
    <w:abstractNumId w:val="7"/>
  </w:num>
  <w:num w:numId="9" w16cid:durableId="1379472042">
    <w:abstractNumId w:val="8"/>
  </w:num>
  <w:num w:numId="10" w16cid:durableId="1883134973">
    <w:abstractNumId w:val="10"/>
  </w:num>
  <w:num w:numId="11" w16cid:durableId="16629279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19"/>
    <w:rsid w:val="00160D4F"/>
    <w:rsid w:val="00180F92"/>
    <w:rsid w:val="002C2D76"/>
    <w:rsid w:val="003A5381"/>
    <w:rsid w:val="004275F1"/>
    <w:rsid w:val="004325A1"/>
    <w:rsid w:val="004862D8"/>
    <w:rsid w:val="004F3BA1"/>
    <w:rsid w:val="00561839"/>
    <w:rsid w:val="006A44B2"/>
    <w:rsid w:val="00770CE7"/>
    <w:rsid w:val="0095573B"/>
    <w:rsid w:val="00A005A2"/>
    <w:rsid w:val="00A15835"/>
    <w:rsid w:val="00AA6ECD"/>
    <w:rsid w:val="00B379F6"/>
    <w:rsid w:val="00C9304B"/>
    <w:rsid w:val="00CA6090"/>
    <w:rsid w:val="00CB542F"/>
    <w:rsid w:val="00DD63D8"/>
    <w:rsid w:val="00DF7D19"/>
    <w:rsid w:val="00E50CC8"/>
    <w:rsid w:val="00EC4EC5"/>
    <w:rsid w:val="00EF1EC5"/>
    <w:rsid w:val="00F5456B"/>
    <w:rsid w:val="00FD3B38"/>
    <w:rsid w:val="00FD6558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9F8B"/>
  <w15:chartTrackingRefBased/>
  <w15:docId w15:val="{E77D8B39-50DA-BC4B-9723-2AFCE8B2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5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05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B3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B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B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4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4B2"/>
  </w:style>
  <w:style w:type="paragraph" w:styleId="Footer">
    <w:name w:val="footer"/>
    <w:basedOn w:val="Normal"/>
    <w:link w:val="FooterChar"/>
    <w:uiPriority w:val="99"/>
    <w:unhideWhenUsed/>
    <w:rsid w:val="006A44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fe7d/4a41e18350b5db624b29c30fb2b3b7dece20.pdf?_ga=2.94970911.2025489364.1655123634-1923869308.16551236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Yoelle Kilsdonk</dc:creator>
  <cp:keywords/>
  <dc:description/>
  <cp:lastModifiedBy>Yoelle Kilsdonk</cp:lastModifiedBy>
  <cp:revision>4</cp:revision>
  <dcterms:created xsi:type="dcterms:W3CDTF">2022-06-13T11:04:00Z</dcterms:created>
  <dcterms:modified xsi:type="dcterms:W3CDTF">2022-06-17T12:12:00Z</dcterms:modified>
</cp:coreProperties>
</file>